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49C" w:rsidRDefault="001B579D">
      <w:r>
        <w:t>Analysis of the poem “Livable Lives”</w:t>
      </w:r>
    </w:p>
    <w:p w:rsidR="001B579D" w:rsidRDefault="001B579D">
      <w:r>
        <w:t>Introduction.</w:t>
      </w:r>
    </w:p>
    <w:p w:rsidR="001B579D" w:rsidRDefault="001B579D">
      <w:r>
        <w:t>The subject matter of the poem is Education. The theme of this poem is that “Education demands sacrifice and perseverance”.</w:t>
      </w:r>
    </w:p>
    <w:p w:rsidR="001B579D" w:rsidRDefault="001B579D"/>
    <w:p w:rsidR="00FA3F0D" w:rsidRDefault="001B579D">
      <w:r>
        <w:t>Surface Meaning.</w:t>
      </w:r>
    </w:p>
    <w:p w:rsidR="00FA3F0D" w:rsidRDefault="00FA3F0D">
      <w:r>
        <w:t>The poem is</w:t>
      </w:r>
      <w:r w:rsidR="0068777F">
        <w:t xml:space="preserve"> about</w:t>
      </w:r>
      <w:r>
        <w:t xml:space="preserve"> </w:t>
      </w:r>
      <w:r w:rsidR="0068777F">
        <w:t>a teacher who on behalf of his fellow teachers decides to find out whether education really is the key to livable lives. T</w:t>
      </w:r>
      <w:r>
        <w:t xml:space="preserve">eachers who on the basis of not wanting to live unexamined </w:t>
      </w:r>
      <w:r w:rsidR="000117A0">
        <w:t xml:space="preserve">lives themselves </w:t>
      </w:r>
      <w:r>
        <w:t>decided to employ educat</w:t>
      </w:r>
      <w:r w:rsidR="007E1F8E">
        <w:t>ion as the means to</w:t>
      </w:r>
      <w:r w:rsidR="0068777F">
        <w:t xml:space="preserve"> curb the situation</w:t>
      </w:r>
      <w:r w:rsidR="000117A0">
        <w:t xml:space="preserve"> and prevent the younger generation from living unexamined lives too</w:t>
      </w:r>
      <w:r>
        <w:t xml:space="preserve"> by educating them</w:t>
      </w:r>
      <w:r w:rsidR="007E1F8E">
        <w:t xml:space="preserve"> to res</w:t>
      </w:r>
      <w:r w:rsidR="000117A0">
        <w:t>ult in the rise a new era</w:t>
      </w:r>
      <w:r w:rsidR="007E1F8E">
        <w:t>,</w:t>
      </w:r>
      <w:r w:rsidR="000117A0">
        <w:t xml:space="preserve"> where there would be</w:t>
      </w:r>
      <w:r w:rsidR="007E1F8E">
        <w:t xml:space="preserve"> a generation of learned people</w:t>
      </w:r>
      <w:r>
        <w:t xml:space="preserve"> but they are in doubt as to whether education really is the key to preventing people from livin</w:t>
      </w:r>
      <w:r w:rsidR="000117A0">
        <w:t>g unexamined lives. He</w:t>
      </w:r>
      <w:r>
        <w:t xml:space="preserve"> recount</w:t>
      </w:r>
      <w:r w:rsidR="000117A0">
        <w:t>s</w:t>
      </w:r>
      <w:r>
        <w:t xml:space="preserve"> the toils their students had to go through in order to get educated. He talked of how they had to walk very long distances in order to reach the learning grounds</w:t>
      </w:r>
      <w:r w:rsidR="007E1F8E">
        <w:t xml:space="preserve"> because of lack of transportation systems at the time. The </w:t>
      </w:r>
      <w:r w:rsidR="000117A0">
        <w:t>students beca</w:t>
      </w:r>
      <w:r w:rsidR="007E1F8E">
        <w:t>me weary from those long distances they travelled. Their poverty also accounted for their inability to purchase new school uniforms when they faded.  He also made mention of how there were feeding problems because money was not enough to feed everyone to their satisfaction. Stud</w:t>
      </w:r>
      <w:r w:rsidR="0068777F">
        <w:t>ents inevitably became lean and many complains were made almost everywhere in different parts of the country where there was a learning institution. The teacher then begins to doubt as to whether all their toil, both teachers and students was worth it.</w:t>
      </w:r>
    </w:p>
    <w:p w:rsidR="00D40CA2" w:rsidRDefault="000117A0" w:rsidP="00D40CA2">
      <w:pPr>
        <w:ind w:firstLine="720"/>
      </w:pPr>
      <w:r>
        <w:t>With respect to language, the</w:t>
      </w:r>
      <w:r w:rsidR="001B579D">
        <w:t xml:space="preserve"> writer’s diction in the poem is formal</w:t>
      </w:r>
      <w:r w:rsidR="00D40CA2">
        <w:t xml:space="preserve"> as the use of any form of </w:t>
      </w:r>
      <w:r w:rsidR="00254EF2">
        <w:t>local dialect</w:t>
      </w:r>
      <w:r w:rsidR="001B579D">
        <w:t>. A number of imageries were portrayed in the poem</w:t>
      </w:r>
      <w:r w:rsidR="00997E39">
        <w:t>. In lines three(3) through to five(5), the writer depicts the detailed examination of the persona’</w:t>
      </w:r>
      <w:r w:rsidR="00254EF2">
        <w:t>s lives by the use of the words:</w:t>
      </w:r>
      <w:r w:rsidR="00997E39">
        <w:t xml:space="preserve"> microscopes, magnifying glasses, opened, dissected and scrutinized which is known to be employed in the field of biology. He uses these words in order to show the audience how detailed the examination was. Another imagery is shown in lines </w:t>
      </w:r>
      <w:r w:rsidR="00D40CA2">
        <w:t>eight (</w:t>
      </w:r>
      <w:r w:rsidR="00997E39">
        <w:t xml:space="preserve">8) to </w:t>
      </w:r>
      <w:r w:rsidR="00D40CA2">
        <w:t>nine (</w:t>
      </w:r>
      <w:r w:rsidR="00997E39">
        <w:t>9)</w:t>
      </w:r>
      <w:r w:rsidR="00D40CA2">
        <w:t xml:space="preserve"> where he refers to the teaching process as a “mid-wife fashion” of developing learned leaders.</w:t>
      </w:r>
      <w:r w:rsidR="00254EF2">
        <w:t xml:space="preserve"> He uses this to describe the teaching process as a gradual process of imparting knowledge.</w:t>
      </w:r>
    </w:p>
    <w:p w:rsidR="00AE24CC" w:rsidRDefault="001B579D" w:rsidP="00AE24CC">
      <w:pPr>
        <w:ind w:firstLine="720"/>
      </w:pPr>
      <w:r>
        <w:t>The poem is a narrative one. It was written in free verse</w:t>
      </w:r>
      <w:r w:rsidR="00254EF2">
        <w:t xml:space="preserve"> and hence does not follow a definite poetic structure such as ballads, ode, etc</w:t>
      </w:r>
      <w:bookmarkStart w:id="0" w:name="_GoBack"/>
      <w:bookmarkEnd w:id="0"/>
      <w:r>
        <w:t>. It makes use of run off lines</w:t>
      </w:r>
      <w:r w:rsidR="00AE24CC">
        <w:t xml:space="preserve"> therefore</w:t>
      </w:r>
      <w:r w:rsidR="00545294">
        <w:t xml:space="preserve"> there is fragmentation with respect to the sentence structure</w:t>
      </w:r>
      <w:r>
        <w:t>.</w:t>
      </w:r>
      <w:r w:rsidR="00545294">
        <w:t xml:space="preserve"> The writer does not make use of inversions and hence the word order is regular. </w:t>
      </w:r>
      <w:r>
        <w:t>No definite rhyme scheme is seen</w:t>
      </w:r>
      <w:r w:rsidR="00792D50">
        <w:t xml:space="preserve"> as it was written in free verse</w:t>
      </w:r>
      <w:r w:rsidR="00254EF2">
        <w:t xml:space="preserve">. The writer uses a number of literary devices to </w:t>
      </w:r>
      <w:r w:rsidR="00545294">
        <w:t>bring out his feelings. He uses a hyperbole in line five(5) where he wrote, “Microscopes and magnifying glasses assisting”, line thirteen(13), where he wrote, “Through perpetual million-mile-moving weary…”</w:t>
      </w:r>
      <w:r w:rsidR="00AE24CC">
        <w:t xml:space="preserve"> and line nineteen(19) where he wrote, “The quaking of the earth’s crust…”</w:t>
      </w:r>
    </w:p>
    <w:p w:rsidR="00AE24CC" w:rsidRDefault="00AE24CC" w:rsidP="00792D50">
      <w:r>
        <w:tab/>
        <w:t xml:space="preserve">The writer uses alliterations in lines </w:t>
      </w:r>
      <w:r w:rsidR="00792D50">
        <w:t>five (</w:t>
      </w:r>
      <w:r>
        <w:t xml:space="preserve">5), </w:t>
      </w:r>
      <w:r w:rsidR="00792D50">
        <w:t>nine (</w:t>
      </w:r>
      <w:r>
        <w:t xml:space="preserve">9), </w:t>
      </w:r>
      <w:r w:rsidR="00792D50">
        <w:t>twelve (</w:t>
      </w:r>
      <w:r>
        <w:t xml:space="preserve">12), </w:t>
      </w:r>
      <w:r w:rsidR="00792D50">
        <w:t>thirteen (</w:t>
      </w:r>
      <w:r>
        <w:t xml:space="preserve">13), </w:t>
      </w:r>
      <w:r w:rsidR="00792D50">
        <w:t>sixteen (</w:t>
      </w:r>
      <w:r>
        <w:t xml:space="preserve">16), </w:t>
      </w:r>
      <w:r w:rsidR="00792D50">
        <w:t>seventeen (</w:t>
      </w:r>
      <w:r>
        <w:t xml:space="preserve">17), and twenty </w:t>
      </w:r>
      <w:r w:rsidR="00792D50">
        <w:t>one (</w:t>
      </w:r>
      <w:r>
        <w:t xml:space="preserve">21). The writer uses an oxymoron in line </w:t>
      </w:r>
      <w:r w:rsidR="00792D50">
        <w:t>seventeen (</w:t>
      </w:r>
      <w:r>
        <w:t xml:space="preserve">17) by the use of </w:t>
      </w:r>
      <w:r w:rsidR="00792D50">
        <w:t>“young-old dependants”. The writer asks rhetorical questions in the lines six (6), eleven (11), twenty three (23) and twenty four (24)</w:t>
      </w:r>
    </w:p>
    <w:p w:rsidR="001B579D" w:rsidRDefault="001B579D">
      <w:r>
        <w:lastRenderedPageBreak/>
        <w:t>Tone</w:t>
      </w:r>
    </w:p>
    <w:p w:rsidR="001B579D" w:rsidRDefault="001B579D">
      <w:r>
        <w:t>The persona is in a doubtful mood.</w:t>
      </w:r>
    </w:p>
    <w:p w:rsidR="001B579D" w:rsidRDefault="001B579D">
      <w:r>
        <w:t>How the poem was enjoyed</w:t>
      </w:r>
    </w:p>
    <w:sectPr w:rsidR="001B5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79D"/>
    <w:rsid w:val="000117A0"/>
    <w:rsid w:val="001B579D"/>
    <w:rsid w:val="00254EF2"/>
    <w:rsid w:val="00545294"/>
    <w:rsid w:val="0068777F"/>
    <w:rsid w:val="00792D50"/>
    <w:rsid w:val="007E1F8E"/>
    <w:rsid w:val="008F249C"/>
    <w:rsid w:val="00997E39"/>
    <w:rsid w:val="00AE24CC"/>
    <w:rsid w:val="00D40CA2"/>
    <w:rsid w:val="00FA3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7CF869-3C84-4F31-9CED-F15E4B548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506</Words>
  <Characters>2888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2015-11-11T06:59:00Z</dcterms:created>
  <dcterms:modified xsi:type="dcterms:W3CDTF">2015-11-11T08:46:00Z</dcterms:modified>
</cp:coreProperties>
</file>