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DDC63D" w14:textId="49EC553F" w:rsidR="00057771" w:rsidRPr="00057771" w:rsidRDefault="00057771" w:rsidP="00057771">
      <w:pPr>
        <w:pStyle w:val="Heading1"/>
      </w:pPr>
      <w:r w:rsidRPr="00057771">
        <w:t>AI Strategy</w:t>
      </w:r>
      <w:r w:rsidR="00A21CD8">
        <w:t xml:space="preserve"> Template</w:t>
      </w:r>
    </w:p>
    <w:p w14:paraId="6C0AC5A2" w14:textId="77777777" w:rsidR="00057771" w:rsidRPr="00057771" w:rsidRDefault="00057771" w:rsidP="00057771">
      <w:r w:rsidRPr="00057771">
        <w:t>Working document</w:t>
      </w:r>
    </w:p>
    <w:p w14:paraId="5AF9E681" w14:textId="744CCFE2" w:rsidR="00057771" w:rsidRPr="00057771" w:rsidRDefault="00057771" w:rsidP="00057771">
      <w:r w:rsidRPr="00057771">
        <w:t>Apprenticeship Unit A — AI Strategy and Opportunity</w:t>
      </w:r>
    </w:p>
    <w:p w14:paraId="526A684C" w14:textId="6AF88457" w:rsidR="00057771" w:rsidRPr="00696952" w:rsidRDefault="00057771" w:rsidP="00057771">
      <w:pPr>
        <w:rPr>
          <w:b/>
          <w:bCs/>
        </w:rPr>
      </w:pPr>
      <w:r w:rsidRPr="00696952">
        <w:rPr>
          <w:b/>
          <w:bCs/>
        </w:rPr>
        <w:t xml:space="preserve">Learner name:                                                                            </w:t>
      </w:r>
    </w:p>
    <w:p w14:paraId="57301B40" w14:textId="77777777" w:rsidR="00057771" w:rsidRPr="00696952" w:rsidRDefault="00057771" w:rsidP="00057771">
      <w:pPr>
        <w:rPr>
          <w:b/>
          <w:bCs/>
        </w:rPr>
      </w:pPr>
      <w:r w:rsidRPr="00696952">
        <w:rPr>
          <w:b/>
          <w:bCs/>
        </w:rPr>
        <w:t xml:space="preserve">Organisation:                                                                            </w:t>
      </w:r>
    </w:p>
    <w:p w14:paraId="6B9258D0" w14:textId="77777777" w:rsidR="00057771" w:rsidRPr="00057771" w:rsidRDefault="00057771" w:rsidP="00057771">
      <w:r w:rsidRPr="00696952">
        <w:rPr>
          <w:b/>
          <w:bCs/>
        </w:rPr>
        <w:t xml:space="preserve">Date:     </w:t>
      </w:r>
      <w:r w:rsidRPr="00057771">
        <w:t xml:space="preserve">                                                                       </w:t>
      </w:r>
    </w:p>
    <w:tbl>
      <w:tblPr>
        <w:tblStyle w:val="GridTable2-Accent3"/>
        <w:tblW w:w="9638" w:type="dxa"/>
        <w:tblLook w:val="04A0" w:firstRow="1" w:lastRow="0" w:firstColumn="1" w:lastColumn="0" w:noHBand="0" w:noVBand="1"/>
      </w:tblPr>
      <w:tblGrid>
        <w:gridCol w:w="9638"/>
      </w:tblGrid>
      <w:tr w:rsidR="00057771" w:rsidRPr="00057771" w14:paraId="4B6B70EB" w14:textId="77777777" w:rsidTr="40AF08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hideMark/>
          </w:tcPr>
          <w:p w14:paraId="68661959" w14:textId="77777777" w:rsidR="00057771" w:rsidRPr="00696952" w:rsidRDefault="00057771" w:rsidP="00057771">
            <w:r w:rsidRPr="00696952">
              <w:t>How to use this template</w:t>
            </w:r>
          </w:p>
          <w:p w14:paraId="2FE759DA" w14:textId="77777777" w:rsidR="00057771" w:rsidRPr="00057771" w:rsidRDefault="00057771" w:rsidP="00057771">
            <w:pPr>
              <w:rPr>
                <w:b w:val="0"/>
                <w:bCs w:val="0"/>
              </w:rPr>
            </w:pPr>
            <w:r w:rsidRPr="00057771">
              <w:rPr>
                <w:b w:val="0"/>
                <w:bCs w:val="0"/>
              </w:rPr>
              <w:t xml:space="preserve">Work through the seven sections in order — each </w:t>
            </w:r>
            <w:proofErr w:type="gramStart"/>
            <w:r w:rsidRPr="00057771">
              <w:rPr>
                <w:b w:val="0"/>
                <w:bCs w:val="0"/>
              </w:rPr>
              <w:t>builds</w:t>
            </w:r>
            <w:proofErr w:type="gramEnd"/>
            <w:r w:rsidRPr="00057771">
              <w:rPr>
                <w:b w:val="0"/>
                <w:bCs w:val="0"/>
              </w:rPr>
              <w:t xml:space="preserve"> on the last. You do not need a finished, polished strategy by the end of the session. You need a document that logs your current thoughts.</w:t>
            </w:r>
          </w:p>
          <w:p w14:paraId="6D37C690" w14:textId="77777777" w:rsidR="00057771" w:rsidRPr="00057771" w:rsidRDefault="00057771" w:rsidP="00057771">
            <w:pPr>
              <w:rPr>
                <w:b w:val="0"/>
                <w:bCs w:val="0"/>
              </w:rPr>
            </w:pPr>
          </w:p>
          <w:p w14:paraId="596ED6F6" w14:textId="77777777" w:rsidR="00057771" w:rsidRPr="00057771" w:rsidRDefault="00057771" w:rsidP="00057771">
            <w:pPr>
              <w:rPr>
                <w:b w:val="0"/>
                <w:bCs w:val="0"/>
              </w:rPr>
            </w:pPr>
            <w:r w:rsidRPr="00057771">
              <w:rPr>
                <w:b w:val="0"/>
                <w:bCs w:val="0"/>
              </w:rPr>
              <w:t>Three things that will make this useful rather than generic:</w:t>
            </w:r>
          </w:p>
          <w:p w14:paraId="4116AE53" w14:textId="77777777" w:rsidR="00057771" w:rsidRPr="00057771" w:rsidRDefault="00057771" w:rsidP="00057771">
            <w:pPr>
              <w:rPr>
                <w:b w:val="0"/>
                <w:bCs w:val="0"/>
              </w:rPr>
            </w:pPr>
          </w:p>
          <w:p w14:paraId="0C39823F" w14:textId="77777777" w:rsidR="00057771" w:rsidRPr="00057771" w:rsidRDefault="00057771" w:rsidP="00057771">
            <w:pPr>
              <w:pStyle w:val="Bulletlist1"/>
              <w:rPr>
                <w:b w:val="0"/>
                <w:bCs w:val="0"/>
              </w:rPr>
            </w:pPr>
            <w:r w:rsidRPr="00057771">
              <w:rPr>
                <w:b w:val="0"/>
                <w:bCs w:val="0"/>
              </w:rPr>
              <w:t>Be specific. 'We will improve efficiency' is not a strategy. Name the process or the team.</w:t>
            </w:r>
          </w:p>
          <w:p w14:paraId="15466D6D" w14:textId="77777777" w:rsidR="00057771" w:rsidRPr="00057771" w:rsidRDefault="00057771" w:rsidP="00057771">
            <w:pPr>
              <w:pStyle w:val="Bulletlist1"/>
              <w:rPr>
                <w:b w:val="0"/>
                <w:bCs w:val="0"/>
              </w:rPr>
            </w:pPr>
            <w:r w:rsidRPr="00057771">
              <w:rPr>
                <w:b w:val="0"/>
                <w:bCs w:val="0"/>
              </w:rPr>
              <w:t>Be honest about gaps. There’s no problem in having them now – identifying them is the important thing.</w:t>
            </w:r>
          </w:p>
          <w:p w14:paraId="5D18C07E" w14:textId="77777777" w:rsidR="00057771" w:rsidRPr="00057771" w:rsidRDefault="00057771" w:rsidP="00057771">
            <w:pPr>
              <w:pStyle w:val="Bulletlist1"/>
              <w:rPr>
                <w:b w:val="0"/>
                <w:bCs w:val="0"/>
              </w:rPr>
            </w:pPr>
            <w:r w:rsidRPr="00057771">
              <w:rPr>
                <w:b w:val="0"/>
                <w:bCs w:val="0"/>
              </w:rPr>
              <w:t xml:space="preserve">This is really for you. You might review in a pair but </w:t>
            </w:r>
            <w:proofErr w:type="gramStart"/>
            <w:r w:rsidRPr="00057771">
              <w:rPr>
                <w:b w:val="0"/>
                <w:bCs w:val="0"/>
              </w:rPr>
              <w:t>ultimately</w:t>
            </w:r>
            <w:proofErr w:type="gramEnd"/>
            <w:r w:rsidRPr="00057771">
              <w:rPr>
                <w:b w:val="0"/>
                <w:bCs w:val="0"/>
              </w:rPr>
              <w:t xml:space="preserve"> it’s your doc.</w:t>
            </w:r>
          </w:p>
          <w:p w14:paraId="49E0AD76" w14:textId="77777777" w:rsidR="00057771" w:rsidRPr="00057771" w:rsidRDefault="00057771" w:rsidP="00057771">
            <w:pPr>
              <w:pStyle w:val="Bulletlist1"/>
              <w:numPr>
                <w:ilvl w:val="0"/>
                <w:numId w:val="0"/>
              </w:numPr>
              <w:ind w:left="851"/>
              <w:rPr>
                <w:b w:val="0"/>
                <w:bCs w:val="0"/>
              </w:rPr>
            </w:pPr>
          </w:p>
        </w:tc>
      </w:tr>
      <w:tr w:rsidR="00057771" w:rsidRPr="00057771" w14:paraId="3527DCCB" w14:textId="77777777" w:rsidTr="40AF08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hideMark/>
          </w:tcPr>
          <w:p w14:paraId="73D7B42B" w14:textId="2BC92357" w:rsidR="00057771" w:rsidRPr="00057771" w:rsidRDefault="00057771" w:rsidP="00057771">
            <w:r w:rsidRPr="00057771">
              <w:t>1. Vision and strategic alignment</w:t>
            </w:r>
          </w:p>
        </w:tc>
      </w:tr>
      <w:tr w:rsidR="00057771" w:rsidRPr="00057771" w14:paraId="7EF5B02C" w14:textId="77777777" w:rsidTr="40AF0839">
        <w:tc>
          <w:tcPr>
            <w:cnfStyle w:val="001000000000" w:firstRow="0" w:lastRow="0" w:firstColumn="1" w:lastColumn="0" w:oddVBand="0" w:evenVBand="0" w:oddHBand="0" w:evenHBand="0" w:firstRowFirstColumn="0" w:firstRowLastColumn="0" w:lastRowFirstColumn="0" w:lastRowLastColumn="0"/>
            <w:tcW w:w="9638" w:type="dxa"/>
          </w:tcPr>
          <w:p w14:paraId="554E254C" w14:textId="77777777" w:rsidR="00057771" w:rsidRPr="00057771" w:rsidRDefault="00057771" w:rsidP="00057771">
            <w:pPr>
              <w:rPr>
                <w:b w:val="0"/>
                <w:bCs w:val="0"/>
              </w:rPr>
            </w:pPr>
            <w:r w:rsidRPr="00057771">
              <w:rPr>
                <w:b w:val="0"/>
                <w:bCs w:val="0"/>
              </w:rPr>
              <w:t>What does success look like for your organisation in 2–3 years if this AI strategy works?</w:t>
            </w:r>
          </w:p>
          <w:p w14:paraId="31F9AE60" w14:textId="77777777" w:rsidR="00057771" w:rsidRPr="00057771" w:rsidRDefault="00057771" w:rsidP="00057771">
            <w:pPr>
              <w:rPr>
                <w:b w:val="0"/>
                <w:bCs w:val="0"/>
              </w:rPr>
            </w:pPr>
            <w:r w:rsidRPr="00057771">
              <w:rPr>
                <w:b w:val="0"/>
                <w:bCs w:val="0"/>
              </w:rPr>
              <w:t>Be concrete. Not 'we will be AI-first</w:t>
            </w:r>
            <w:proofErr w:type="gramStart"/>
            <w:r w:rsidRPr="00057771">
              <w:rPr>
                <w:b w:val="0"/>
                <w:bCs w:val="0"/>
              </w:rPr>
              <w:t>'</w:t>
            </w:r>
            <w:proofErr w:type="gramEnd"/>
            <w:r w:rsidRPr="00057771">
              <w:rPr>
                <w:b w:val="0"/>
                <w:bCs w:val="0"/>
              </w:rPr>
              <w:t xml:space="preserve"> but what will have changed: which processes, which roles, which outcomes, which numbers. And what will the organisation or team feel like?</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9238"/>
            </w:tblGrid>
            <w:tr w:rsidR="00057771" w:rsidRPr="00057771" w14:paraId="61300246"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52A36394" w14:textId="77777777" w:rsidR="00057771" w:rsidRPr="00057771" w:rsidRDefault="00057771" w:rsidP="00057771"/>
              </w:tc>
            </w:tr>
            <w:tr w:rsidR="00057771" w:rsidRPr="00057771" w14:paraId="2B9B2838"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09D42BA6" w14:textId="77777777" w:rsidR="00057771" w:rsidRPr="00057771" w:rsidRDefault="00057771" w:rsidP="00057771"/>
              </w:tc>
            </w:tr>
            <w:tr w:rsidR="00057771" w:rsidRPr="00057771" w14:paraId="359CC153"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7A62A68F" w14:textId="77777777" w:rsidR="00057771" w:rsidRPr="00057771" w:rsidRDefault="00057771" w:rsidP="00057771"/>
              </w:tc>
            </w:tr>
            <w:tr w:rsidR="00057771" w:rsidRPr="00057771" w14:paraId="01E09CF4"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59B14CEA" w14:textId="77777777" w:rsidR="00057771" w:rsidRPr="00057771" w:rsidRDefault="00057771" w:rsidP="00057771"/>
              </w:tc>
            </w:tr>
          </w:tbl>
          <w:p w14:paraId="20F1FE5B" w14:textId="77777777" w:rsidR="00057771" w:rsidRPr="00057771" w:rsidRDefault="00057771" w:rsidP="00057771">
            <w:pPr>
              <w:rPr>
                <w:b w:val="0"/>
                <w:bCs w:val="0"/>
              </w:rPr>
            </w:pPr>
          </w:p>
          <w:p w14:paraId="7EB7A7FF" w14:textId="77777777" w:rsidR="00057771" w:rsidRPr="00057771" w:rsidRDefault="00057771" w:rsidP="00057771">
            <w:pPr>
              <w:rPr>
                <w:b w:val="0"/>
                <w:bCs w:val="0"/>
              </w:rPr>
            </w:pPr>
            <w:r w:rsidRPr="00057771">
              <w:rPr>
                <w:b w:val="0"/>
                <w:bCs w:val="0"/>
              </w:rPr>
              <w:t>In one sentence: how are you competing?</w:t>
            </w:r>
          </w:p>
          <w:p w14:paraId="66B4E8A8" w14:textId="7C2F25DA" w:rsidR="00057771" w:rsidRPr="00057771" w:rsidRDefault="00057771" w:rsidP="00057771">
            <w:pPr>
              <w:rPr>
                <w:b w:val="0"/>
                <w:bCs w:val="0"/>
              </w:rPr>
            </w:pPr>
            <w:r w:rsidRPr="00057771">
              <w:rPr>
                <w:b w:val="0"/>
                <w:bCs w:val="0"/>
              </w:rPr>
              <w:t>Which of Porter's three generic strategies does your organisation primarily compete on — cost leadership, differentiation, or focus? And what about defensibility — which of the 7 powers do you think you’re leveraging or would you like to leverage?</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9238"/>
            </w:tblGrid>
            <w:tr w:rsidR="00057771" w:rsidRPr="00057771" w14:paraId="6A0BFD79"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454E5B29" w14:textId="77777777" w:rsidR="00057771" w:rsidRPr="00057771" w:rsidRDefault="00057771" w:rsidP="00057771"/>
              </w:tc>
            </w:tr>
            <w:tr w:rsidR="00057771" w:rsidRPr="00057771" w14:paraId="71035F35"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6907F308" w14:textId="77777777" w:rsidR="00057771" w:rsidRPr="00057771" w:rsidRDefault="00057771" w:rsidP="00057771"/>
              </w:tc>
            </w:tr>
            <w:tr w:rsidR="00057771" w:rsidRPr="00057771" w14:paraId="24DB9A30"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29686446" w14:textId="77777777" w:rsidR="00057771" w:rsidRPr="00057771" w:rsidRDefault="00057771" w:rsidP="00057771"/>
              </w:tc>
            </w:tr>
          </w:tbl>
          <w:p w14:paraId="17B6E53A" w14:textId="77777777" w:rsidR="00057771" w:rsidRPr="00057771" w:rsidRDefault="00057771" w:rsidP="00057771">
            <w:pPr>
              <w:rPr>
                <w:b w:val="0"/>
                <w:bCs w:val="0"/>
              </w:rPr>
            </w:pPr>
          </w:p>
          <w:p w14:paraId="5E84A7FA" w14:textId="77777777" w:rsidR="00057771" w:rsidRPr="00057771" w:rsidRDefault="00057771" w:rsidP="00057771">
            <w:pPr>
              <w:rPr>
                <w:b w:val="0"/>
                <w:bCs w:val="0"/>
              </w:rPr>
            </w:pPr>
            <w:r w:rsidRPr="00057771">
              <w:rPr>
                <w:b w:val="0"/>
                <w:bCs w:val="0"/>
              </w:rPr>
              <w:t>What specific business problem or opportunity is this responding to? What is the root cause — not just the symptom?</w:t>
            </w:r>
          </w:p>
          <w:p w14:paraId="222D0DB8" w14:textId="77777777" w:rsidR="00057771" w:rsidRPr="00057771" w:rsidRDefault="00057771" w:rsidP="00057771">
            <w:pPr>
              <w:rPr>
                <w:b w:val="0"/>
                <w:bCs w:val="0"/>
              </w:rPr>
            </w:pPr>
            <w:r w:rsidRPr="00057771">
              <w:rPr>
                <w:b w:val="0"/>
                <w:bCs w:val="0"/>
              </w:rPr>
              <w:t xml:space="preserve">Use </w:t>
            </w:r>
            <w:proofErr w:type="spellStart"/>
            <w:r w:rsidRPr="00057771">
              <w:rPr>
                <w:b w:val="0"/>
                <w:bCs w:val="0"/>
              </w:rPr>
              <w:t>Rumelt's</w:t>
            </w:r>
            <w:proofErr w:type="spellEnd"/>
            <w:r w:rsidRPr="00057771">
              <w:rPr>
                <w:b w:val="0"/>
                <w:bCs w:val="0"/>
              </w:rPr>
              <w:t xml:space="preserve"> kernel: diagnosis first. A symptom is 'we’re falling behind customer expectations’. A diagnosis is ‘Our delivery processes were designed ten years ago. Customers now require visibility and flexibility in the service and we’re not delivering on that’.</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9238"/>
            </w:tblGrid>
            <w:tr w:rsidR="00057771" w:rsidRPr="00057771" w14:paraId="41529937"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357414E6" w14:textId="77777777" w:rsidR="00057771" w:rsidRPr="00057771" w:rsidRDefault="00057771" w:rsidP="00057771"/>
              </w:tc>
            </w:tr>
            <w:tr w:rsidR="00057771" w:rsidRPr="00057771" w14:paraId="7F598298"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18CCAEC5" w14:textId="77777777" w:rsidR="00057771" w:rsidRPr="00057771" w:rsidRDefault="00057771" w:rsidP="00057771"/>
              </w:tc>
            </w:tr>
            <w:tr w:rsidR="00057771" w:rsidRPr="00057771" w14:paraId="5806D10C"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27F408EA" w14:textId="77777777" w:rsidR="00057771" w:rsidRPr="00057771" w:rsidRDefault="00057771" w:rsidP="00057771"/>
              </w:tc>
            </w:tr>
            <w:tr w:rsidR="00057771" w:rsidRPr="00057771" w14:paraId="332760E1"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188EA39C" w14:textId="77777777" w:rsidR="00057771" w:rsidRPr="00057771" w:rsidRDefault="00057771" w:rsidP="00057771"/>
              </w:tc>
            </w:tr>
          </w:tbl>
          <w:p w14:paraId="08BC5CFA" w14:textId="77777777" w:rsidR="00057771" w:rsidRPr="00057771" w:rsidRDefault="00057771" w:rsidP="00057771">
            <w:pPr>
              <w:rPr>
                <w:b w:val="0"/>
                <w:bCs w:val="0"/>
              </w:rPr>
            </w:pPr>
          </w:p>
          <w:p w14:paraId="3D479001" w14:textId="77777777" w:rsidR="00057771" w:rsidRPr="00057771" w:rsidRDefault="00057771" w:rsidP="00057771">
            <w:pPr>
              <w:rPr>
                <w:b w:val="0"/>
                <w:bCs w:val="0"/>
              </w:rPr>
            </w:pPr>
            <w:r w:rsidRPr="00057771">
              <w:rPr>
                <w:b w:val="0"/>
                <w:bCs w:val="0"/>
              </w:rPr>
              <w:t>What are the consequences of not acting? What does the status quo cost?</w:t>
            </w:r>
          </w:p>
          <w:p w14:paraId="7D6C3E24" w14:textId="77777777" w:rsidR="00057771" w:rsidRPr="00057771" w:rsidRDefault="00057771" w:rsidP="00057771">
            <w:pPr>
              <w:rPr>
                <w:b w:val="0"/>
                <w:bCs w:val="0"/>
              </w:rPr>
            </w:pPr>
            <w:r w:rsidRPr="00057771">
              <w:rPr>
                <w:b w:val="0"/>
                <w:bCs w:val="0"/>
              </w:rPr>
              <w:t>This is what makes the case to leadership. The status quo has a cost - financial, reputational, competitive. What is it for your organisation?</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9238"/>
            </w:tblGrid>
            <w:tr w:rsidR="00057771" w:rsidRPr="00057771" w14:paraId="51983A20"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3C98EBBB" w14:textId="77777777" w:rsidR="00057771" w:rsidRPr="00057771" w:rsidRDefault="00057771" w:rsidP="00057771"/>
              </w:tc>
            </w:tr>
            <w:tr w:rsidR="00057771" w:rsidRPr="00057771" w14:paraId="4B625F1D"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57FACB9E" w14:textId="77777777" w:rsidR="00057771" w:rsidRPr="00057771" w:rsidRDefault="00057771" w:rsidP="00057771"/>
              </w:tc>
            </w:tr>
            <w:tr w:rsidR="00057771" w:rsidRPr="00057771" w14:paraId="2FAD0F78"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17E7B8E6" w14:textId="77777777" w:rsidR="00057771" w:rsidRPr="00057771" w:rsidRDefault="00057771" w:rsidP="00057771"/>
              </w:tc>
            </w:tr>
          </w:tbl>
          <w:p w14:paraId="1D37461D" w14:textId="77777777" w:rsidR="00057771" w:rsidRPr="00057771" w:rsidRDefault="00057771" w:rsidP="00057771">
            <w:pPr>
              <w:rPr>
                <w:b w:val="0"/>
                <w:bCs w:val="0"/>
              </w:rPr>
            </w:pPr>
          </w:p>
          <w:p w14:paraId="6C898001" w14:textId="77777777" w:rsidR="00057771" w:rsidRPr="00057771" w:rsidRDefault="00057771" w:rsidP="00057771">
            <w:pPr>
              <w:rPr>
                <w:b w:val="0"/>
                <w:bCs w:val="0"/>
              </w:rPr>
            </w:pPr>
            <w:r w:rsidRPr="00057771">
              <w:rPr>
                <w:b w:val="0"/>
                <w:bCs w:val="0"/>
              </w:rPr>
              <w:lastRenderedPageBreak/>
              <w:t>How does your AI vision connect to what your organisation's senior leaders already care about?</w:t>
            </w:r>
          </w:p>
          <w:p w14:paraId="72008C6A" w14:textId="77777777" w:rsidR="00057771" w:rsidRPr="00057771" w:rsidRDefault="00057771" w:rsidP="00057771">
            <w:pPr>
              <w:rPr>
                <w:b w:val="0"/>
                <w:bCs w:val="0"/>
              </w:rPr>
            </w:pPr>
            <w:r w:rsidRPr="00057771">
              <w:rPr>
                <w:b w:val="0"/>
                <w:bCs w:val="0"/>
              </w:rPr>
              <w:t xml:space="preserve">Ground this document in the problems </w:t>
            </w:r>
            <w:proofErr w:type="gramStart"/>
            <w:r w:rsidRPr="00057771">
              <w:rPr>
                <w:b w:val="0"/>
                <w:bCs w:val="0"/>
              </w:rPr>
              <w:t>you’re</w:t>
            </w:r>
            <w:proofErr w:type="gramEnd"/>
            <w:r w:rsidRPr="00057771">
              <w:rPr>
                <w:b w:val="0"/>
                <w:bCs w:val="0"/>
              </w:rPr>
              <w:t xml:space="preserve"> senior leadership want to solve. Are they the same or different? What language and framing lands best with your leadership?</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9238"/>
            </w:tblGrid>
            <w:tr w:rsidR="00057771" w:rsidRPr="00057771" w14:paraId="1886C5B3"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1A17A7A3" w14:textId="77777777" w:rsidR="00057771" w:rsidRPr="00057771" w:rsidRDefault="00057771" w:rsidP="00057771"/>
              </w:tc>
            </w:tr>
            <w:tr w:rsidR="00057771" w:rsidRPr="00057771" w14:paraId="141A1099"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055B2153" w14:textId="77777777" w:rsidR="00057771" w:rsidRPr="00057771" w:rsidRDefault="00057771" w:rsidP="00057771"/>
              </w:tc>
            </w:tr>
            <w:tr w:rsidR="00057771" w:rsidRPr="00057771" w14:paraId="36B183AF"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46FB6DD6" w14:textId="77777777" w:rsidR="00057771" w:rsidRPr="00057771" w:rsidRDefault="00057771" w:rsidP="00057771"/>
              </w:tc>
            </w:tr>
          </w:tbl>
          <w:p w14:paraId="53159B5A" w14:textId="77777777" w:rsidR="00057771" w:rsidRPr="00057771" w:rsidRDefault="00057771" w:rsidP="00057771">
            <w:pPr>
              <w:rPr>
                <w:b w:val="0"/>
                <w:bCs w:val="0"/>
              </w:rPr>
            </w:pPr>
          </w:p>
        </w:tc>
      </w:tr>
      <w:tr w:rsidR="00057771" w:rsidRPr="00057771" w14:paraId="392F66EA" w14:textId="77777777" w:rsidTr="40AF08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hideMark/>
          </w:tcPr>
          <w:p w14:paraId="32747814" w14:textId="68F38D35" w:rsidR="00057771" w:rsidRPr="00057771" w:rsidRDefault="00057771" w:rsidP="00057771">
            <w:r w:rsidRPr="00057771">
              <w:lastRenderedPageBreak/>
              <w:t>2. Operating model</w:t>
            </w:r>
          </w:p>
        </w:tc>
      </w:tr>
      <w:tr w:rsidR="00057771" w:rsidRPr="00057771" w14:paraId="1241E156" w14:textId="77777777" w:rsidTr="40AF0839">
        <w:tc>
          <w:tcPr>
            <w:cnfStyle w:val="001000000000" w:firstRow="0" w:lastRow="0" w:firstColumn="1" w:lastColumn="0" w:oddVBand="0" w:evenVBand="0" w:oddHBand="0" w:evenHBand="0" w:firstRowFirstColumn="0" w:firstRowLastColumn="0" w:lastRowFirstColumn="0" w:lastRowLastColumn="0"/>
            <w:tcW w:w="9638" w:type="dxa"/>
          </w:tcPr>
          <w:p w14:paraId="6A8BFC11" w14:textId="77777777" w:rsidR="00057771" w:rsidRPr="00057771" w:rsidRDefault="00057771" w:rsidP="00057771">
            <w:pPr>
              <w:rPr>
                <w:b w:val="0"/>
                <w:bCs w:val="0"/>
              </w:rPr>
            </w:pPr>
            <w:r w:rsidRPr="00057771">
              <w:rPr>
                <w:b w:val="0"/>
                <w:bCs w:val="0"/>
              </w:rPr>
              <w:t xml:space="preserve">Which operating model best reflects where your organisation is now? (Centralised </w:t>
            </w:r>
            <w:proofErr w:type="spellStart"/>
            <w:r w:rsidRPr="00057771">
              <w:rPr>
                <w:b w:val="0"/>
                <w:bCs w:val="0"/>
              </w:rPr>
              <w:t>CoE</w:t>
            </w:r>
            <w:proofErr w:type="spellEnd"/>
            <w:r w:rsidRPr="00057771">
              <w:rPr>
                <w:b w:val="0"/>
                <w:bCs w:val="0"/>
              </w:rPr>
              <w:t xml:space="preserve"> / Hub-and-Spoke / Centre of Enablement / Agentic)</w:t>
            </w:r>
          </w:p>
          <w:p w14:paraId="175208F2" w14:textId="77777777" w:rsidR="00057771" w:rsidRPr="00057771" w:rsidRDefault="00057771" w:rsidP="00057771">
            <w:pPr>
              <w:rPr>
                <w:b w:val="0"/>
                <w:bCs w:val="0"/>
              </w:rPr>
            </w:pPr>
            <w:r w:rsidRPr="00057771">
              <w:rPr>
                <w:b w:val="0"/>
                <w:bCs w:val="0"/>
              </w:rPr>
              <w:t xml:space="preserve">Where do you currently sit on the maturity journey? </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9238"/>
            </w:tblGrid>
            <w:tr w:rsidR="00057771" w:rsidRPr="00057771" w14:paraId="19FF188F"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412DED8D" w14:textId="41C86409" w:rsidR="00057771" w:rsidRPr="00057771" w:rsidRDefault="00076319" w:rsidP="00057771">
                  <w:r>
                    <w:t xml:space="preserve">Centralised </w:t>
                  </w:r>
                  <w:proofErr w:type="spellStart"/>
                  <w:r>
                    <w:t>CoE</w:t>
                  </w:r>
                  <w:proofErr w:type="spellEnd"/>
                  <w:r>
                    <w:t xml:space="preserve"> – moving towards Hub and Spoke</w:t>
                  </w:r>
                </w:p>
              </w:tc>
            </w:tr>
            <w:tr w:rsidR="00057771" w:rsidRPr="00057771" w14:paraId="315BEEE1"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6A5DF3B9" w14:textId="77777777" w:rsidR="00057771" w:rsidRPr="00057771" w:rsidRDefault="00057771" w:rsidP="00057771"/>
              </w:tc>
            </w:tr>
          </w:tbl>
          <w:p w14:paraId="2EE7EC14" w14:textId="77777777" w:rsidR="00057771" w:rsidRPr="00057771" w:rsidRDefault="00057771" w:rsidP="00057771">
            <w:pPr>
              <w:rPr>
                <w:b w:val="0"/>
                <w:bCs w:val="0"/>
              </w:rPr>
            </w:pPr>
          </w:p>
          <w:p w14:paraId="125899E7" w14:textId="77777777" w:rsidR="00057771" w:rsidRPr="00057771" w:rsidRDefault="00057771" w:rsidP="00057771">
            <w:pPr>
              <w:rPr>
                <w:b w:val="0"/>
                <w:bCs w:val="0"/>
              </w:rPr>
            </w:pPr>
            <w:r w:rsidRPr="00057771">
              <w:rPr>
                <w:b w:val="0"/>
                <w:bCs w:val="0"/>
              </w:rPr>
              <w:t>Which model do you need to be in to deliver this strategy — and what is the gap?</w:t>
            </w:r>
          </w:p>
          <w:p w14:paraId="6C14F634" w14:textId="77777777" w:rsidR="00057771" w:rsidRPr="00057771" w:rsidRDefault="00057771" w:rsidP="00057771">
            <w:pPr>
              <w:rPr>
                <w:b w:val="0"/>
                <w:bCs w:val="0"/>
              </w:rPr>
            </w:pPr>
            <w:r w:rsidRPr="00057771">
              <w:rPr>
                <w:b w:val="0"/>
                <w:bCs w:val="0"/>
              </w:rPr>
              <w:t xml:space="preserve">This is the distance between your current structure and your required structure. What specifically needs to change: decision rights, reporting lines, new roles, new governance bodies? Or do you need more expertise (you can expand on this later). </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9238"/>
            </w:tblGrid>
            <w:tr w:rsidR="00057771" w:rsidRPr="00057771" w14:paraId="62BA4A2D" w14:textId="77777777" w:rsidTr="40AF0839">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7B360712" w14:textId="4F5CE0B5" w:rsidR="00057771" w:rsidRPr="00057771" w:rsidRDefault="00057771" w:rsidP="00057771"/>
              </w:tc>
            </w:tr>
            <w:tr w:rsidR="00057771" w:rsidRPr="00057771" w14:paraId="2211D6C7" w14:textId="77777777" w:rsidTr="40AF0839">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1FBC9E4E" w14:textId="77777777" w:rsidR="00057771" w:rsidRPr="00057771" w:rsidRDefault="00057771" w:rsidP="00057771"/>
              </w:tc>
            </w:tr>
            <w:tr w:rsidR="00057771" w:rsidRPr="00057771" w14:paraId="5F902045" w14:textId="77777777" w:rsidTr="40AF0839">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21694BDD" w14:textId="77777777" w:rsidR="00057771" w:rsidRPr="00057771" w:rsidRDefault="00057771" w:rsidP="00057771"/>
              </w:tc>
            </w:tr>
            <w:tr w:rsidR="00057771" w:rsidRPr="00057771" w14:paraId="35BE4C59" w14:textId="77777777" w:rsidTr="40AF0839">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3732DFBE" w14:textId="77777777" w:rsidR="00057771" w:rsidRPr="00057771" w:rsidRDefault="00057771" w:rsidP="00057771"/>
              </w:tc>
            </w:tr>
          </w:tbl>
          <w:p w14:paraId="6083C161" w14:textId="77777777" w:rsidR="00057771" w:rsidRPr="00057771" w:rsidRDefault="00057771" w:rsidP="00057771">
            <w:pPr>
              <w:rPr>
                <w:b w:val="0"/>
                <w:bCs w:val="0"/>
              </w:rPr>
            </w:pPr>
          </w:p>
          <w:p w14:paraId="399E9848" w14:textId="77777777" w:rsidR="00057771" w:rsidRPr="00057771" w:rsidRDefault="00057771" w:rsidP="00057771">
            <w:pPr>
              <w:rPr>
                <w:b w:val="0"/>
                <w:bCs w:val="0"/>
              </w:rPr>
            </w:pPr>
            <w:r w:rsidRPr="00057771">
              <w:rPr>
                <w:b w:val="0"/>
                <w:bCs w:val="0"/>
              </w:rPr>
              <w:t>What is the biggest structural risk in your organisation's current approach?</w:t>
            </w:r>
          </w:p>
          <w:p w14:paraId="1444C72B" w14:textId="77777777" w:rsidR="00057771" w:rsidRPr="00057771" w:rsidRDefault="00057771" w:rsidP="00057771">
            <w:pPr>
              <w:rPr>
                <w:b w:val="0"/>
                <w:bCs w:val="0"/>
              </w:rPr>
            </w:pPr>
            <w:r w:rsidRPr="00057771">
              <w:rPr>
                <w:b w:val="0"/>
                <w:bCs w:val="0"/>
              </w:rPr>
              <w:t>Shadow AI proliferating with no oversight? Pilot purgatory — initiatives that never scale? A central team that has become a bottleneck? No clear accountability for AI outcomes? Name the specific risk, not a generic one.</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9238"/>
            </w:tblGrid>
            <w:tr w:rsidR="00057771" w:rsidRPr="00057771" w14:paraId="741A8D7B"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2D997B43" w14:textId="77777777" w:rsidR="00057771" w:rsidRPr="00057771" w:rsidRDefault="00057771" w:rsidP="00057771"/>
              </w:tc>
            </w:tr>
            <w:tr w:rsidR="00057771" w:rsidRPr="00057771" w14:paraId="15C5A274"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39B2A736" w14:textId="77777777" w:rsidR="00057771" w:rsidRPr="00057771" w:rsidRDefault="00057771" w:rsidP="00057771"/>
              </w:tc>
            </w:tr>
            <w:tr w:rsidR="00057771" w:rsidRPr="00057771" w14:paraId="4CCADCFD"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59F5FBD4" w14:textId="77777777" w:rsidR="00057771" w:rsidRPr="00057771" w:rsidRDefault="00057771" w:rsidP="00057771"/>
              </w:tc>
            </w:tr>
          </w:tbl>
          <w:p w14:paraId="1D8CC21C" w14:textId="77777777" w:rsidR="00057771" w:rsidRPr="00057771" w:rsidRDefault="00057771" w:rsidP="00057771">
            <w:pPr>
              <w:rPr>
                <w:b w:val="0"/>
                <w:bCs w:val="0"/>
              </w:rPr>
            </w:pPr>
          </w:p>
          <w:p w14:paraId="3BFF6ABD" w14:textId="77777777" w:rsidR="00057771" w:rsidRPr="00057771" w:rsidRDefault="00057771" w:rsidP="00057771">
            <w:pPr>
              <w:rPr>
                <w:b w:val="0"/>
                <w:bCs w:val="0"/>
              </w:rPr>
            </w:pPr>
            <w:r w:rsidRPr="00057771">
              <w:rPr>
                <w:b w:val="0"/>
                <w:bCs w:val="0"/>
              </w:rPr>
              <w:t>Who has clear accountability for AI outcomes in your organisation right now? If no one does, what needs to change?</w:t>
            </w:r>
          </w:p>
          <w:p w14:paraId="50AEA1D6" w14:textId="77777777" w:rsidR="00057771" w:rsidRPr="00057771" w:rsidRDefault="00057771" w:rsidP="00057771">
            <w:pPr>
              <w:rPr>
                <w:b w:val="0"/>
                <w:bCs w:val="0"/>
              </w:rPr>
            </w:pPr>
            <w:r w:rsidRPr="00057771">
              <w:rPr>
                <w:b w:val="0"/>
                <w:bCs w:val="0"/>
              </w:rPr>
              <w:t>This is often the most uncomfortable question. If the answer is 'it's unclear' or 'shared across several people,' that is itself a structural problem your strategy needs to address. Who should hold accountability? Who do you need to agree this with?</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9238"/>
            </w:tblGrid>
            <w:tr w:rsidR="00057771" w:rsidRPr="00057771" w14:paraId="0AD427DB"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56836C07" w14:textId="77777777" w:rsidR="00057771" w:rsidRPr="00057771" w:rsidRDefault="00057771" w:rsidP="00057771"/>
              </w:tc>
            </w:tr>
            <w:tr w:rsidR="00057771" w:rsidRPr="00057771" w14:paraId="76F817D6"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0809B1D6" w14:textId="77777777" w:rsidR="00057771" w:rsidRPr="00057771" w:rsidRDefault="00057771" w:rsidP="00057771"/>
              </w:tc>
            </w:tr>
            <w:tr w:rsidR="00057771" w:rsidRPr="00057771" w14:paraId="627738B7"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26B75651" w14:textId="77777777" w:rsidR="00057771" w:rsidRPr="00057771" w:rsidRDefault="00057771" w:rsidP="00057771"/>
              </w:tc>
            </w:tr>
          </w:tbl>
          <w:p w14:paraId="12C7B5C6" w14:textId="77777777" w:rsidR="00057771" w:rsidRPr="00057771" w:rsidRDefault="00057771" w:rsidP="00057771">
            <w:pPr>
              <w:rPr>
                <w:b w:val="0"/>
                <w:bCs w:val="0"/>
              </w:rPr>
            </w:pPr>
          </w:p>
          <w:p w14:paraId="129538FC" w14:textId="77777777" w:rsidR="00057771" w:rsidRPr="00057771" w:rsidRDefault="00057771" w:rsidP="00057771">
            <w:pPr>
              <w:rPr>
                <w:b w:val="0"/>
                <w:bCs w:val="0"/>
              </w:rPr>
            </w:pPr>
            <w:r w:rsidRPr="00057771">
              <w:rPr>
                <w:b w:val="0"/>
                <w:bCs w:val="0"/>
              </w:rPr>
              <w:t>Where is your organisation most at risk of the 'Klarna trap' - deploying AI before governance and oversight are ready?</w:t>
            </w:r>
          </w:p>
          <w:p w14:paraId="01B7DD0A" w14:textId="77777777" w:rsidR="00057771" w:rsidRPr="00057771" w:rsidRDefault="00057771" w:rsidP="00057771">
            <w:pPr>
              <w:rPr>
                <w:b w:val="0"/>
                <w:bCs w:val="0"/>
              </w:rPr>
            </w:pPr>
            <w:r w:rsidRPr="00057771">
              <w:rPr>
                <w:b w:val="0"/>
                <w:bCs w:val="0"/>
              </w:rPr>
              <w:t>Klarna moved fast on agentic AI and reversed course when CSAT dropped on complex queries. Which processes in your organisation carry the most risk if AI-generated outputs go unchecked?</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9238"/>
            </w:tblGrid>
            <w:tr w:rsidR="00057771" w:rsidRPr="00057771" w14:paraId="03E6E025"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05A772AC" w14:textId="77777777" w:rsidR="00057771" w:rsidRPr="00057771" w:rsidRDefault="00057771" w:rsidP="00057771"/>
              </w:tc>
            </w:tr>
            <w:tr w:rsidR="00057771" w:rsidRPr="00057771" w14:paraId="4A5F2AE9"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4B31A3A1" w14:textId="77777777" w:rsidR="00057771" w:rsidRPr="00057771" w:rsidRDefault="00057771" w:rsidP="00057771"/>
              </w:tc>
            </w:tr>
            <w:tr w:rsidR="00057771" w:rsidRPr="00057771" w14:paraId="115C7CED"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3FFE1445" w14:textId="77777777" w:rsidR="00057771" w:rsidRPr="00057771" w:rsidRDefault="00057771" w:rsidP="00057771"/>
              </w:tc>
            </w:tr>
          </w:tbl>
          <w:p w14:paraId="24314C1E" w14:textId="77777777" w:rsidR="00057771" w:rsidRPr="00057771" w:rsidRDefault="00057771" w:rsidP="00057771">
            <w:pPr>
              <w:rPr>
                <w:b w:val="0"/>
                <w:bCs w:val="0"/>
              </w:rPr>
            </w:pPr>
          </w:p>
        </w:tc>
      </w:tr>
      <w:tr w:rsidR="00057771" w:rsidRPr="00057771" w14:paraId="16131C97" w14:textId="77777777" w:rsidTr="40AF08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hideMark/>
          </w:tcPr>
          <w:p w14:paraId="046E49D5" w14:textId="06EB480B" w:rsidR="00057771" w:rsidRPr="00057771" w:rsidRDefault="00057771" w:rsidP="00057771">
            <w:r w:rsidRPr="00057771">
              <w:lastRenderedPageBreak/>
              <w:t>3. Approach to technology</w:t>
            </w:r>
          </w:p>
        </w:tc>
      </w:tr>
      <w:tr w:rsidR="00057771" w:rsidRPr="00057771" w14:paraId="27618112" w14:textId="77777777" w:rsidTr="40AF0839">
        <w:tc>
          <w:tcPr>
            <w:cnfStyle w:val="001000000000" w:firstRow="0" w:lastRow="0" w:firstColumn="1" w:lastColumn="0" w:oddVBand="0" w:evenVBand="0" w:oddHBand="0" w:evenHBand="0" w:firstRowFirstColumn="0" w:firstRowLastColumn="0" w:lastRowFirstColumn="0" w:lastRowLastColumn="0"/>
            <w:tcW w:w="9638" w:type="dxa"/>
          </w:tcPr>
          <w:p w14:paraId="763C86C6" w14:textId="77777777" w:rsidR="00057771" w:rsidRPr="00057771" w:rsidRDefault="00057771" w:rsidP="00057771">
            <w:pPr>
              <w:rPr>
                <w:b w:val="0"/>
                <w:bCs w:val="0"/>
              </w:rPr>
            </w:pPr>
            <w:r w:rsidRPr="00057771">
              <w:rPr>
                <w:b w:val="0"/>
                <w:bCs w:val="0"/>
              </w:rPr>
              <w:t>Build, buy, or partner?</w:t>
            </w:r>
          </w:p>
          <w:p w14:paraId="0B0B436F" w14:textId="77777777" w:rsidR="00057771" w:rsidRPr="00057771" w:rsidRDefault="00057771" w:rsidP="00057771">
            <w:pPr>
              <w:rPr>
                <w:b w:val="0"/>
                <w:bCs w:val="0"/>
              </w:rPr>
            </w:pPr>
            <w:r w:rsidRPr="00057771">
              <w:rPr>
                <w:b w:val="0"/>
                <w:bCs w:val="0"/>
              </w:rPr>
              <w:t xml:space="preserve">The strategic question underneath this: is AI a source of genuine competitive differentiation for you or an enabler? If you need </w:t>
            </w:r>
            <w:proofErr w:type="gramStart"/>
            <w:r w:rsidRPr="00057771">
              <w:rPr>
                <w:b w:val="0"/>
                <w:bCs w:val="0"/>
              </w:rPr>
              <w:t>capability</w:t>
            </w:r>
            <w:proofErr w:type="gramEnd"/>
            <w:r w:rsidRPr="00057771">
              <w:rPr>
                <w:b w:val="0"/>
                <w:bCs w:val="0"/>
              </w:rPr>
              <w:t xml:space="preserve"> you don't have and want to develop it, partner. Where are you landing with different parts of the business? You may want this to be high level principles for now as it will depend on specific areas of the business.</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9238"/>
            </w:tblGrid>
            <w:tr w:rsidR="00057771" w:rsidRPr="00057771" w14:paraId="475016B3"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4A26A335" w14:textId="77777777" w:rsidR="00057771" w:rsidRPr="00057771" w:rsidRDefault="00057771" w:rsidP="00057771"/>
              </w:tc>
            </w:tr>
            <w:tr w:rsidR="00057771" w:rsidRPr="00057771" w14:paraId="62BDA9A6"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6683A0D3" w14:textId="77777777" w:rsidR="00057771" w:rsidRPr="00057771" w:rsidRDefault="00057771" w:rsidP="00057771"/>
              </w:tc>
            </w:tr>
            <w:tr w:rsidR="00057771" w:rsidRPr="00057771" w14:paraId="374506C4"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21222DD5" w14:textId="77777777" w:rsidR="00057771" w:rsidRPr="00057771" w:rsidRDefault="00057771" w:rsidP="00057771"/>
              </w:tc>
            </w:tr>
          </w:tbl>
          <w:p w14:paraId="6E21647E" w14:textId="77777777" w:rsidR="00057771" w:rsidRPr="00057771" w:rsidRDefault="00057771" w:rsidP="00057771">
            <w:pPr>
              <w:rPr>
                <w:b w:val="0"/>
                <w:bCs w:val="0"/>
              </w:rPr>
            </w:pPr>
          </w:p>
          <w:p w14:paraId="12192711" w14:textId="77777777" w:rsidR="00057771" w:rsidRPr="00057771" w:rsidRDefault="00057771" w:rsidP="00057771">
            <w:pPr>
              <w:rPr>
                <w:b w:val="0"/>
                <w:bCs w:val="0"/>
              </w:rPr>
            </w:pPr>
            <w:r w:rsidRPr="00057771">
              <w:rPr>
                <w:b w:val="0"/>
                <w:bCs w:val="0"/>
              </w:rPr>
              <w:t xml:space="preserve">Where will it run - </w:t>
            </w:r>
            <w:proofErr w:type="gramStart"/>
            <w:r w:rsidRPr="00057771">
              <w:rPr>
                <w:b w:val="0"/>
                <w:bCs w:val="0"/>
              </w:rPr>
              <w:t>on-premise</w:t>
            </w:r>
            <w:proofErr w:type="gramEnd"/>
            <w:r w:rsidRPr="00057771">
              <w:rPr>
                <w:b w:val="0"/>
                <w:bCs w:val="0"/>
              </w:rPr>
              <w:t>, cloud or SaaS? What drives that decision?</w:t>
            </w:r>
          </w:p>
          <w:p w14:paraId="69FC833A" w14:textId="77777777" w:rsidR="00057771" w:rsidRPr="00057771" w:rsidRDefault="00057771" w:rsidP="00057771">
            <w:pPr>
              <w:rPr>
                <w:b w:val="0"/>
                <w:bCs w:val="0"/>
              </w:rPr>
            </w:pPr>
            <w:r w:rsidRPr="00057771">
              <w:rPr>
                <w:b w:val="0"/>
                <w:bCs w:val="0"/>
              </w:rPr>
              <w:t>This is almost always determined by data sensitivity, regulatory requirements (UK GDPR, sector rules, EU AI Act) and existing infrastructure not by preference. What are the specific constraints for your organisation?</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9238"/>
            </w:tblGrid>
            <w:tr w:rsidR="00057771" w:rsidRPr="00057771" w14:paraId="07924123"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17432FEC" w14:textId="77777777" w:rsidR="00057771" w:rsidRPr="00057771" w:rsidRDefault="00057771" w:rsidP="00057771"/>
              </w:tc>
            </w:tr>
            <w:tr w:rsidR="00057771" w:rsidRPr="00057771" w14:paraId="04C48312"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10D98B5F" w14:textId="77777777" w:rsidR="00057771" w:rsidRPr="00057771" w:rsidRDefault="00057771" w:rsidP="00057771"/>
              </w:tc>
            </w:tr>
            <w:tr w:rsidR="00057771" w:rsidRPr="00057771" w14:paraId="4B7A5537"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01E50EED" w14:textId="77777777" w:rsidR="00057771" w:rsidRPr="00057771" w:rsidRDefault="00057771" w:rsidP="00057771"/>
              </w:tc>
            </w:tr>
          </w:tbl>
          <w:p w14:paraId="2F2404E3" w14:textId="77777777" w:rsidR="00057771" w:rsidRPr="00057771" w:rsidRDefault="00057771" w:rsidP="00057771">
            <w:pPr>
              <w:rPr>
                <w:b w:val="0"/>
                <w:bCs w:val="0"/>
              </w:rPr>
            </w:pPr>
          </w:p>
          <w:p w14:paraId="13DC4425" w14:textId="77777777" w:rsidR="00057771" w:rsidRPr="00057771" w:rsidRDefault="00057771" w:rsidP="00057771">
            <w:pPr>
              <w:rPr>
                <w:b w:val="0"/>
                <w:bCs w:val="0"/>
              </w:rPr>
            </w:pPr>
            <w:r w:rsidRPr="00057771">
              <w:rPr>
                <w:b w:val="0"/>
                <w:bCs w:val="0"/>
              </w:rPr>
              <w:t>What data are you relying on? Is that data available, clean, trusted and governed?</w:t>
            </w:r>
          </w:p>
          <w:p w14:paraId="042F0474" w14:textId="77777777" w:rsidR="00057771" w:rsidRPr="00057771" w:rsidRDefault="00057771" w:rsidP="00057771">
            <w:pPr>
              <w:rPr>
                <w:b w:val="0"/>
                <w:bCs w:val="0"/>
              </w:rPr>
            </w:pPr>
            <w:r w:rsidRPr="00057771">
              <w:rPr>
                <w:b w:val="0"/>
                <w:bCs w:val="0"/>
              </w:rPr>
              <w:t>Data readiness is one of the most common failure points. If the data doesn't exist, is fragmented across systems or isn't trusted by the people who use it, name that now. What would need to change before you could proceed?</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9238"/>
            </w:tblGrid>
            <w:tr w:rsidR="00057771" w:rsidRPr="00057771" w14:paraId="68BA90CC"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1ACA94C9" w14:textId="77777777" w:rsidR="00057771" w:rsidRPr="00057771" w:rsidRDefault="00057771" w:rsidP="00057771"/>
              </w:tc>
            </w:tr>
            <w:tr w:rsidR="00057771" w:rsidRPr="00057771" w14:paraId="584A09E6"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5851E1A3" w14:textId="77777777" w:rsidR="00057771" w:rsidRPr="00057771" w:rsidRDefault="00057771" w:rsidP="00057771"/>
              </w:tc>
            </w:tr>
            <w:tr w:rsidR="00057771" w:rsidRPr="00057771" w14:paraId="32D65557"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2B6A94AC" w14:textId="77777777" w:rsidR="00057771" w:rsidRPr="00057771" w:rsidRDefault="00057771" w:rsidP="00057771"/>
              </w:tc>
            </w:tr>
            <w:tr w:rsidR="00057771" w:rsidRPr="00057771" w14:paraId="5A24DEE8"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6394AFB0" w14:textId="77777777" w:rsidR="00057771" w:rsidRPr="00057771" w:rsidRDefault="00057771" w:rsidP="00057771"/>
              </w:tc>
            </w:tr>
          </w:tbl>
          <w:p w14:paraId="538860AB" w14:textId="77777777" w:rsidR="00057771" w:rsidRPr="00057771" w:rsidRDefault="00057771" w:rsidP="00057771">
            <w:pPr>
              <w:rPr>
                <w:b w:val="0"/>
                <w:bCs w:val="0"/>
              </w:rPr>
            </w:pPr>
          </w:p>
          <w:p w14:paraId="31F159A9" w14:textId="77777777" w:rsidR="00057771" w:rsidRPr="00057771" w:rsidRDefault="00057771" w:rsidP="00057771">
            <w:pPr>
              <w:rPr>
                <w:b w:val="0"/>
                <w:bCs w:val="0"/>
              </w:rPr>
            </w:pPr>
            <w:r w:rsidRPr="00057771">
              <w:rPr>
                <w:b w:val="0"/>
                <w:bCs w:val="0"/>
              </w:rPr>
              <w:t xml:space="preserve">What </w:t>
            </w:r>
            <w:proofErr w:type="gramStart"/>
            <w:r w:rsidRPr="00057771">
              <w:rPr>
                <w:b w:val="0"/>
                <w:bCs w:val="0"/>
              </w:rPr>
              <w:t>are</w:t>
            </w:r>
            <w:proofErr w:type="gramEnd"/>
            <w:r w:rsidRPr="00057771">
              <w:rPr>
                <w:b w:val="0"/>
                <w:bCs w:val="0"/>
              </w:rPr>
              <w:t xml:space="preserve"> the key vendor lock-in risks? What questions would you ask before committing?</w:t>
            </w:r>
          </w:p>
          <w:p w14:paraId="1309848F" w14:textId="77777777" w:rsidR="00057771" w:rsidRPr="00057771" w:rsidRDefault="00057771" w:rsidP="00057771">
            <w:pPr>
              <w:rPr>
                <w:b w:val="0"/>
                <w:bCs w:val="0"/>
              </w:rPr>
            </w:pPr>
            <w:r w:rsidRPr="00057771">
              <w:rPr>
                <w:b w:val="0"/>
                <w:bCs w:val="0"/>
              </w:rPr>
              <w:t>Can you export your data if you leave this vendor? Are you building on open standards or proprietary ones? What happens if the vendor fails, pivots or is acquired? What are the data residency and contractual control terms?</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9238"/>
            </w:tblGrid>
            <w:tr w:rsidR="00057771" w:rsidRPr="00057771" w14:paraId="7EBCEC97"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6F2F2575" w14:textId="77777777" w:rsidR="00057771" w:rsidRPr="00057771" w:rsidRDefault="00057771" w:rsidP="00057771"/>
              </w:tc>
            </w:tr>
            <w:tr w:rsidR="00057771" w:rsidRPr="00057771" w14:paraId="5177DA32"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30CD5D0F" w14:textId="77777777" w:rsidR="00057771" w:rsidRPr="00057771" w:rsidRDefault="00057771" w:rsidP="00057771"/>
              </w:tc>
            </w:tr>
            <w:tr w:rsidR="00057771" w:rsidRPr="00057771" w14:paraId="10872EC9"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7DFA9085" w14:textId="77777777" w:rsidR="00057771" w:rsidRPr="00057771" w:rsidRDefault="00057771" w:rsidP="00057771"/>
              </w:tc>
            </w:tr>
            <w:tr w:rsidR="00057771" w:rsidRPr="00057771" w14:paraId="71A7D721"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2D1AA139" w14:textId="77777777" w:rsidR="00057771" w:rsidRPr="00057771" w:rsidRDefault="00057771" w:rsidP="00057771"/>
              </w:tc>
            </w:tr>
          </w:tbl>
          <w:p w14:paraId="4EF4FB82" w14:textId="77777777" w:rsidR="00057771" w:rsidRPr="00057771" w:rsidRDefault="00057771" w:rsidP="00057771">
            <w:pPr>
              <w:rPr>
                <w:b w:val="0"/>
                <w:bCs w:val="0"/>
              </w:rPr>
            </w:pPr>
          </w:p>
        </w:tc>
      </w:tr>
      <w:tr w:rsidR="00057771" w:rsidRPr="00057771" w14:paraId="62943F98" w14:textId="77777777" w:rsidTr="40AF08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hideMark/>
          </w:tcPr>
          <w:p w14:paraId="62A15705" w14:textId="06E2B65F" w:rsidR="00057771" w:rsidRPr="00057771" w:rsidRDefault="00057771" w:rsidP="00057771">
            <w:r w:rsidRPr="00057771">
              <w:lastRenderedPageBreak/>
              <w:t>4. Governance and risk</w:t>
            </w:r>
          </w:p>
        </w:tc>
      </w:tr>
      <w:tr w:rsidR="00057771" w:rsidRPr="00057771" w14:paraId="5FD5C915" w14:textId="77777777" w:rsidTr="40AF0839">
        <w:tc>
          <w:tcPr>
            <w:cnfStyle w:val="001000000000" w:firstRow="0" w:lastRow="0" w:firstColumn="1" w:lastColumn="0" w:oddVBand="0" w:evenVBand="0" w:oddHBand="0" w:evenHBand="0" w:firstRowFirstColumn="0" w:firstRowLastColumn="0" w:lastRowFirstColumn="0" w:lastRowLastColumn="0"/>
            <w:tcW w:w="9638" w:type="dxa"/>
          </w:tcPr>
          <w:p w14:paraId="6C588FD2" w14:textId="77777777" w:rsidR="00057771" w:rsidRPr="00057771" w:rsidRDefault="00057771" w:rsidP="00057771">
            <w:pPr>
              <w:rPr>
                <w:b w:val="0"/>
                <w:bCs w:val="0"/>
              </w:rPr>
            </w:pPr>
            <w:r w:rsidRPr="00057771">
              <w:rPr>
                <w:b w:val="0"/>
                <w:bCs w:val="0"/>
              </w:rPr>
              <w:t>What governance structure needs to be in place to support this strategy? What currently exists and what doesn't?</w:t>
            </w:r>
          </w:p>
          <w:p w14:paraId="1C9250D2" w14:textId="77777777" w:rsidR="00057771" w:rsidRPr="00057771" w:rsidRDefault="00057771" w:rsidP="00057771">
            <w:pPr>
              <w:rPr>
                <w:b w:val="0"/>
                <w:bCs w:val="0"/>
              </w:rPr>
            </w:pPr>
            <w:r w:rsidRPr="00057771">
              <w:rPr>
                <w:b w:val="0"/>
                <w:bCs w:val="0"/>
              </w:rPr>
              <w:t>Who approves use cases before deployment? Who has escalation authority? Is there an AI governance board, a named risk owner, an accountable executive? What doesn't currently exist that your strategy depends on?</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9238"/>
            </w:tblGrid>
            <w:tr w:rsidR="00057771" w:rsidRPr="00057771" w14:paraId="2D409799"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34334090" w14:textId="77777777" w:rsidR="00057771" w:rsidRPr="00057771" w:rsidRDefault="00057771" w:rsidP="00057771"/>
              </w:tc>
            </w:tr>
            <w:tr w:rsidR="00057771" w:rsidRPr="00057771" w14:paraId="277E9368"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2204A6C5" w14:textId="77777777" w:rsidR="00057771" w:rsidRPr="00057771" w:rsidRDefault="00057771" w:rsidP="00057771"/>
              </w:tc>
            </w:tr>
            <w:tr w:rsidR="00057771" w:rsidRPr="00057771" w14:paraId="4D76F378"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3DE9CD54" w14:textId="77777777" w:rsidR="00057771" w:rsidRPr="00057771" w:rsidRDefault="00057771" w:rsidP="00057771"/>
              </w:tc>
            </w:tr>
            <w:tr w:rsidR="00057771" w:rsidRPr="00057771" w14:paraId="7B80CB8F"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67672845" w14:textId="77777777" w:rsidR="00057771" w:rsidRPr="00057771" w:rsidRDefault="00057771" w:rsidP="00057771"/>
              </w:tc>
            </w:tr>
          </w:tbl>
          <w:p w14:paraId="170E2DC1" w14:textId="77777777" w:rsidR="00057771" w:rsidRPr="00057771" w:rsidRDefault="00057771" w:rsidP="00057771">
            <w:pPr>
              <w:rPr>
                <w:b w:val="0"/>
                <w:bCs w:val="0"/>
              </w:rPr>
            </w:pPr>
          </w:p>
          <w:p w14:paraId="15FE01E2" w14:textId="77777777" w:rsidR="00057771" w:rsidRPr="00057771" w:rsidRDefault="00057771" w:rsidP="00057771">
            <w:pPr>
              <w:rPr>
                <w:b w:val="0"/>
                <w:bCs w:val="0"/>
              </w:rPr>
            </w:pPr>
            <w:r w:rsidRPr="00057771">
              <w:rPr>
                <w:b w:val="0"/>
                <w:bCs w:val="0"/>
              </w:rPr>
              <w:t>What are the most significant risks associated with use cases you already have in mind? (Include legal, ethical, reputational, and operational risks.)</w:t>
            </w:r>
          </w:p>
          <w:p w14:paraId="4C9AFA7E" w14:textId="77777777" w:rsidR="00057771" w:rsidRPr="00057771" w:rsidRDefault="00057771" w:rsidP="00057771">
            <w:pPr>
              <w:rPr>
                <w:b w:val="0"/>
                <w:bCs w:val="0"/>
              </w:rPr>
            </w:pPr>
            <w:r w:rsidRPr="00057771">
              <w:rPr>
                <w:b w:val="0"/>
                <w:bCs w:val="0"/>
              </w:rPr>
              <w:t xml:space="preserve">Think </w:t>
            </w:r>
            <w:proofErr w:type="gramStart"/>
            <w:r w:rsidRPr="00057771">
              <w:rPr>
                <w:b w:val="0"/>
                <w:bCs w:val="0"/>
              </w:rPr>
              <w:t>across:</w:t>
            </w:r>
            <w:proofErr w:type="gramEnd"/>
            <w:r w:rsidRPr="00057771">
              <w:rPr>
                <w:b w:val="0"/>
                <w:bCs w:val="0"/>
              </w:rPr>
              <w:t xml:space="preserve"> data privacy and GDPR compliance, model bias or discrimination, accuracy, misuse, regulatory requirements for your sector and reputational risk if something goes wrong publicly.</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9238"/>
            </w:tblGrid>
            <w:tr w:rsidR="00057771" w:rsidRPr="00057771" w14:paraId="3FC4E7B1"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708880DF" w14:textId="77777777" w:rsidR="00057771" w:rsidRPr="00057771" w:rsidRDefault="00057771" w:rsidP="00057771"/>
              </w:tc>
            </w:tr>
            <w:tr w:rsidR="00057771" w:rsidRPr="00057771" w14:paraId="1B346533"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7FF954BA" w14:textId="77777777" w:rsidR="00057771" w:rsidRPr="00057771" w:rsidRDefault="00057771" w:rsidP="00057771"/>
              </w:tc>
            </w:tr>
            <w:tr w:rsidR="00057771" w:rsidRPr="00057771" w14:paraId="5D99ACFF"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441B124B" w14:textId="77777777" w:rsidR="00057771" w:rsidRPr="00057771" w:rsidRDefault="00057771" w:rsidP="00057771"/>
              </w:tc>
            </w:tr>
            <w:tr w:rsidR="00057771" w:rsidRPr="00057771" w14:paraId="5A8709C3"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6B8EA619" w14:textId="77777777" w:rsidR="00057771" w:rsidRPr="00057771" w:rsidRDefault="00057771" w:rsidP="00057771"/>
              </w:tc>
            </w:tr>
            <w:tr w:rsidR="00057771" w:rsidRPr="00057771" w14:paraId="36366F54"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098E6146" w14:textId="77777777" w:rsidR="00057771" w:rsidRPr="00057771" w:rsidRDefault="00057771" w:rsidP="00057771"/>
              </w:tc>
            </w:tr>
          </w:tbl>
          <w:p w14:paraId="6159CC7F" w14:textId="77777777" w:rsidR="00057771" w:rsidRPr="00057771" w:rsidRDefault="00057771" w:rsidP="00057771">
            <w:pPr>
              <w:rPr>
                <w:b w:val="0"/>
                <w:bCs w:val="0"/>
              </w:rPr>
            </w:pPr>
          </w:p>
          <w:p w14:paraId="4D06FBF4" w14:textId="77777777" w:rsidR="00057771" w:rsidRPr="00057771" w:rsidRDefault="00057771" w:rsidP="00057771">
            <w:pPr>
              <w:rPr>
                <w:b w:val="0"/>
                <w:bCs w:val="0"/>
              </w:rPr>
            </w:pPr>
            <w:r w:rsidRPr="00057771">
              <w:rPr>
                <w:b w:val="0"/>
                <w:bCs w:val="0"/>
              </w:rPr>
              <w:t>How will you handle a situation where the AI system produces a harmful, biased, or seriously wrong output?</w:t>
            </w:r>
          </w:p>
          <w:p w14:paraId="1FFC94FC" w14:textId="77777777" w:rsidR="00057771" w:rsidRPr="00057771" w:rsidRDefault="00057771" w:rsidP="00057771">
            <w:pPr>
              <w:rPr>
                <w:b w:val="0"/>
                <w:bCs w:val="0"/>
              </w:rPr>
            </w:pPr>
            <w:r w:rsidRPr="00057771">
              <w:rPr>
                <w:b w:val="0"/>
                <w:bCs w:val="0"/>
              </w:rPr>
              <w:t>This is a scenario-planning question. What is your incident response process? Who is informed? What is the escalation path? How do you communicate with affected users or stakeholders?</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9238"/>
            </w:tblGrid>
            <w:tr w:rsidR="00057771" w:rsidRPr="00057771" w14:paraId="01BD0C03"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37EC5D1E" w14:textId="77777777" w:rsidR="00057771" w:rsidRPr="00057771" w:rsidRDefault="00057771" w:rsidP="00057771"/>
              </w:tc>
            </w:tr>
            <w:tr w:rsidR="00057771" w:rsidRPr="00057771" w14:paraId="467B9EFA"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4C8286D6" w14:textId="77777777" w:rsidR="00057771" w:rsidRPr="00057771" w:rsidRDefault="00057771" w:rsidP="00057771"/>
              </w:tc>
            </w:tr>
            <w:tr w:rsidR="00057771" w:rsidRPr="00057771" w14:paraId="73AE6449"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0F8EC87F" w14:textId="77777777" w:rsidR="00057771" w:rsidRPr="00057771" w:rsidRDefault="00057771" w:rsidP="00057771"/>
              </w:tc>
            </w:tr>
            <w:tr w:rsidR="00057771" w:rsidRPr="00057771" w14:paraId="2CE8653C"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044A2E8C" w14:textId="77777777" w:rsidR="00057771" w:rsidRPr="00057771" w:rsidRDefault="00057771" w:rsidP="00057771"/>
              </w:tc>
            </w:tr>
          </w:tbl>
          <w:p w14:paraId="6A80875C" w14:textId="77777777" w:rsidR="00057771" w:rsidRPr="00057771" w:rsidRDefault="00057771" w:rsidP="00057771">
            <w:pPr>
              <w:rPr>
                <w:b w:val="0"/>
                <w:bCs w:val="0"/>
              </w:rPr>
            </w:pPr>
          </w:p>
        </w:tc>
      </w:tr>
      <w:tr w:rsidR="00057771" w:rsidRPr="00057771" w14:paraId="5FB6EB56" w14:textId="77777777" w:rsidTr="40AF08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hideMark/>
          </w:tcPr>
          <w:p w14:paraId="279023B7" w14:textId="607D67D8" w:rsidR="00057771" w:rsidRPr="00057771" w:rsidRDefault="00057771" w:rsidP="00057771">
            <w:r w:rsidRPr="00057771">
              <w:lastRenderedPageBreak/>
              <w:t xml:space="preserve">5. Workforce </w:t>
            </w:r>
            <w:r>
              <w:t>p</w:t>
            </w:r>
            <w:r w:rsidRPr="00057771">
              <w:t>lan</w:t>
            </w:r>
          </w:p>
        </w:tc>
      </w:tr>
      <w:tr w:rsidR="00057771" w:rsidRPr="00057771" w14:paraId="0A6B7DAD" w14:textId="77777777" w:rsidTr="40AF0839">
        <w:tc>
          <w:tcPr>
            <w:cnfStyle w:val="001000000000" w:firstRow="0" w:lastRow="0" w:firstColumn="1" w:lastColumn="0" w:oddVBand="0" w:evenVBand="0" w:oddHBand="0" w:evenHBand="0" w:firstRowFirstColumn="0" w:firstRowLastColumn="0" w:lastRowFirstColumn="0" w:lastRowLastColumn="0"/>
            <w:tcW w:w="9638" w:type="dxa"/>
          </w:tcPr>
          <w:p w14:paraId="076F2381" w14:textId="77777777" w:rsidR="00057771" w:rsidRPr="00057771" w:rsidRDefault="00057771" w:rsidP="00057771">
            <w:pPr>
              <w:rPr>
                <w:b w:val="0"/>
                <w:bCs w:val="0"/>
              </w:rPr>
            </w:pPr>
            <w:r w:rsidRPr="00057771">
              <w:rPr>
                <w:b w:val="0"/>
                <w:bCs w:val="0"/>
              </w:rPr>
              <w:t xml:space="preserve">What </w:t>
            </w:r>
            <w:proofErr w:type="gramStart"/>
            <w:r w:rsidRPr="00057771">
              <w:rPr>
                <w:b w:val="0"/>
                <w:bCs w:val="0"/>
              </w:rPr>
              <w:t>is</w:t>
            </w:r>
            <w:proofErr w:type="gramEnd"/>
            <w:r w:rsidRPr="00057771">
              <w:rPr>
                <w:b w:val="0"/>
                <w:bCs w:val="0"/>
              </w:rPr>
              <w:t xml:space="preserve"> the single most important capability gap your organisation needs to close to make this strategy viable?</w:t>
            </w:r>
          </w:p>
          <w:p w14:paraId="4DB1B67F" w14:textId="77777777" w:rsidR="00057771" w:rsidRPr="00057771" w:rsidRDefault="00057771" w:rsidP="00057771">
            <w:pPr>
              <w:rPr>
                <w:b w:val="0"/>
                <w:bCs w:val="0"/>
              </w:rPr>
            </w:pPr>
            <w:r w:rsidRPr="00057771">
              <w:rPr>
                <w:b w:val="0"/>
                <w:bCs w:val="0"/>
              </w:rPr>
              <w:t>Is it AI literacy across frontline staff? A specific technical skill in a small team? Change readiness? The ability to quality-check AI outputs?</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9238"/>
            </w:tblGrid>
            <w:tr w:rsidR="00057771" w:rsidRPr="00057771" w14:paraId="311B3416"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35B30D8A" w14:textId="77777777" w:rsidR="00057771" w:rsidRPr="00057771" w:rsidRDefault="00057771" w:rsidP="00057771"/>
              </w:tc>
            </w:tr>
            <w:tr w:rsidR="00057771" w:rsidRPr="00057771" w14:paraId="42AA402F"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7BA9F85F" w14:textId="77777777" w:rsidR="00057771" w:rsidRPr="00057771" w:rsidRDefault="00057771" w:rsidP="00057771"/>
              </w:tc>
            </w:tr>
            <w:tr w:rsidR="00057771" w:rsidRPr="00057771" w14:paraId="2E4AB563"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186D25AA" w14:textId="77777777" w:rsidR="00057771" w:rsidRPr="00057771" w:rsidRDefault="00057771" w:rsidP="00057771"/>
              </w:tc>
            </w:tr>
          </w:tbl>
          <w:p w14:paraId="031D6D83" w14:textId="77777777" w:rsidR="00057771" w:rsidRPr="00057771" w:rsidRDefault="00057771" w:rsidP="00057771">
            <w:pPr>
              <w:rPr>
                <w:b w:val="0"/>
                <w:bCs w:val="0"/>
              </w:rPr>
            </w:pPr>
          </w:p>
          <w:p w14:paraId="1AFEE633" w14:textId="77777777" w:rsidR="00057771" w:rsidRPr="00057771" w:rsidRDefault="00057771" w:rsidP="00057771">
            <w:pPr>
              <w:rPr>
                <w:b w:val="0"/>
                <w:bCs w:val="0"/>
              </w:rPr>
            </w:pPr>
            <w:r w:rsidRPr="00057771">
              <w:rPr>
                <w:b w:val="0"/>
                <w:bCs w:val="0"/>
              </w:rPr>
              <w:t>How will you close the gap: upskill, reskill, or hire?</w:t>
            </w:r>
          </w:p>
          <w:p w14:paraId="3FD2016E" w14:textId="77777777" w:rsidR="00057771" w:rsidRPr="00057771" w:rsidRDefault="00057771" w:rsidP="00057771">
            <w:pPr>
              <w:rPr>
                <w:b w:val="0"/>
                <w:bCs w:val="0"/>
              </w:rPr>
            </w:pPr>
            <w:r w:rsidRPr="00057771">
              <w:rPr>
                <w:b w:val="0"/>
                <w:bCs w:val="0"/>
              </w:rPr>
              <w:t>Upskill = AI literacy and tool competency in existing staff. Reskill = move people whose roles are significantly changed into new AI-adjacent roles (prompt engineering, AI QA, agent oversight). Hire = bring in capability you can't build fast enough. For each key gap, which is the right response and why?</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9238"/>
            </w:tblGrid>
            <w:tr w:rsidR="00057771" w:rsidRPr="00057771" w14:paraId="344DBCF1"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768DADB4" w14:textId="77777777" w:rsidR="00057771" w:rsidRPr="00057771" w:rsidRDefault="00057771" w:rsidP="00057771"/>
              </w:tc>
            </w:tr>
            <w:tr w:rsidR="00057771" w:rsidRPr="00057771" w14:paraId="7559538E"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2556286B" w14:textId="77777777" w:rsidR="00057771" w:rsidRPr="00057771" w:rsidRDefault="00057771" w:rsidP="00057771"/>
              </w:tc>
            </w:tr>
            <w:tr w:rsidR="00057771" w:rsidRPr="00057771" w14:paraId="0D9DE3A3"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7EE761BF" w14:textId="77777777" w:rsidR="00057771" w:rsidRPr="00057771" w:rsidRDefault="00057771" w:rsidP="00057771"/>
              </w:tc>
            </w:tr>
            <w:tr w:rsidR="00057771" w:rsidRPr="00057771" w14:paraId="1828FC07"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7D329271" w14:textId="77777777" w:rsidR="00057771" w:rsidRPr="00057771" w:rsidRDefault="00057771" w:rsidP="00057771"/>
              </w:tc>
            </w:tr>
          </w:tbl>
          <w:p w14:paraId="77595F7F" w14:textId="77777777" w:rsidR="00057771" w:rsidRPr="00057771" w:rsidRDefault="00057771" w:rsidP="00057771">
            <w:pPr>
              <w:rPr>
                <w:b w:val="0"/>
                <w:bCs w:val="0"/>
              </w:rPr>
            </w:pPr>
          </w:p>
          <w:p w14:paraId="3AB18BDD" w14:textId="77777777" w:rsidR="00057771" w:rsidRPr="00057771" w:rsidRDefault="00057771" w:rsidP="00057771">
            <w:pPr>
              <w:rPr>
                <w:b w:val="0"/>
                <w:bCs w:val="0"/>
              </w:rPr>
            </w:pPr>
            <w:r w:rsidRPr="00057771">
              <w:rPr>
                <w:b w:val="0"/>
                <w:bCs w:val="0"/>
              </w:rPr>
              <w:t>How are you addressing the fear of job displacement — even in teams where displacement is not actually planned?</w:t>
            </w:r>
          </w:p>
          <w:p w14:paraId="484F7986" w14:textId="77777777" w:rsidR="00057771" w:rsidRPr="00057771" w:rsidRDefault="00057771" w:rsidP="00057771">
            <w:pPr>
              <w:rPr>
                <w:b w:val="0"/>
                <w:bCs w:val="0"/>
              </w:rPr>
            </w:pPr>
            <w:r w:rsidRPr="00057771">
              <w:rPr>
                <w:b w:val="0"/>
                <w:bCs w:val="0"/>
              </w:rPr>
              <w:t>This is usually the subtext even when it isn't named. Resistance that looks like technical scepticism is often anxiety about roles. What is your honest message to affected teams, and how are you communicating it?</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9238"/>
            </w:tblGrid>
            <w:tr w:rsidR="00057771" w:rsidRPr="00057771" w14:paraId="10D8F181"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2BF5D429" w14:textId="77777777" w:rsidR="00057771" w:rsidRPr="00057771" w:rsidRDefault="00057771" w:rsidP="00057771"/>
              </w:tc>
            </w:tr>
            <w:tr w:rsidR="00057771" w:rsidRPr="00057771" w14:paraId="6A3D5BA1"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6DB595B6" w14:textId="77777777" w:rsidR="00057771" w:rsidRPr="00057771" w:rsidRDefault="00057771" w:rsidP="00057771"/>
              </w:tc>
            </w:tr>
            <w:tr w:rsidR="00057771" w:rsidRPr="00057771" w14:paraId="129A8F30"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4EF11AB6" w14:textId="77777777" w:rsidR="00057771" w:rsidRPr="00057771" w:rsidRDefault="00057771" w:rsidP="00057771"/>
              </w:tc>
            </w:tr>
          </w:tbl>
          <w:p w14:paraId="4E73DA76" w14:textId="77777777" w:rsidR="00057771" w:rsidRPr="00057771" w:rsidRDefault="00057771" w:rsidP="00057771">
            <w:pPr>
              <w:rPr>
                <w:b w:val="0"/>
                <w:bCs w:val="0"/>
              </w:rPr>
            </w:pPr>
          </w:p>
          <w:p w14:paraId="4D90B948" w14:textId="77777777" w:rsidR="00057771" w:rsidRPr="00057771" w:rsidRDefault="00057771" w:rsidP="00057771">
            <w:pPr>
              <w:rPr>
                <w:b w:val="0"/>
                <w:bCs w:val="0"/>
              </w:rPr>
            </w:pPr>
            <w:r w:rsidRPr="00057771">
              <w:rPr>
                <w:b w:val="0"/>
                <w:bCs w:val="0"/>
              </w:rPr>
              <w:t>What new responsibilities if any does this strategy require over the next 12–24 months?</w:t>
            </w:r>
          </w:p>
          <w:p w14:paraId="4420E5E2" w14:textId="77777777" w:rsidR="00057771" w:rsidRPr="00057771" w:rsidRDefault="00057771" w:rsidP="00057771">
            <w:pPr>
              <w:rPr>
                <w:b w:val="0"/>
                <w:bCs w:val="0"/>
              </w:rPr>
            </w:pPr>
            <w:r w:rsidRPr="00057771">
              <w:rPr>
                <w:b w:val="0"/>
                <w:bCs w:val="0"/>
              </w:rPr>
              <w:t>Consider: AI Champion / AI Translator (bridges technical team and business unit), Human-in-the-Loop Reviewer (high-stakes output approval), Which are on the horizon for your organisation?</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9238"/>
            </w:tblGrid>
            <w:tr w:rsidR="00057771" w:rsidRPr="00057771" w14:paraId="0C635549"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3D1FEA11" w14:textId="77777777" w:rsidR="00057771" w:rsidRPr="00057771" w:rsidRDefault="00057771" w:rsidP="00057771"/>
              </w:tc>
            </w:tr>
            <w:tr w:rsidR="00057771" w:rsidRPr="00057771" w14:paraId="71E4C359"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59CB9375" w14:textId="77777777" w:rsidR="00057771" w:rsidRPr="00057771" w:rsidRDefault="00057771" w:rsidP="00057771"/>
              </w:tc>
            </w:tr>
            <w:tr w:rsidR="00057771" w:rsidRPr="00057771" w14:paraId="25C383DE"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702710FC" w14:textId="77777777" w:rsidR="00057771" w:rsidRPr="00057771" w:rsidRDefault="00057771" w:rsidP="00057771"/>
              </w:tc>
            </w:tr>
          </w:tbl>
          <w:p w14:paraId="58A699EA" w14:textId="77777777" w:rsidR="00057771" w:rsidRPr="00057771" w:rsidRDefault="00057771" w:rsidP="00057771">
            <w:pPr>
              <w:rPr>
                <w:b w:val="0"/>
                <w:bCs w:val="0"/>
              </w:rPr>
            </w:pPr>
          </w:p>
        </w:tc>
      </w:tr>
      <w:tr w:rsidR="00057771" w:rsidRPr="00057771" w14:paraId="038C246D" w14:textId="77777777" w:rsidTr="40AF08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hideMark/>
          </w:tcPr>
          <w:p w14:paraId="58C11D41" w14:textId="130D56F3" w:rsidR="00057771" w:rsidRPr="00057771" w:rsidRDefault="00057771" w:rsidP="00057771">
            <w:r w:rsidRPr="00057771">
              <w:lastRenderedPageBreak/>
              <w:t xml:space="preserve">6. Roadmap and </w:t>
            </w:r>
            <w:r>
              <w:t>u</w:t>
            </w:r>
            <w:r w:rsidRPr="00057771">
              <w:t xml:space="preserve">se </w:t>
            </w:r>
            <w:r>
              <w:t>c</w:t>
            </w:r>
            <w:r w:rsidRPr="00057771">
              <w:t xml:space="preserve">ase </w:t>
            </w:r>
            <w:r>
              <w:t>p</w:t>
            </w:r>
            <w:r w:rsidRPr="00057771">
              <w:t>riorities</w:t>
            </w:r>
          </w:p>
        </w:tc>
      </w:tr>
      <w:tr w:rsidR="00057771" w:rsidRPr="00057771" w14:paraId="3DC4B944" w14:textId="77777777" w:rsidTr="40AF0839">
        <w:tc>
          <w:tcPr>
            <w:cnfStyle w:val="001000000000" w:firstRow="0" w:lastRow="0" w:firstColumn="1" w:lastColumn="0" w:oddVBand="0" w:evenVBand="0" w:oddHBand="0" w:evenHBand="0" w:firstRowFirstColumn="0" w:firstRowLastColumn="0" w:lastRowFirstColumn="0" w:lastRowLastColumn="0"/>
            <w:tcW w:w="9638" w:type="dxa"/>
          </w:tcPr>
          <w:p w14:paraId="325E2CF6" w14:textId="77777777" w:rsidR="00057771" w:rsidRPr="00057771" w:rsidRDefault="00057771" w:rsidP="00057771">
            <w:pPr>
              <w:rPr>
                <w:b w:val="0"/>
                <w:bCs w:val="0"/>
              </w:rPr>
            </w:pPr>
            <w:r w:rsidRPr="00057771">
              <w:rPr>
                <w:b w:val="0"/>
                <w:bCs w:val="0"/>
              </w:rPr>
              <w:t>What is the first use case you are prioritising, and why this one specifically?</w:t>
            </w:r>
          </w:p>
          <w:p w14:paraId="61EF9828" w14:textId="77777777" w:rsidR="00057771" w:rsidRPr="00057771" w:rsidRDefault="00057771" w:rsidP="00057771">
            <w:pPr>
              <w:rPr>
                <w:b w:val="0"/>
                <w:bCs w:val="0"/>
              </w:rPr>
            </w:pPr>
            <w:r w:rsidRPr="00057771">
              <w:rPr>
                <w:b w:val="0"/>
                <w:bCs w:val="0"/>
              </w:rPr>
              <w:t>Reference your Day 2/3 prioritisation work. The answer should reflect impact, feasibility and strategic alignment, not which idea is most exciting or most visible. What did your scoring tell you? Why this one before others?</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9238"/>
            </w:tblGrid>
            <w:tr w:rsidR="00057771" w:rsidRPr="00057771" w14:paraId="6E960FF5"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3FAD189D" w14:textId="77777777" w:rsidR="00057771" w:rsidRPr="00057771" w:rsidRDefault="00057771" w:rsidP="00057771"/>
              </w:tc>
            </w:tr>
            <w:tr w:rsidR="00057771" w:rsidRPr="00057771" w14:paraId="26703BD6"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0DEF0A71" w14:textId="77777777" w:rsidR="00057771" w:rsidRPr="00057771" w:rsidRDefault="00057771" w:rsidP="00057771"/>
              </w:tc>
            </w:tr>
            <w:tr w:rsidR="00057771" w:rsidRPr="00057771" w14:paraId="32630A8E"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3AB44FB8" w14:textId="77777777" w:rsidR="00057771" w:rsidRPr="00057771" w:rsidRDefault="00057771" w:rsidP="00057771"/>
              </w:tc>
            </w:tr>
            <w:tr w:rsidR="00057771" w:rsidRPr="00057771" w14:paraId="290CFB1C"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1C98B2B8" w14:textId="77777777" w:rsidR="00057771" w:rsidRPr="00057771" w:rsidRDefault="00057771" w:rsidP="00057771"/>
              </w:tc>
            </w:tr>
          </w:tbl>
          <w:p w14:paraId="720A38D6" w14:textId="77777777" w:rsidR="00057771" w:rsidRPr="00057771" w:rsidRDefault="00057771" w:rsidP="00057771">
            <w:pPr>
              <w:rPr>
                <w:b w:val="0"/>
                <w:bCs w:val="0"/>
              </w:rPr>
            </w:pPr>
          </w:p>
          <w:p w14:paraId="0D335784" w14:textId="77777777" w:rsidR="00057771" w:rsidRPr="00057771" w:rsidRDefault="00057771" w:rsidP="00057771">
            <w:pPr>
              <w:rPr>
                <w:b w:val="0"/>
                <w:bCs w:val="0"/>
              </w:rPr>
            </w:pPr>
            <w:r w:rsidRPr="00057771">
              <w:rPr>
                <w:b w:val="0"/>
                <w:bCs w:val="0"/>
              </w:rPr>
              <w:t>What use cases are you explicitly NOT pursuing yet and why?</w:t>
            </w:r>
          </w:p>
          <w:p w14:paraId="05B11A7B" w14:textId="77777777" w:rsidR="00057771" w:rsidRPr="00057771" w:rsidRDefault="00057771" w:rsidP="00057771">
            <w:pPr>
              <w:rPr>
                <w:b w:val="0"/>
                <w:bCs w:val="0"/>
              </w:rPr>
            </w:pPr>
            <w:r w:rsidRPr="00057771">
              <w:rPr>
                <w:b w:val="0"/>
                <w:bCs w:val="0"/>
              </w:rPr>
              <w:t>A strategy is also a set of deliberate exclusions. What is out of scope and why. E.g. wrong sequencing, insufficient data, too high-risk, not enough internal capability yet? Naming this shows strategic discipline.</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9238"/>
            </w:tblGrid>
            <w:tr w:rsidR="00057771" w:rsidRPr="00057771" w14:paraId="305AB557"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765184A5" w14:textId="77777777" w:rsidR="00057771" w:rsidRPr="00057771" w:rsidRDefault="00057771" w:rsidP="00057771"/>
              </w:tc>
            </w:tr>
            <w:tr w:rsidR="00057771" w:rsidRPr="00057771" w14:paraId="409E2E4D"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22EB86C6" w14:textId="77777777" w:rsidR="00057771" w:rsidRPr="00057771" w:rsidRDefault="00057771" w:rsidP="00057771"/>
              </w:tc>
            </w:tr>
            <w:tr w:rsidR="00057771" w:rsidRPr="00057771" w14:paraId="652A7187"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0F6307AF" w14:textId="77777777" w:rsidR="00057771" w:rsidRPr="00057771" w:rsidRDefault="00057771" w:rsidP="00057771"/>
              </w:tc>
            </w:tr>
          </w:tbl>
          <w:p w14:paraId="285247A6" w14:textId="77777777" w:rsidR="00057771" w:rsidRPr="00057771" w:rsidRDefault="00057771" w:rsidP="00057771">
            <w:pPr>
              <w:rPr>
                <w:b w:val="0"/>
                <w:bCs w:val="0"/>
              </w:rPr>
            </w:pPr>
          </w:p>
          <w:p w14:paraId="77936B97" w14:textId="77777777" w:rsidR="00057771" w:rsidRPr="00057771" w:rsidRDefault="00057771" w:rsidP="00057771">
            <w:pPr>
              <w:rPr>
                <w:b w:val="0"/>
                <w:bCs w:val="0"/>
              </w:rPr>
            </w:pPr>
            <w:r w:rsidRPr="00057771">
              <w:rPr>
                <w:b w:val="0"/>
                <w:bCs w:val="0"/>
              </w:rPr>
              <w:t>List your candidate use cases for prioritisation as you see them now. Who owns each?</w:t>
            </w:r>
          </w:p>
          <w:p w14:paraId="6D937A36" w14:textId="77777777" w:rsidR="00057771" w:rsidRPr="00057771" w:rsidRDefault="00057771" w:rsidP="00057771">
            <w:pPr>
              <w:rPr>
                <w:b w:val="0"/>
                <w:bCs w:val="0"/>
              </w:rPr>
            </w:pPr>
            <w:r w:rsidRPr="00057771">
              <w:rPr>
                <w:b w:val="0"/>
                <w:bCs w:val="0"/>
              </w:rPr>
              <w:t>Each row needs a specific outcome, a named owner, and a target date or phase.</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120" w:type="dxa"/>
                <w:right w:w="10" w:type="dxa"/>
              </w:tblCellMar>
              <w:tblLook w:val="04A0" w:firstRow="1" w:lastRow="0" w:firstColumn="1" w:lastColumn="0" w:noHBand="0" w:noVBand="1"/>
            </w:tblPr>
            <w:tblGrid>
              <w:gridCol w:w="3879"/>
              <w:gridCol w:w="2771"/>
              <w:gridCol w:w="2588"/>
            </w:tblGrid>
            <w:tr w:rsidR="00057771" w:rsidRPr="00057771" w14:paraId="4C36FF42" w14:textId="77777777">
              <w:tc>
                <w:tcPr>
                  <w:tcW w:w="3879"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hideMark/>
                </w:tcPr>
                <w:p w14:paraId="4DC45B48" w14:textId="77777777" w:rsidR="00057771" w:rsidRPr="00057771" w:rsidRDefault="00057771" w:rsidP="00057771">
                  <w:r w:rsidRPr="00057771">
                    <w:t>Use case / action (specific)</w:t>
                  </w:r>
                </w:p>
              </w:tc>
              <w:tc>
                <w:tcPr>
                  <w:tcW w:w="2771"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hideMark/>
                </w:tcPr>
                <w:p w14:paraId="00EEC821" w14:textId="77777777" w:rsidR="00057771" w:rsidRPr="00057771" w:rsidRDefault="00057771" w:rsidP="00057771">
                  <w:r w:rsidRPr="00057771">
                    <w:t>Owner (named person or role)</w:t>
                  </w:r>
                </w:p>
              </w:tc>
              <w:tc>
                <w:tcPr>
                  <w:tcW w:w="2588" w:type="dxa"/>
                  <w:tcBorders>
                    <w:top w:val="single" w:sz="2" w:space="0" w:color="CCCCCC"/>
                    <w:left w:val="single" w:sz="2" w:space="0" w:color="CCCCCC"/>
                    <w:bottom w:val="single" w:sz="2" w:space="0" w:color="CCCCCC"/>
                    <w:right w:val="single" w:sz="2" w:space="0" w:color="CCCCCC"/>
                  </w:tcBorders>
                  <w:shd w:val="clear" w:color="auto" w:fill="D6E4F0"/>
                  <w:tcMar>
                    <w:top w:w="80" w:type="dxa"/>
                    <w:left w:w="120" w:type="dxa"/>
                    <w:bottom w:w="80" w:type="dxa"/>
                    <w:right w:w="120" w:type="dxa"/>
                  </w:tcMar>
                  <w:hideMark/>
                </w:tcPr>
                <w:p w14:paraId="63804DD6" w14:textId="77777777" w:rsidR="00057771" w:rsidRPr="00057771" w:rsidRDefault="00057771" w:rsidP="00057771">
                  <w:r w:rsidRPr="00057771">
                    <w:t>Target date / phase</w:t>
                  </w:r>
                </w:p>
              </w:tc>
            </w:tr>
            <w:tr w:rsidR="00057771" w:rsidRPr="00057771" w14:paraId="748A0D77" w14:textId="77777777">
              <w:trPr>
                <w:trHeight w:hRule="exact" w:val="560"/>
              </w:trPr>
              <w:tc>
                <w:tcPr>
                  <w:tcW w:w="3879"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4EB5739" w14:textId="77777777" w:rsidR="00057771" w:rsidRPr="00057771" w:rsidRDefault="00057771" w:rsidP="00057771">
                  <w:r w:rsidRPr="00057771">
                    <w:t>1.</w:t>
                  </w:r>
                </w:p>
              </w:tc>
              <w:tc>
                <w:tcPr>
                  <w:tcW w:w="2771"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37E1428" w14:textId="77777777" w:rsidR="00057771" w:rsidRPr="00057771" w:rsidRDefault="00057771" w:rsidP="00057771"/>
              </w:tc>
              <w:tc>
                <w:tcPr>
                  <w:tcW w:w="258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6D7EC1F" w14:textId="77777777" w:rsidR="00057771" w:rsidRPr="00057771" w:rsidRDefault="00057771" w:rsidP="00057771"/>
              </w:tc>
            </w:tr>
            <w:tr w:rsidR="00057771" w:rsidRPr="00057771" w14:paraId="6CDEF6F7" w14:textId="77777777">
              <w:trPr>
                <w:trHeight w:hRule="exact" w:val="560"/>
              </w:trPr>
              <w:tc>
                <w:tcPr>
                  <w:tcW w:w="3879"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6F3394E0" w14:textId="77777777" w:rsidR="00057771" w:rsidRPr="00057771" w:rsidRDefault="00057771" w:rsidP="00057771">
                  <w:r w:rsidRPr="00057771">
                    <w:t>2.</w:t>
                  </w:r>
                </w:p>
              </w:tc>
              <w:tc>
                <w:tcPr>
                  <w:tcW w:w="2771"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8E33EF3" w14:textId="77777777" w:rsidR="00057771" w:rsidRPr="00057771" w:rsidRDefault="00057771" w:rsidP="00057771"/>
              </w:tc>
              <w:tc>
                <w:tcPr>
                  <w:tcW w:w="258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0F2C792" w14:textId="77777777" w:rsidR="00057771" w:rsidRPr="00057771" w:rsidRDefault="00057771" w:rsidP="00057771"/>
              </w:tc>
            </w:tr>
            <w:tr w:rsidR="00057771" w:rsidRPr="00057771" w14:paraId="49A4A1D9" w14:textId="77777777">
              <w:trPr>
                <w:trHeight w:hRule="exact" w:val="560"/>
              </w:trPr>
              <w:tc>
                <w:tcPr>
                  <w:tcW w:w="3879"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0B55425" w14:textId="77777777" w:rsidR="00057771" w:rsidRPr="00057771" w:rsidRDefault="00057771" w:rsidP="00057771">
                  <w:r w:rsidRPr="00057771">
                    <w:t>3.</w:t>
                  </w:r>
                </w:p>
              </w:tc>
              <w:tc>
                <w:tcPr>
                  <w:tcW w:w="2771"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769F75F" w14:textId="77777777" w:rsidR="00057771" w:rsidRPr="00057771" w:rsidRDefault="00057771" w:rsidP="00057771"/>
              </w:tc>
              <w:tc>
                <w:tcPr>
                  <w:tcW w:w="258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743A885" w14:textId="77777777" w:rsidR="00057771" w:rsidRPr="00057771" w:rsidRDefault="00057771" w:rsidP="00057771"/>
              </w:tc>
            </w:tr>
            <w:tr w:rsidR="00057771" w:rsidRPr="00057771" w14:paraId="685A6D50" w14:textId="77777777">
              <w:trPr>
                <w:trHeight w:hRule="exact" w:val="560"/>
              </w:trPr>
              <w:tc>
                <w:tcPr>
                  <w:tcW w:w="3879"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4BE1F020" w14:textId="77777777" w:rsidR="00057771" w:rsidRPr="00057771" w:rsidRDefault="00057771" w:rsidP="00057771">
                  <w:r w:rsidRPr="00057771">
                    <w:t>4.</w:t>
                  </w:r>
                </w:p>
              </w:tc>
              <w:tc>
                <w:tcPr>
                  <w:tcW w:w="2771"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5C5E3DA" w14:textId="77777777" w:rsidR="00057771" w:rsidRPr="00057771" w:rsidRDefault="00057771" w:rsidP="00057771"/>
              </w:tc>
              <w:tc>
                <w:tcPr>
                  <w:tcW w:w="258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3C2EF13" w14:textId="77777777" w:rsidR="00057771" w:rsidRPr="00057771" w:rsidRDefault="00057771" w:rsidP="00057771"/>
              </w:tc>
            </w:tr>
            <w:tr w:rsidR="00057771" w:rsidRPr="00057771" w14:paraId="33FB8E65" w14:textId="77777777">
              <w:trPr>
                <w:trHeight w:hRule="exact" w:val="560"/>
              </w:trPr>
              <w:tc>
                <w:tcPr>
                  <w:tcW w:w="3879"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hideMark/>
                </w:tcPr>
                <w:p w14:paraId="702085DA" w14:textId="77777777" w:rsidR="00057771" w:rsidRPr="00057771" w:rsidRDefault="00057771" w:rsidP="00057771">
                  <w:r w:rsidRPr="00057771">
                    <w:t>5.</w:t>
                  </w:r>
                </w:p>
              </w:tc>
              <w:tc>
                <w:tcPr>
                  <w:tcW w:w="2771"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ABBFCB3" w14:textId="77777777" w:rsidR="00057771" w:rsidRPr="00057771" w:rsidRDefault="00057771" w:rsidP="00057771"/>
              </w:tc>
              <w:tc>
                <w:tcPr>
                  <w:tcW w:w="2588"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8DA264A" w14:textId="77777777" w:rsidR="00057771" w:rsidRPr="00057771" w:rsidRDefault="00057771" w:rsidP="00057771"/>
              </w:tc>
            </w:tr>
          </w:tbl>
          <w:p w14:paraId="5492844B" w14:textId="77777777" w:rsidR="00057771" w:rsidRPr="00057771" w:rsidRDefault="00057771" w:rsidP="00057771">
            <w:pPr>
              <w:rPr>
                <w:b w:val="0"/>
                <w:bCs w:val="0"/>
              </w:rPr>
            </w:pPr>
          </w:p>
          <w:p w14:paraId="13EA15A7" w14:textId="77777777" w:rsidR="00057771" w:rsidRPr="00057771" w:rsidRDefault="00057771" w:rsidP="00057771">
            <w:pPr>
              <w:rPr>
                <w:b w:val="0"/>
                <w:bCs w:val="0"/>
              </w:rPr>
            </w:pPr>
            <w:r w:rsidRPr="00057771">
              <w:rPr>
                <w:b w:val="0"/>
                <w:bCs w:val="0"/>
              </w:rPr>
              <w:t>What decision or approval gates exist between now and a pilot in production?</w:t>
            </w:r>
          </w:p>
          <w:p w14:paraId="164D6A6F" w14:textId="77777777" w:rsidR="00057771" w:rsidRPr="00057771" w:rsidRDefault="00057771" w:rsidP="00057771">
            <w:pPr>
              <w:rPr>
                <w:b w:val="0"/>
                <w:bCs w:val="0"/>
              </w:rPr>
            </w:pPr>
            <w:r w:rsidRPr="00057771">
              <w:rPr>
                <w:b w:val="0"/>
                <w:bCs w:val="0"/>
              </w:rPr>
              <w:t>Name the specific hurdles: procurement approval, data protection impact assessment, exec sign-off, legal review, board paper. How long does each typically take in your organisation? What is the realistic timeline?</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9238"/>
            </w:tblGrid>
            <w:tr w:rsidR="00057771" w:rsidRPr="00057771" w14:paraId="0E92CFA0"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32F8D1BB" w14:textId="77777777" w:rsidR="00057771" w:rsidRPr="00057771" w:rsidRDefault="00057771" w:rsidP="00057771"/>
              </w:tc>
            </w:tr>
            <w:tr w:rsidR="00057771" w:rsidRPr="00057771" w14:paraId="2C733A2E"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3133D4B0" w14:textId="77777777" w:rsidR="00057771" w:rsidRPr="00057771" w:rsidRDefault="00057771" w:rsidP="00057771"/>
              </w:tc>
            </w:tr>
            <w:tr w:rsidR="00057771" w:rsidRPr="00057771" w14:paraId="1E311E5F"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5B8BD32C" w14:textId="77777777" w:rsidR="00057771" w:rsidRPr="00057771" w:rsidRDefault="00057771" w:rsidP="00057771"/>
              </w:tc>
            </w:tr>
            <w:tr w:rsidR="00057771" w:rsidRPr="00057771" w14:paraId="4E7C6D73"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5D66DEC1" w14:textId="77777777" w:rsidR="00057771" w:rsidRPr="00057771" w:rsidRDefault="00057771" w:rsidP="00057771"/>
              </w:tc>
            </w:tr>
          </w:tbl>
          <w:p w14:paraId="167FBEBB" w14:textId="77777777" w:rsidR="00057771" w:rsidRPr="00057771" w:rsidRDefault="00057771" w:rsidP="00057771">
            <w:pPr>
              <w:rPr>
                <w:b w:val="0"/>
                <w:bCs w:val="0"/>
              </w:rPr>
            </w:pPr>
          </w:p>
        </w:tc>
      </w:tr>
      <w:tr w:rsidR="00057771" w:rsidRPr="00057771" w14:paraId="20687048" w14:textId="77777777" w:rsidTr="40AF08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hideMark/>
          </w:tcPr>
          <w:p w14:paraId="3F043B6C" w14:textId="3D71165B" w:rsidR="00057771" w:rsidRPr="00057771" w:rsidRDefault="00057771" w:rsidP="00057771">
            <w:r w:rsidRPr="00057771">
              <w:lastRenderedPageBreak/>
              <w:t xml:space="preserve">7. Delivering and </w:t>
            </w:r>
            <w:r>
              <w:t>m</w:t>
            </w:r>
            <w:r w:rsidRPr="00057771">
              <w:t>onitoring</w:t>
            </w:r>
          </w:p>
        </w:tc>
      </w:tr>
      <w:tr w:rsidR="00057771" w:rsidRPr="00057771" w14:paraId="30B169F1" w14:textId="77777777" w:rsidTr="40AF0839">
        <w:tc>
          <w:tcPr>
            <w:cnfStyle w:val="001000000000" w:firstRow="0" w:lastRow="0" w:firstColumn="1" w:lastColumn="0" w:oddVBand="0" w:evenVBand="0" w:oddHBand="0" w:evenHBand="0" w:firstRowFirstColumn="0" w:firstRowLastColumn="0" w:lastRowFirstColumn="0" w:lastRowLastColumn="0"/>
            <w:tcW w:w="9638" w:type="dxa"/>
          </w:tcPr>
          <w:p w14:paraId="61A85006" w14:textId="77777777" w:rsidR="00057771" w:rsidRPr="00057771" w:rsidRDefault="00057771" w:rsidP="00057771">
            <w:pPr>
              <w:rPr>
                <w:b w:val="0"/>
                <w:bCs w:val="0"/>
              </w:rPr>
            </w:pPr>
            <w:r w:rsidRPr="00057771">
              <w:rPr>
                <w:b w:val="0"/>
                <w:bCs w:val="0"/>
              </w:rPr>
              <w:t>What are the 2–3 key results that will tell you this strategy is succeeding?</w:t>
            </w:r>
          </w:p>
          <w:p w14:paraId="1112D62B" w14:textId="77777777" w:rsidR="00057771" w:rsidRPr="00057771" w:rsidRDefault="00057771" w:rsidP="00057771">
            <w:pPr>
              <w:rPr>
                <w:b w:val="0"/>
                <w:bCs w:val="0"/>
              </w:rPr>
            </w:pPr>
            <w:r w:rsidRPr="00057771">
              <w:rPr>
                <w:b w:val="0"/>
                <w:bCs w:val="0"/>
              </w:rPr>
              <w:t>These must be specific and measurable. Not 'improved efficiency' but '30% reduction in average case-handling time by Q3.' Each key result needs a number and a timeframe.</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9238"/>
            </w:tblGrid>
            <w:tr w:rsidR="00057771" w:rsidRPr="00057771" w14:paraId="40767CD6"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1AAED6E3" w14:textId="77777777" w:rsidR="00057771" w:rsidRPr="00057771" w:rsidRDefault="00057771" w:rsidP="00057771"/>
              </w:tc>
            </w:tr>
            <w:tr w:rsidR="00057771" w:rsidRPr="00057771" w14:paraId="3D07220A"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1C9FE454" w14:textId="77777777" w:rsidR="00057771" w:rsidRPr="00057771" w:rsidRDefault="00057771" w:rsidP="00057771"/>
              </w:tc>
            </w:tr>
            <w:tr w:rsidR="00057771" w:rsidRPr="00057771" w14:paraId="1AEBF567"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55B1A3F6" w14:textId="77777777" w:rsidR="00057771" w:rsidRPr="00057771" w:rsidRDefault="00057771" w:rsidP="00057771"/>
              </w:tc>
            </w:tr>
            <w:tr w:rsidR="00057771" w:rsidRPr="00057771" w14:paraId="44E26AFE"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69322C82" w14:textId="77777777" w:rsidR="00057771" w:rsidRPr="00057771" w:rsidRDefault="00057771" w:rsidP="00057771"/>
              </w:tc>
            </w:tr>
          </w:tbl>
          <w:p w14:paraId="3D2F5E1A" w14:textId="77777777" w:rsidR="00057771" w:rsidRPr="00057771" w:rsidRDefault="00057771" w:rsidP="00057771">
            <w:pPr>
              <w:rPr>
                <w:b w:val="0"/>
                <w:bCs w:val="0"/>
              </w:rPr>
            </w:pPr>
          </w:p>
          <w:p w14:paraId="5D39DE64" w14:textId="77777777" w:rsidR="00057771" w:rsidRPr="00057771" w:rsidRDefault="00057771" w:rsidP="00057771">
            <w:pPr>
              <w:rPr>
                <w:b w:val="0"/>
                <w:bCs w:val="0"/>
              </w:rPr>
            </w:pPr>
            <w:r w:rsidRPr="00057771">
              <w:rPr>
                <w:b w:val="0"/>
                <w:bCs w:val="0"/>
              </w:rPr>
              <w:t>How will you monitor AI output quality over time. Not just at launch?</w:t>
            </w:r>
          </w:p>
          <w:p w14:paraId="10157F18" w14:textId="77777777" w:rsidR="00057771" w:rsidRPr="00057771" w:rsidRDefault="00057771" w:rsidP="00057771">
            <w:pPr>
              <w:rPr>
                <w:b w:val="0"/>
                <w:bCs w:val="0"/>
              </w:rPr>
            </w:pPr>
            <w:r w:rsidRPr="00057771">
              <w:rPr>
                <w:b w:val="0"/>
                <w:bCs w:val="0"/>
              </w:rPr>
              <w:t>QA for AI is continuous. How will you detect quality degradation or drift? What human oversight loops are in place for high-stakes decisions? Can you explain a decision made by the system after the fact? Who reviews model performance, and how often?</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9238"/>
            </w:tblGrid>
            <w:tr w:rsidR="00057771" w:rsidRPr="00057771" w14:paraId="1B2DEB60"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23B96A40" w14:textId="77777777" w:rsidR="00057771" w:rsidRPr="00057771" w:rsidRDefault="00057771" w:rsidP="00057771"/>
              </w:tc>
            </w:tr>
            <w:tr w:rsidR="00057771" w:rsidRPr="00057771" w14:paraId="0C34CA33"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4BAB7859" w14:textId="77777777" w:rsidR="00057771" w:rsidRPr="00057771" w:rsidRDefault="00057771" w:rsidP="00057771"/>
              </w:tc>
            </w:tr>
            <w:tr w:rsidR="00057771" w:rsidRPr="00057771" w14:paraId="394F5E78"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603DAE2A" w14:textId="77777777" w:rsidR="00057771" w:rsidRPr="00057771" w:rsidRDefault="00057771" w:rsidP="00057771"/>
              </w:tc>
            </w:tr>
            <w:tr w:rsidR="00057771" w:rsidRPr="00057771" w14:paraId="426C2595"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34E7F9EF" w14:textId="77777777" w:rsidR="00057771" w:rsidRPr="00057771" w:rsidRDefault="00057771" w:rsidP="00057771"/>
              </w:tc>
            </w:tr>
          </w:tbl>
          <w:p w14:paraId="49EAA436" w14:textId="77777777" w:rsidR="00057771" w:rsidRPr="00057771" w:rsidRDefault="00057771" w:rsidP="00057771">
            <w:pPr>
              <w:rPr>
                <w:b w:val="0"/>
                <w:bCs w:val="0"/>
              </w:rPr>
            </w:pPr>
          </w:p>
          <w:p w14:paraId="49AA98B6" w14:textId="77777777" w:rsidR="00057771" w:rsidRPr="00057771" w:rsidRDefault="00057771" w:rsidP="00057771">
            <w:pPr>
              <w:rPr>
                <w:b w:val="0"/>
                <w:bCs w:val="0"/>
              </w:rPr>
            </w:pPr>
          </w:p>
        </w:tc>
      </w:tr>
      <w:tr w:rsidR="00057771" w:rsidRPr="00057771" w14:paraId="157923FA" w14:textId="77777777" w:rsidTr="40AF08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hideMark/>
          </w:tcPr>
          <w:p w14:paraId="213A04A4" w14:textId="77777777" w:rsidR="00057771" w:rsidRPr="00057771" w:rsidRDefault="00057771" w:rsidP="00057771">
            <w:r w:rsidRPr="00057771">
              <w:lastRenderedPageBreak/>
              <w:t>Peer review reflection</w:t>
            </w:r>
          </w:p>
          <w:p w14:paraId="49D0C2FF" w14:textId="77777777" w:rsidR="00057771" w:rsidRPr="00057771" w:rsidRDefault="00057771" w:rsidP="00057771">
            <w:pPr>
              <w:rPr>
                <w:b w:val="0"/>
                <w:bCs w:val="0"/>
              </w:rPr>
            </w:pPr>
            <w:r w:rsidRPr="00057771">
              <w:rPr>
                <w:b w:val="0"/>
                <w:bCs w:val="0"/>
              </w:rPr>
              <w:t>After the paired review, note your key takeaways below.</w:t>
            </w:r>
          </w:p>
          <w:p w14:paraId="68D58C0C" w14:textId="77777777" w:rsidR="00057771" w:rsidRPr="00057771" w:rsidRDefault="00057771" w:rsidP="00057771">
            <w:pPr>
              <w:rPr>
                <w:b w:val="0"/>
                <w:bCs w:val="0"/>
              </w:rPr>
            </w:pPr>
            <w:r w:rsidRPr="00057771">
              <w:rPr>
                <w:b w:val="0"/>
                <w:bCs w:val="0"/>
              </w:rPr>
              <w:t>What is the strongest part of your strategy as it stands?</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9238"/>
            </w:tblGrid>
            <w:tr w:rsidR="00057771" w:rsidRPr="00057771" w14:paraId="0B87085F"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636A9946" w14:textId="77777777" w:rsidR="00057771" w:rsidRPr="00057771" w:rsidRDefault="00057771" w:rsidP="00057771"/>
              </w:tc>
            </w:tr>
            <w:tr w:rsidR="00057771" w:rsidRPr="00057771" w14:paraId="28D31D0D"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5658D43D" w14:textId="77777777" w:rsidR="00057771" w:rsidRPr="00057771" w:rsidRDefault="00057771" w:rsidP="00057771"/>
              </w:tc>
            </w:tr>
            <w:tr w:rsidR="00057771" w:rsidRPr="00057771" w14:paraId="2B467168"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460E3CFC" w14:textId="77777777" w:rsidR="00057771" w:rsidRPr="00057771" w:rsidRDefault="00057771" w:rsidP="00057771"/>
              </w:tc>
            </w:tr>
          </w:tbl>
          <w:p w14:paraId="48795ECC" w14:textId="77777777" w:rsidR="00057771" w:rsidRPr="00057771" w:rsidRDefault="00057771" w:rsidP="00057771">
            <w:pPr>
              <w:rPr>
                <w:b w:val="0"/>
                <w:bCs w:val="0"/>
              </w:rPr>
            </w:pPr>
            <w:r w:rsidRPr="00057771">
              <w:rPr>
                <w:b w:val="0"/>
                <w:bCs w:val="0"/>
              </w:rPr>
              <w:t>What is the biggest gap or uncertainty remaining?</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9238"/>
            </w:tblGrid>
            <w:tr w:rsidR="00057771" w:rsidRPr="00057771" w14:paraId="1261283C"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7336A4E7" w14:textId="77777777" w:rsidR="00057771" w:rsidRPr="00057771" w:rsidRDefault="00057771" w:rsidP="00057771"/>
              </w:tc>
            </w:tr>
            <w:tr w:rsidR="00057771" w:rsidRPr="00057771" w14:paraId="29FB1085"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34513215" w14:textId="77777777" w:rsidR="00057771" w:rsidRPr="00057771" w:rsidRDefault="00057771" w:rsidP="00057771"/>
              </w:tc>
            </w:tr>
            <w:tr w:rsidR="00057771" w:rsidRPr="00057771" w14:paraId="1095F681"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1FB57D55" w14:textId="77777777" w:rsidR="00057771" w:rsidRPr="00057771" w:rsidRDefault="00057771" w:rsidP="00057771"/>
              </w:tc>
            </w:tr>
          </w:tbl>
          <w:p w14:paraId="641E776C" w14:textId="77777777" w:rsidR="00057771" w:rsidRPr="00057771" w:rsidRDefault="00057771" w:rsidP="00057771">
            <w:pPr>
              <w:rPr>
                <w:b w:val="0"/>
                <w:bCs w:val="0"/>
              </w:rPr>
            </w:pPr>
            <w:r w:rsidRPr="00057771">
              <w:rPr>
                <w:b w:val="0"/>
                <w:bCs w:val="0"/>
              </w:rPr>
              <w:t>What did your peer reviewer spot that you hadn't noticed?</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9238"/>
            </w:tblGrid>
            <w:tr w:rsidR="00057771" w:rsidRPr="00057771" w14:paraId="27E07141"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7FD84BCA" w14:textId="77777777" w:rsidR="00057771" w:rsidRPr="00057771" w:rsidRDefault="00057771" w:rsidP="00057771"/>
              </w:tc>
            </w:tr>
            <w:tr w:rsidR="00057771" w:rsidRPr="00057771" w14:paraId="1DF58CBB"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6865A19A" w14:textId="77777777" w:rsidR="00057771" w:rsidRPr="00057771" w:rsidRDefault="00057771" w:rsidP="00057771"/>
              </w:tc>
            </w:tr>
            <w:tr w:rsidR="00057771" w:rsidRPr="00057771" w14:paraId="46EC2A29"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7024981B" w14:textId="77777777" w:rsidR="00057771" w:rsidRPr="00057771" w:rsidRDefault="00057771" w:rsidP="00057771"/>
              </w:tc>
            </w:tr>
          </w:tbl>
          <w:p w14:paraId="6D1A4587" w14:textId="77777777" w:rsidR="00057771" w:rsidRPr="00057771" w:rsidRDefault="00057771" w:rsidP="00057771">
            <w:pPr>
              <w:rPr>
                <w:b w:val="0"/>
                <w:bCs w:val="0"/>
              </w:rPr>
            </w:pPr>
            <w:r w:rsidRPr="00057771">
              <w:rPr>
                <w:b w:val="0"/>
                <w:bCs w:val="0"/>
              </w:rPr>
              <w:lastRenderedPageBreak/>
              <w:t>What is the next action you will take to develop this strategy after today?</w:t>
            </w:r>
          </w:p>
          <w:tbl>
            <w:tblPr>
              <w:tblW w:w="92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60" w:type="dxa"/>
                <w:right w:w="10" w:type="dxa"/>
              </w:tblCellMar>
              <w:tblLook w:val="04A0" w:firstRow="1" w:lastRow="0" w:firstColumn="1" w:lastColumn="0" w:noHBand="0" w:noVBand="1"/>
            </w:tblPr>
            <w:tblGrid>
              <w:gridCol w:w="9238"/>
            </w:tblGrid>
            <w:tr w:rsidR="00057771" w:rsidRPr="00057771" w14:paraId="6B1AA5A2"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23EA35B2" w14:textId="77777777" w:rsidR="00057771" w:rsidRPr="00057771" w:rsidRDefault="00057771" w:rsidP="00057771"/>
              </w:tc>
            </w:tr>
            <w:tr w:rsidR="00057771" w:rsidRPr="00057771" w14:paraId="5D1177BA"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78512BFD" w14:textId="77777777" w:rsidR="00057771" w:rsidRPr="00057771" w:rsidRDefault="00057771" w:rsidP="00057771"/>
              </w:tc>
            </w:tr>
            <w:tr w:rsidR="00057771" w:rsidRPr="00057771" w14:paraId="48A986E1" w14:textId="77777777">
              <w:trPr>
                <w:trHeight w:val="380"/>
              </w:trPr>
              <w:tc>
                <w:tcPr>
                  <w:tcW w:w="9238" w:type="dxa"/>
                  <w:tcBorders>
                    <w:top w:val="nil"/>
                    <w:left w:val="nil"/>
                    <w:bottom w:val="single" w:sz="2" w:space="0" w:color="AAAAAA"/>
                    <w:right w:val="nil"/>
                  </w:tcBorders>
                  <w:tcMar>
                    <w:top w:w="0" w:type="dxa"/>
                    <w:left w:w="0" w:type="dxa"/>
                    <w:bottom w:w="0" w:type="dxa"/>
                    <w:right w:w="0" w:type="dxa"/>
                  </w:tcMar>
                </w:tcPr>
                <w:p w14:paraId="022B0D4A" w14:textId="77777777" w:rsidR="00057771" w:rsidRPr="00057771" w:rsidRDefault="00057771" w:rsidP="00057771"/>
              </w:tc>
            </w:tr>
          </w:tbl>
          <w:p w14:paraId="2AA84C05" w14:textId="77777777" w:rsidR="00057771" w:rsidRPr="00057771" w:rsidRDefault="00057771" w:rsidP="00057771">
            <w:pPr>
              <w:rPr>
                <w:b w:val="0"/>
                <w:bCs w:val="0"/>
              </w:rPr>
            </w:pPr>
          </w:p>
        </w:tc>
      </w:tr>
    </w:tbl>
    <w:p w14:paraId="6365DE39" w14:textId="77777777" w:rsidR="00057771" w:rsidRPr="00057771" w:rsidRDefault="00057771" w:rsidP="00057771"/>
    <w:p w14:paraId="4D1AE6AB" w14:textId="645C41D3" w:rsidR="00175BFD" w:rsidRPr="00057771" w:rsidRDefault="00175BFD" w:rsidP="00BF7AF5"/>
    <w:sectPr w:rsidR="00175BFD" w:rsidRPr="00057771" w:rsidSect="002920C8">
      <w:headerReference w:type="default" r:id="rId11"/>
      <w:footerReference w:type="default" r:id="rId12"/>
      <w:footerReference w:type="first" r:id="rId13"/>
      <w:pgSz w:w="11906" w:h="16838"/>
      <w:pgMar w:top="1701" w:right="851" w:bottom="1134" w:left="851" w:header="567" w:footer="39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36EA35" w14:textId="77777777" w:rsidR="006C650C" w:rsidRDefault="006C650C" w:rsidP="007F513E">
      <w:r>
        <w:separator/>
      </w:r>
    </w:p>
    <w:p w14:paraId="13C3D437" w14:textId="77777777" w:rsidR="006C650C" w:rsidRDefault="006C650C"/>
    <w:p w14:paraId="5AB0F71A" w14:textId="77777777" w:rsidR="006C650C" w:rsidRDefault="006C650C"/>
  </w:endnote>
  <w:endnote w:type="continuationSeparator" w:id="0">
    <w:p w14:paraId="1554C056" w14:textId="77777777" w:rsidR="006C650C" w:rsidRDefault="006C650C" w:rsidP="007F513E">
      <w:r>
        <w:continuationSeparator/>
      </w:r>
    </w:p>
    <w:p w14:paraId="6F635358" w14:textId="77777777" w:rsidR="006C650C" w:rsidRDefault="006C650C"/>
    <w:p w14:paraId="50814856" w14:textId="77777777" w:rsidR="006C650C" w:rsidRDefault="006C650C"/>
  </w:endnote>
  <w:endnote w:type="continuationNotice" w:id="1">
    <w:p w14:paraId="241E73F1" w14:textId="77777777" w:rsidR="006C650C" w:rsidRDefault="006C650C">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68DA8FFB-8830-AA41-8BAB-F720E676A07E}"/>
  </w:font>
  <w:font w:name="Times New Roman">
    <w:panose1 w:val="02020603050405020304"/>
    <w:charset w:val="00"/>
    <w:family w:val="roman"/>
    <w:pitch w:val="variable"/>
    <w:sig w:usb0="E0002EFF" w:usb1="C000785B" w:usb2="00000009" w:usb3="00000000" w:csb0="000001FF" w:csb1="00000000"/>
    <w:embedRegular r:id="rId2" w:fontKey="{087647AB-5AD0-6A46-9818-D5EF3B8D67DD}"/>
    <w:embedBold r:id="rId3" w:fontKey="{5D3C46C3-ACEA-654A-B361-E8AD11347F11}"/>
    <w:embedItalic r:id="rId4" w:fontKey="{FCBE855F-AE56-8740-9335-00E067C22453}"/>
  </w:font>
  <w:font w:name="Courier New">
    <w:panose1 w:val="02070309020205020404"/>
    <w:charset w:val="00"/>
    <w:family w:val="modern"/>
    <w:pitch w:val="fixed"/>
    <w:sig w:usb0="E0002EFF" w:usb1="C0007843" w:usb2="00000009" w:usb3="00000000" w:csb0="000001FF" w:csb1="00000000"/>
    <w:embedRegular r:id="rId5" w:fontKey="{AA15B6E1-9449-F249-A30A-BF7DA5496D36}"/>
  </w:font>
  <w:font w:name="Wingdings">
    <w:panose1 w:val="05000000000000000000"/>
    <w:charset w:val="4D"/>
    <w:family w:val="decorative"/>
    <w:pitch w:val="variable"/>
    <w:sig w:usb0="00000003" w:usb1="00000000" w:usb2="00000000" w:usb3="00000000" w:csb0="80000001" w:csb1="00000000"/>
    <w:embedRegular r:id="rId6" w:fontKey="{7BC166EA-49E0-BA46-A8A5-6B421D43E340}"/>
  </w:font>
  <w:font w:name="Figtree">
    <w:altName w:val="Cambria"/>
    <w:panose1 w:val="020B0604020202020204"/>
    <w:charset w:val="00"/>
    <w:family w:val="auto"/>
    <w:pitch w:val="variable"/>
    <w:sig w:usb0="A000006F" w:usb1="0000007B" w:usb2="00000000" w:usb3="00000000" w:csb0="00000093" w:csb1="00000000"/>
    <w:embedRegular r:id="rId7" w:fontKey="{B52DCC39-BA80-C34B-8A69-E4CB36D2C723}"/>
    <w:embedBold r:id="rId8" w:fontKey="{9B9A8869-3F37-8142-BDA4-7371FB659092}"/>
    <w:embedItalic r:id="rId9" w:fontKey="{521E2A02-7CA6-0345-A349-C1C4B2A3A9AC}"/>
  </w:font>
  <w:font w:name="Montserrat Light">
    <w:panose1 w:val="00000400000000000000"/>
    <w:charset w:val="00"/>
    <w:family w:val="auto"/>
    <w:pitch w:val="variable"/>
    <w:sig w:usb0="2000020F" w:usb1="00000003" w:usb2="00000000" w:usb3="00000000" w:csb0="00000197" w:csb1="00000000"/>
  </w:font>
  <w:font w:name="Noto Sans Symbols">
    <w:altName w:val="Calibri"/>
    <w:panose1 w:val="020B0604020202020204"/>
    <w:charset w:val="00"/>
    <w:family w:val="auto"/>
    <w:pitch w:val="default"/>
  </w:font>
  <w:font w:name="Figtree ExtraBold">
    <w:altName w:val="Calibri"/>
    <w:panose1 w:val="020B0604020202020204"/>
    <w:charset w:val="00"/>
    <w:family w:val="auto"/>
    <w:pitch w:val="variable"/>
    <w:sig w:usb0="A000006F" w:usb1="0000007B" w:usb2="00000000" w:usb3="00000000" w:csb0="00000093" w:csb1="00000000"/>
    <w:embedRegular r:id="rId11" w:fontKey="{254BB148-456B-514D-9BFF-C8D97C22D42E}"/>
    <w:embedBold r:id="rId12" w:fontKey="{4CBFF5EC-BAA6-E447-A587-16886BE1E080}"/>
  </w:font>
  <w:font w:name="Arial">
    <w:panose1 w:val="020B0604020202020204"/>
    <w:charset w:val="00"/>
    <w:family w:val="swiss"/>
    <w:pitch w:val="variable"/>
    <w:sig w:usb0="E0002EFF" w:usb1="C000785B" w:usb2="00000009" w:usb3="00000000" w:csb0="000001FF" w:csb1="00000000"/>
    <w:embedRegular r:id="rId13" w:fontKey="{E07E1ABA-EB4E-184C-992A-840E5DD1E6EE}"/>
  </w:font>
  <w:font w:name="Figtree SemiBold">
    <w:charset w:val="00"/>
    <w:family w:val="auto"/>
    <w:pitch w:val="variable"/>
    <w:sig w:usb0="A000006F" w:usb1="0000007B" w:usb2="00000000" w:usb3="00000000" w:csb0="00000093" w:csb1="00000000"/>
    <w:embedBold r:id="rId14" w:fontKey="{B9241580-BC06-DE4C-9507-AA75F5578735}"/>
  </w:font>
  <w:font w:name="Figtree Light">
    <w:charset w:val="00"/>
    <w:family w:val="auto"/>
    <w:pitch w:val="variable"/>
    <w:sig w:usb0="A000006F" w:usb1="0000007B" w:usb2="00000000" w:usb3="00000000" w:csb0="00000093" w:csb1="00000000"/>
    <w:embedRegular r:id="rId15" w:fontKey="{FE190F05-8AEE-0341-B439-C9896C3F619F}"/>
  </w:font>
  <w:font w:name="Calibri">
    <w:panose1 w:val="020F0502020204030204"/>
    <w:charset w:val="00"/>
    <w:family w:val="swiss"/>
    <w:pitch w:val="variable"/>
    <w:sig w:usb0="E4002EFF" w:usb1="C200247B" w:usb2="00000009" w:usb3="00000000" w:csb0="000001FF" w:csb1="00000000"/>
    <w:embedRegular r:id="rId16" w:fontKey="{5B1537A4-3CE9-EC4D-AC46-441E305BD62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sz w:val="20"/>
        <w:szCs w:val="20"/>
      </w:rPr>
      <w:id w:val="1723400182"/>
      <w:docPartObj>
        <w:docPartGallery w:val="Page Numbers (Bottom of Page)"/>
        <w:docPartUnique/>
      </w:docPartObj>
    </w:sdtPr>
    <w:sdtContent>
      <w:p w14:paraId="753D7021" w14:textId="77777777" w:rsidR="003C0B64" w:rsidRPr="003C0B64" w:rsidRDefault="003C0B64" w:rsidP="003C0B64">
        <w:pPr>
          <w:framePr w:wrap="none" w:vAnchor="text" w:hAnchor="margin" w:xAlign="right" w:y="1"/>
          <w:tabs>
            <w:tab w:val="center" w:pos="4513"/>
            <w:tab w:val="right" w:pos="9026"/>
          </w:tabs>
          <w:rPr>
            <w:sz w:val="20"/>
          </w:rPr>
        </w:pPr>
        <w:r w:rsidRPr="003C0B64">
          <w:rPr>
            <w:sz w:val="20"/>
          </w:rPr>
          <w:fldChar w:fldCharType="begin"/>
        </w:r>
        <w:r w:rsidRPr="003C0B64">
          <w:rPr>
            <w:sz w:val="20"/>
          </w:rPr>
          <w:instrText xml:space="preserve"> PAGE </w:instrText>
        </w:r>
        <w:r w:rsidRPr="003C0B64">
          <w:rPr>
            <w:sz w:val="20"/>
          </w:rPr>
          <w:fldChar w:fldCharType="separate"/>
        </w:r>
        <w:r w:rsidRPr="003C0B64">
          <w:rPr>
            <w:sz w:val="20"/>
          </w:rPr>
          <w:t>1</w:t>
        </w:r>
        <w:r w:rsidRPr="003C0B64">
          <w:rPr>
            <w:sz w:val="20"/>
          </w:rPr>
          <w:fldChar w:fldCharType="end"/>
        </w:r>
      </w:p>
    </w:sdtContent>
  </w:sdt>
  <w:p w14:paraId="11741FF5" w14:textId="2705A94C" w:rsidR="000F6B68" w:rsidRDefault="000F6B68" w:rsidP="003C0B64">
    <w:pPr>
      <w:pStyle w:val="Footer"/>
      <w:tabs>
        <w:tab w:val="clear" w:pos="9026"/>
        <w:tab w:val="right" w:pos="10204"/>
      </w:tabs>
    </w:pPr>
    <w:r w:rsidRPr="000F6B68">
      <w:t>© 202</w:t>
    </w:r>
    <w:r w:rsidR="00121E72">
      <w:t>5</w:t>
    </w:r>
    <w:r w:rsidRPr="000F6B68">
      <w:t xml:space="preserve"> QA Limited or its affiliates. All rights reserved.</w:t>
    </w:r>
    <w:r w:rsidR="003C0B64">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13E4C4" w14:textId="77777777" w:rsidR="00786B7E" w:rsidRDefault="00786B7E" w:rsidP="00786B7E">
    <w:pPr>
      <w:pStyle w:val="Footer"/>
      <w:tabs>
        <w:tab w:val="clear" w:pos="9026"/>
        <w:tab w:val="right" w:pos="10204"/>
      </w:tabs>
    </w:pPr>
    <w:r w:rsidRPr="00232C50">
      <w:fldChar w:fldCharType="begin"/>
    </w:r>
    <w:r w:rsidRPr="00232C50">
      <w:instrText xml:space="preserve"> PAGE   \* MERGEFORMAT </w:instrText>
    </w:r>
    <w:r w:rsidRPr="00232C50">
      <w:fldChar w:fldCharType="separate"/>
    </w:r>
    <w:proofErr w:type="spellStart"/>
    <w:r>
      <w:t>i</w:t>
    </w:r>
    <w:proofErr w:type="spellEnd"/>
    <w:r w:rsidRPr="00232C50">
      <w:fldChar w:fldCharType="end"/>
    </w:r>
    <w:r w:rsidRPr="00232C50">
      <w:t xml:space="preserve"> | </w:t>
    </w:r>
    <w:r>
      <w:t>[Insert title]</w:t>
    </w:r>
    <w:r>
      <w:tab/>
    </w:r>
    <w:r>
      <w:tab/>
      <w:t>© QA Limited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83074BA" w14:textId="77777777" w:rsidR="006C650C" w:rsidRDefault="006C650C" w:rsidP="007F513E">
      <w:r>
        <w:separator/>
      </w:r>
    </w:p>
    <w:p w14:paraId="05FAED5F" w14:textId="77777777" w:rsidR="006C650C" w:rsidRDefault="006C650C"/>
    <w:p w14:paraId="06711B46" w14:textId="77777777" w:rsidR="006C650C" w:rsidRDefault="006C650C"/>
  </w:footnote>
  <w:footnote w:type="continuationSeparator" w:id="0">
    <w:p w14:paraId="191751D8" w14:textId="77777777" w:rsidR="006C650C" w:rsidRDefault="006C650C" w:rsidP="007F513E">
      <w:r>
        <w:continuationSeparator/>
      </w:r>
    </w:p>
    <w:p w14:paraId="2EAB8205" w14:textId="77777777" w:rsidR="006C650C" w:rsidRDefault="006C650C"/>
    <w:p w14:paraId="04A7B64A" w14:textId="77777777" w:rsidR="006C650C" w:rsidRDefault="006C650C"/>
  </w:footnote>
  <w:footnote w:type="continuationNotice" w:id="1">
    <w:p w14:paraId="3B629EA4" w14:textId="77777777" w:rsidR="006C650C" w:rsidRDefault="006C650C">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9409D" w14:textId="5978EE56" w:rsidR="00750DA6" w:rsidRDefault="002920C8">
    <w:pPr>
      <w:pStyle w:val="Header"/>
    </w:pPr>
    <w:r>
      <w:rPr>
        <w:noProof/>
      </w:rPr>
      <mc:AlternateContent>
        <mc:Choice Requires="wps">
          <w:drawing>
            <wp:anchor distT="0" distB="0" distL="114300" distR="114300" simplePos="0" relativeHeight="251659264" behindDoc="0" locked="0" layoutInCell="1" allowOverlap="1" wp14:anchorId="789E1200" wp14:editId="25FEF1D3">
              <wp:simplePos x="0" y="0"/>
              <wp:positionH relativeFrom="column">
                <wp:posOffset>626907</wp:posOffset>
              </wp:positionH>
              <wp:positionV relativeFrom="paragraph">
                <wp:posOffset>-125122</wp:posOffset>
              </wp:positionV>
              <wp:extent cx="5464783" cy="505163"/>
              <wp:effectExtent l="0" t="0" r="0" b="0"/>
              <wp:wrapNone/>
              <wp:docPr id="158598700" name="Text Box 13"/>
              <wp:cNvGraphicFramePr/>
              <a:graphic xmlns:a="http://schemas.openxmlformats.org/drawingml/2006/main">
                <a:graphicData uri="http://schemas.microsoft.com/office/word/2010/wordprocessingShape">
                  <wps:wsp>
                    <wps:cNvSpPr txBox="1"/>
                    <wps:spPr>
                      <a:xfrm>
                        <a:off x="0" y="0"/>
                        <a:ext cx="5464783" cy="505163"/>
                      </a:xfrm>
                      <a:prstGeom prst="rect">
                        <a:avLst/>
                      </a:prstGeom>
                      <a:noFill/>
                      <a:ln w="6350">
                        <a:noFill/>
                      </a:ln>
                    </wps:spPr>
                    <wps:txbx>
                      <w:txbxContent>
                        <w:p w14:paraId="72A16A12" w14:textId="2E245835" w:rsidR="00D767F5" w:rsidRPr="00EC2133" w:rsidRDefault="002030D4" w:rsidP="00D767F5">
                          <w:pPr>
                            <w:pStyle w:val="Header"/>
                          </w:pPr>
                          <w:r>
                            <w:t>AI Strategy</w:t>
                          </w:r>
                          <w:r w:rsidR="00A21CD8">
                            <w:t xml:space="preserve"> Template</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BE95011">
            <v:shapetype id="_x0000_t202" coordsize="21600,21600" o:spt="202" path="m,l,21600r21600,l21600,xe" w14:anchorId="789E1200">
              <v:stroke joinstyle="miter"/>
              <v:path gradientshapeok="t" o:connecttype="rect"/>
            </v:shapetype>
            <v:shape id="Text Box 13" style="position:absolute;margin-left:49.35pt;margin-top:-9.85pt;width:430.3pt;height:39.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">
              <v:textbox>
                <w:txbxContent>
                  <w:p w:rsidRPr="00EC2133" w:rsidR="00D767F5" w:rsidP="00D767F5" w:rsidRDefault="002030D4" w14:paraId="21182481" w14:textId="2E245835">
                    <w:pPr>
                      <w:pStyle w:val="Header"/>
                    </w:pPr>
                    <w:r>
                      <w:t>AI Strategy</w:t>
                    </w:r>
                    <w:r w:rsidR="00A21CD8">
                      <w:t xml:space="preserve"> Template</w:t>
                    </w:r>
                  </w:p>
                </w:txbxContent>
              </v:textbox>
            </v:shape>
          </w:pict>
        </mc:Fallback>
      </mc:AlternateContent>
    </w:r>
    <w:r w:rsidR="00D767F5">
      <w:rPr>
        <w:noProof/>
      </w:rPr>
      <w:drawing>
        <wp:anchor distT="0" distB="0" distL="114300" distR="114300" simplePos="0" relativeHeight="251657216" behindDoc="1" locked="0" layoutInCell="1" allowOverlap="1" wp14:anchorId="01C6828F" wp14:editId="5551AA0E">
          <wp:simplePos x="0" y="0"/>
          <wp:positionH relativeFrom="margin">
            <wp:posOffset>0</wp:posOffset>
          </wp:positionH>
          <wp:positionV relativeFrom="paragraph">
            <wp:posOffset>126365</wp:posOffset>
          </wp:positionV>
          <wp:extent cx="6804000" cy="253386"/>
          <wp:effectExtent l="0" t="0" r="3810" b="635"/>
          <wp:wrapNone/>
          <wp:docPr id="10002595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87732" name="Picture 267987732"/>
                  <pic:cNvPicPr/>
                </pic:nvPicPr>
                <pic:blipFill>
                  <a:blip r:embed="rId1">
                    <a:extLst>
                      <a:ext uri="{28A0092B-C50C-407E-A947-70E740481C1C}">
                        <a14:useLocalDpi xmlns:a14="http://schemas.microsoft.com/office/drawing/2010/main" val="0"/>
                      </a:ext>
                    </a:extLst>
                  </a:blip>
                  <a:stretch>
                    <a:fillRect/>
                  </a:stretch>
                </pic:blipFill>
                <pic:spPr>
                  <a:xfrm>
                    <a:off x="0" y="0"/>
                    <a:ext cx="6804000" cy="253386"/>
                  </a:xfrm>
                  <a:prstGeom prst="rect">
                    <a:avLst/>
                  </a:prstGeom>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0"/>
    <w:multiLevelType w:val="singleLevel"/>
    <w:tmpl w:val="2E34E5AE"/>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FFFFFF82"/>
    <w:multiLevelType w:val="singleLevel"/>
    <w:tmpl w:val="B7467314"/>
    <w:lvl w:ilvl="0">
      <w:start w:val="1"/>
      <w:numFmt w:val="bullet"/>
      <w:lvlText w:val=""/>
      <w:lvlJc w:val="left"/>
      <w:pPr>
        <w:tabs>
          <w:tab w:val="num" w:pos="926"/>
        </w:tabs>
        <w:ind w:left="926" w:hanging="360"/>
      </w:pPr>
      <w:rPr>
        <w:rFonts w:ascii="Symbol" w:hAnsi="Symbol" w:hint="default"/>
      </w:rPr>
    </w:lvl>
  </w:abstractNum>
  <w:abstractNum w:abstractNumId="2" w15:restartNumberingAfterBreak="0">
    <w:nsid w:val="FFFFFF89"/>
    <w:multiLevelType w:val="singleLevel"/>
    <w:tmpl w:val="83B4F986"/>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2A7CB39"/>
    <w:multiLevelType w:val="hybridMultilevel"/>
    <w:tmpl w:val="0944C514"/>
    <w:lvl w:ilvl="0" w:tplc="1D82651C">
      <w:start w:val="1"/>
      <w:numFmt w:val="bullet"/>
      <w:lvlText w:val=""/>
      <w:lvlJc w:val="left"/>
      <w:pPr>
        <w:ind w:left="720" w:hanging="360"/>
      </w:pPr>
      <w:rPr>
        <w:rFonts w:ascii="Symbol" w:hAnsi="Symbol" w:hint="default"/>
      </w:rPr>
    </w:lvl>
    <w:lvl w:ilvl="1" w:tplc="67CEA9D0">
      <w:start w:val="1"/>
      <w:numFmt w:val="bullet"/>
      <w:lvlText w:val="o"/>
      <w:lvlJc w:val="left"/>
      <w:pPr>
        <w:ind w:left="1440" w:hanging="360"/>
      </w:pPr>
      <w:rPr>
        <w:rFonts w:ascii="Courier New" w:hAnsi="Courier New" w:hint="default"/>
      </w:rPr>
    </w:lvl>
    <w:lvl w:ilvl="2" w:tplc="072C9882">
      <w:start w:val="1"/>
      <w:numFmt w:val="bullet"/>
      <w:lvlText w:val=""/>
      <w:lvlJc w:val="left"/>
      <w:pPr>
        <w:ind w:left="2160" w:hanging="360"/>
      </w:pPr>
      <w:rPr>
        <w:rFonts w:ascii="Wingdings" w:hAnsi="Wingdings" w:hint="default"/>
      </w:rPr>
    </w:lvl>
    <w:lvl w:ilvl="3" w:tplc="4A96BC66">
      <w:start w:val="1"/>
      <w:numFmt w:val="bullet"/>
      <w:lvlText w:val=""/>
      <w:lvlJc w:val="left"/>
      <w:pPr>
        <w:ind w:left="2880" w:hanging="360"/>
      </w:pPr>
      <w:rPr>
        <w:rFonts w:ascii="Symbol" w:hAnsi="Symbol" w:hint="default"/>
      </w:rPr>
    </w:lvl>
    <w:lvl w:ilvl="4" w:tplc="21FAC572">
      <w:start w:val="1"/>
      <w:numFmt w:val="bullet"/>
      <w:lvlText w:val="o"/>
      <w:lvlJc w:val="left"/>
      <w:pPr>
        <w:ind w:left="3600" w:hanging="360"/>
      </w:pPr>
      <w:rPr>
        <w:rFonts w:ascii="Courier New" w:hAnsi="Courier New" w:hint="default"/>
      </w:rPr>
    </w:lvl>
    <w:lvl w:ilvl="5" w:tplc="336AB0FC">
      <w:start w:val="1"/>
      <w:numFmt w:val="bullet"/>
      <w:lvlText w:val=""/>
      <w:lvlJc w:val="left"/>
      <w:pPr>
        <w:ind w:left="4320" w:hanging="360"/>
      </w:pPr>
      <w:rPr>
        <w:rFonts w:ascii="Wingdings" w:hAnsi="Wingdings" w:hint="default"/>
      </w:rPr>
    </w:lvl>
    <w:lvl w:ilvl="6" w:tplc="2AF097FC">
      <w:start w:val="1"/>
      <w:numFmt w:val="bullet"/>
      <w:lvlText w:val=""/>
      <w:lvlJc w:val="left"/>
      <w:pPr>
        <w:ind w:left="5040" w:hanging="360"/>
      </w:pPr>
      <w:rPr>
        <w:rFonts w:ascii="Symbol" w:hAnsi="Symbol" w:hint="default"/>
      </w:rPr>
    </w:lvl>
    <w:lvl w:ilvl="7" w:tplc="2F2290D6">
      <w:start w:val="1"/>
      <w:numFmt w:val="bullet"/>
      <w:lvlText w:val="o"/>
      <w:lvlJc w:val="left"/>
      <w:pPr>
        <w:ind w:left="5760" w:hanging="360"/>
      </w:pPr>
      <w:rPr>
        <w:rFonts w:ascii="Courier New" w:hAnsi="Courier New" w:hint="default"/>
      </w:rPr>
    </w:lvl>
    <w:lvl w:ilvl="8" w:tplc="06A2CE28">
      <w:start w:val="1"/>
      <w:numFmt w:val="bullet"/>
      <w:lvlText w:val=""/>
      <w:lvlJc w:val="left"/>
      <w:pPr>
        <w:ind w:left="6480" w:hanging="360"/>
      </w:pPr>
      <w:rPr>
        <w:rFonts w:ascii="Wingdings" w:hAnsi="Wingdings" w:hint="default"/>
      </w:rPr>
    </w:lvl>
  </w:abstractNum>
  <w:abstractNum w:abstractNumId="4" w15:restartNumberingAfterBreak="0">
    <w:nsid w:val="02DC5002"/>
    <w:multiLevelType w:val="multilevel"/>
    <w:tmpl w:val="31785662"/>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5D72CD0"/>
    <w:multiLevelType w:val="hybridMultilevel"/>
    <w:tmpl w:val="94FC0B04"/>
    <w:lvl w:ilvl="0" w:tplc="FE2A1E72">
      <w:start w:val="1"/>
      <w:numFmt w:val="bullet"/>
      <w:lvlText w:val=""/>
      <w:lvlJc w:val="left"/>
      <w:pPr>
        <w:ind w:left="720" w:hanging="360"/>
      </w:pPr>
      <w:rPr>
        <w:rFonts w:ascii="Symbol" w:hAnsi="Symbol" w:hint="default"/>
      </w:rPr>
    </w:lvl>
    <w:lvl w:ilvl="1" w:tplc="6652BE3A">
      <w:start w:val="1"/>
      <w:numFmt w:val="bullet"/>
      <w:lvlText w:val="o"/>
      <w:lvlJc w:val="left"/>
      <w:pPr>
        <w:ind w:left="1440" w:hanging="360"/>
      </w:pPr>
      <w:rPr>
        <w:rFonts w:ascii="Courier New" w:hAnsi="Courier New" w:hint="default"/>
      </w:rPr>
    </w:lvl>
    <w:lvl w:ilvl="2" w:tplc="6204ACC8">
      <w:start w:val="1"/>
      <w:numFmt w:val="bullet"/>
      <w:lvlText w:val=""/>
      <w:lvlJc w:val="left"/>
      <w:pPr>
        <w:ind w:left="2160" w:hanging="360"/>
      </w:pPr>
      <w:rPr>
        <w:rFonts w:ascii="Wingdings" w:hAnsi="Wingdings" w:hint="default"/>
      </w:rPr>
    </w:lvl>
    <w:lvl w:ilvl="3" w:tplc="ED14B292">
      <w:start w:val="1"/>
      <w:numFmt w:val="bullet"/>
      <w:lvlText w:val=""/>
      <w:lvlJc w:val="left"/>
      <w:pPr>
        <w:ind w:left="2880" w:hanging="360"/>
      </w:pPr>
      <w:rPr>
        <w:rFonts w:ascii="Symbol" w:hAnsi="Symbol" w:hint="default"/>
      </w:rPr>
    </w:lvl>
    <w:lvl w:ilvl="4" w:tplc="04FEE81A">
      <w:start w:val="1"/>
      <w:numFmt w:val="bullet"/>
      <w:lvlText w:val="o"/>
      <w:lvlJc w:val="left"/>
      <w:pPr>
        <w:ind w:left="3600" w:hanging="360"/>
      </w:pPr>
      <w:rPr>
        <w:rFonts w:ascii="Courier New" w:hAnsi="Courier New" w:hint="default"/>
      </w:rPr>
    </w:lvl>
    <w:lvl w:ilvl="5" w:tplc="C868F7B2">
      <w:start w:val="1"/>
      <w:numFmt w:val="bullet"/>
      <w:lvlText w:val=""/>
      <w:lvlJc w:val="left"/>
      <w:pPr>
        <w:ind w:left="4320" w:hanging="360"/>
      </w:pPr>
      <w:rPr>
        <w:rFonts w:ascii="Wingdings" w:hAnsi="Wingdings" w:hint="default"/>
      </w:rPr>
    </w:lvl>
    <w:lvl w:ilvl="6" w:tplc="2E9A1BCC">
      <w:start w:val="1"/>
      <w:numFmt w:val="bullet"/>
      <w:lvlText w:val=""/>
      <w:lvlJc w:val="left"/>
      <w:pPr>
        <w:ind w:left="5040" w:hanging="360"/>
      </w:pPr>
      <w:rPr>
        <w:rFonts w:ascii="Symbol" w:hAnsi="Symbol" w:hint="default"/>
      </w:rPr>
    </w:lvl>
    <w:lvl w:ilvl="7" w:tplc="B4E64818">
      <w:start w:val="1"/>
      <w:numFmt w:val="bullet"/>
      <w:lvlText w:val="o"/>
      <w:lvlJc w:val="left"/>
      <w:pPr>
        <w:ind w:left="5760" w:hanging="360"/>
      </w:pPr>
      <w:rPr>
        <w:rFonts w:ascii="Courier New" w:hAnsi="Courier New" w:hint="default"/>
      </w:rPr>
    </w:lvl>
    <w:lvl w:ilvl="8" w:tplc="2EE6A616">
      <w:start w:val="1"/>
      <w:numFmt w:val="bullet"/>
      <w:lvlText w:val=""/>
      <w:lvlJc w:val="left"/>
      <w:pPr>
        <w:ind w:left="6480" w:hanging="360"/>
      </w:pPr>
      <w:rPr>
        <w:rFonts w:ascii="Wingdings" w:hAnsi="Wingdings" w:hint="default"/>
      </w:rPr>
    </w:lvl>
  </w:abstractNum>
  <w:abstractNum w:abstractNumId="6" w15:restartNumberingAfterBreak="0">
    <w:nsid w:val="06106F2A"/>
    <w:multiLevelType w:val="hybridMultilevel"/>
    <w:tmpl w:val="5E50B752"/>
    <w:lvl w:ilvl="0" w:tplc="717C24D2">
      <w:start w:val="1"/>
      <w:numFmt w:val="bullet"/>
      <w:lvlText w:val=""/>
      <w:lvlJc w:val="left"/>
      <w:pPr>
        <w:ind w:left="720" w:hanging="360"/>
      </w:pPr>
      <w:rPr>
        <w:rFonts w:ascii="Symbol" w:hAnsi="Symbol" w:hint="default"/>
      </w:rPr>
    </w:lvl>
    <w:lvl w:ilvl="1" w:tplc="F4920CEA">
      <w:start w:val="1"/>
      <w:numFmt w:val="bullet"/>
      <w:lvlText w:val="o"/>
      <w:lvlJc w:val="left"/>
      <w:pPr>
        <w:ind w:left="1440" w:hanging="360"/>
      </w:pPr>
      <w:rPr>
        <w:rFonts w:ascii="Courier New" w:hAnsi="Courier New" w:hint="default"/>
      </w:rPr>
    </w:lvl>
    <w:lvl w:ilvl="2" w:tplc="E2CE9D32">
      <w:start w:val="1"/>
      <w:numFmt w:val="bullet"/>
      <w:lvlText w:val=""/>
      <w:lvlJc w:val="left"/>
      <w:pPr>
        <w:ind w:left="2160" w:hanging="360"/>
      </w:pPr>
      <w:rPr>
        <w:rFonts w:ascii="Wingdings" w:hAnsi="Wingdings" w:hint="default"/>
      </w:rPr>
    </w:lvl>
    <w:lvl w:ilvl="3" w:tplc="FDE85B32">
      <w:start w:val="1"/>
      <w:numFmt w:val="bullet"/>
      <w:lvlText w:val=""/>
      <w:lvlJc w:val="left"/>
      <w:pPr>
        <w:ind w:left="2880" w:hanging="360"/>
      </w:pPr>
      <w:rPr>
        <w:rFonts w:ascii="Symbol" w:hAnsi="Symbol" w:hint="default"/>
      </w:rPr>
    </w:lvl>
    <w:lvl w:ilvl="4" w:tplc="EC1A20DC">
      <w:start w:val="1"/>
      <w:numFmt w:val="bullet"/>
      <w:lvlText w:val="o"/>
      <w:lvlJc w:val="left"/>
      <w:pPr>
        <w:ind w:left="3600" w:hanging="360"/>
      </w:pPr>
      <w:rPr>
        <w:rFonts w:ascii="Courier New" w:hAnsi="Courier New" w:hint="default"/>
      </w:rPr>
    </w:lvl>
    <w:lvl w:ilvl="5" w:tplc="DC4CE004">
      <w:start w:val="1"/>
      <w:numFmt w:val="bullet"/>
      <w:lvlText w:val=""/>
      <w:lvlJc w:val="left"/>
      <w:pPr>
        <w:ind w:left="4320" w:hanging="360"/>
      </w:pPr>
      <w:rPr>
        <w:rFonts w:ascii="Wingdings" w:hAnsi="Wingdings" w:hint="default"/>
      </w:rPr>
    </w:lvl>
    <w:lvl w:ilvl="6" w:tplc="B10A52F4">
      <w:start w:val="1"/>
      <w:numFmt w:val="bullet"/>
      <w:lvlText w:val=""/>
      <w:lvlJc w:val="left"/>
      <w:pPr>
        <w:ind w:left="5040" w:hanging="360"/>
      </w:pPr>
      <w:rPr>
        <w:rFonts w:ascii="Symbol" w:hAnsi="Symbol" w:hint="default"/>
      </w:rPr>
    </w:lvl>
    <w:lvl w:ilvl="7" w:tplc="E9E47FB6">
      <w:start w:val="1"/>
      <w:numFmt w:val="bullet"/>
      <w:lvlText w:val="o"/>
      <w:lvlJc w:val="left"/>
      <w:pPr>
        <w:ind w:left="5760" w:hanging="360"/>
      </w:pPr>
      <w:rPr>
        <w:rFonts w:ascii="Courier New" w:hAnsi="Courier New" w:hint="default"/>
      </w:rPr>
    </w:lvl>
    <w:lvl w:ilvl="8" w:tplc="D24ADBF8">
      <w:start w:val="1"/>
      <w:numFmt w:val="bullet"/>
      <w:lvlText w:val=""/>
      <w:lvlJc w:val="left"/>
      <w:pPr>
        <w:ind w:left="6480" w:hanging="360"/>
      </w:pPr>
      <w:rPr>
        <w:rFonts w:ascii="Wingdings" w:hAnsi="Wingdings" w:hint="default"/>
      </w:rPr>
    </w:lvl>
  </w:abstractNum>
  <w:abstractNum w:abstractNumId="7" w15:restartNumberingAfterBreak="0">
    <w:nsid w:val="0F4E59D5"/>
    <w:multiLevelType w:val="hybridMultilevel"/>
    <w:tmpl w:val="31DAF9A4"/>
    <w:lvl w:ilvl="0" w:tplc="4B127FD8">
      <w:numFmt w:val="bullet"/>
      <w:pStyle w:val="Bulletlist1"/>
      <w:lvlText w:val="•"/>
      <w:lvlJc w:val="left"/>
      <w:pPr>
        <w:ind w:left="851" w:hanging="284"/>
      </w:pPr>
      <w:rPr>
        <w:rFonts w:ascii="Figtree" w:eastAsiaTheme="minorHAnsi" w:hAnsi="Figtree"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FFB8531"/>
    <w:multiLevelType w:val="hybridMultilevel"/>
    <w:tmpl w:val="34D66574"/>
    <w:lvl w:ilvl="0" w:tplc="A51E1D6A">
      <w:start w:val="1"/>
      <w:numFmt w:val="bullet"/>
      <w:lvlText w:val=""/>
      <w:lvlJc w:val="left"/>
      <w:pPr>
        <w:ind w:left="720" w:hanging="360"/>
      </w:pPr>
      <w:rPr>
        <w:rFonts w:ascii="Symbol" w:hAnsi="Symbol" w:hint="default"/>
      </w:rPr>
    </w:lvl>
    <w:lvl w:ilvl="1" w:tplc="BC326DB0">
      <w:start w:val="1"/>
      <w:numFmt w:val="bullet"/>
      <w:lvlText w:val="o"/>
      <w:lvlJc w:val="left"/>
      <w:pPr>
        <w:ind w:left="1440" w:hanging="360"/>
      </w:pPr>
      <w:rPr>
        <w:rFonts w:ascii="Courier New" w:hAnsi="Courier New" w:hint="default"/>
      </w:rPr>
    </w:lvl>
    <w:lvl w:ilvl="2" w:tplc="52A8551E">
      <w:start w:val="1"/>
      <w:numFmt w:val="bullet"/>
      <w:lvlText w:val=""/>
      <w:lvlJc w:val="left"/>
      <w:pPr>
        <w:ind w:left="2160" w:hanging="360"/>
      </w:pPr>
      <w:rPr>
        <w:rFonts w:ascii="Wingdings" w:hAnsi="Wingdings" w:hint="default"/>
      </w:rPr>
    </w:lvl>
    <w:lvl w:ilvl="3" w:tplc="BE5410E0">
      <w:start w:val="1"/>
      <w:numFmt w:val="bullet"/>
      <w:lvlText w:val=""/>
      <w:lvlJc w:val="left"/>
      <w:pPr>
        <w:ind w:left="2880" w:hanging="360"/>
      </w:pPr>
      <w:rPr>
        <w:rFonts w:ascii="Symbol" w:hAnsi="Symbol" w:hint="default"/>
      </w:rPr>
    </w:lvl>
    <w:lvl w:ilvl="4" w:tplc="E426035C">
      <w:start w:val="1"/>
      <w:numFmt w:val="bullet"/>
      <w:lvlText w:val="o"/>
      <w:lvlJc w:val="left"/>
      <w:pPr>
        <w:ind w:left="3600" w:hanging="360"/>
      </w:pPr>
      <w:rPr>
        <w:rFonts w:ascii="Courier New" w:hAnsi="Courier New" w:hint="default"/>
      </w:rPr>
    </w:lvl>
    <w:lvl w:ilvl="5" w:tplc="26D2A612">
      <w:start w:val="1"/>
      <w:numFmt w:val="bullet"/>
      <w:lvlText w:val=""/>
      <w:lvlJc w:val="left"/>
      <w:pPr>
        <w:ind w:left="4320" w:hanging="360"/>
      </w:pPr>
      <w:rPr>
        <w:rFonts w:ascii="Wingdings" w:hAnsi="Wingdings" w:hint="default"/>
      </w:rPr>
    </w:lvl>
    <w:lvl w:ilvl="6" w:tplc="8346A430">
      <w:start w:val="1"/>
      <w:numFmt w:val="bullet"/>
      <w:lvlText w:val=""/>
      <w:lvlJc w:val="left"/>
      <w:pPr>
        <w:ind w:left="5040" w:hanging="360"/>
      </w:pPr>
      <w:rPr>
        <w:rFonts w:ascii="Symbol" w:hAnsi="Symbol" w:hint="default"/>
      </w:rPr>
    </w:lvl>
    <w:lvl w:ilvl="7" w:tplc="69764C8A">
      <w:start w:val="1"/>
      <w:numFmt w:val="bullet"/>
      <w:lvlText w:val="o"/>
      <w:lvlJc w:val="left"/>
      <w:pPr>
        <w:ind w:left="5760" w:hanging="360"/>
      </w:pPr>
      <w:rPr>
        <w:rFonts w:ascii="Courier New" w:hAnsi="Courier New" w:hint="default"/>
      </w:rPr>
    </w:lvl>
    <w:lvl w:ilvl="8" w:tplc="DF10009C">
      <w:start w:val="1"/>
      <w:numFmt w:val="bullet"/>
      <w:lvlText w:val=""/>
      <w:lvlJc w:val="left"/>
      <w:pPr>
        <w:ind w:left="6480" w:hanging="360"/>
      </w:pPr>
      <w:rPr>
        <w:rFonts w:ascii="Wingdings" w:hAnsi="Wingdings" w:hint="default"/>
      </w:rPr>
    </w:lvl>
  </w:abstractNum>
  <w:abstractNum w:abstractNumId="9" w15:restartNumberingAfterBreak="0">
    <w:nsid w:val="11324D5B"/>
    <w:multiLevelType w:val="hybridMultilevel"/>
    <w:tmpl w:val="A29CC74A"/>
    <w:lvl w:ilvl="0" w:tplc="1FFEC70C">
      <w:start w:val="1"/>
      <w:numFmt w:val="lowerLetter"/>
      <w:lvlText w:val="%1)"/>
      <w:lvlJc w:val="left"/>
      <w:pPr>
        <w:ind w:left="1701" w:hanging="567"/>
      </w:pPr>
      <w:rPr>
        <w:rFonts w:ascii="Montserrat Light" w:hAnsi="Montserrat Light" w:hint="default"/>
        <w:b w:val="0"/>
        <w:i w:val="0"/>
        <w:color w:val="auto"/>
        <w:sz w:val="22"/>
      </w:r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10" w15:restartNumberingAfterBreak="0">
    <w:nsid w:val="12503872"/>
    <w:multiLevelType w:val="multilevel"/>
    <w:tmpl w:val="55A03AEC"/>
    <w:styleLink w:val="CurrentList3"/>
    <w:lvl w:ilvl="0">
      <w:start w:val="1"/>
      <w:numFmt w:val="decimal"/>
      <w:lvlText w:val="%1."/>
      <w:lvlJc w:val="left"/>
      <w:pPr>
        <w:ind w:left="851" w:hanging="284"/>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26A816F"/>
    <w:multiLevelType w:val="hybridMultilevel"/>
    <w:tmpl w:val="D4B02398"/>
    <w:lvl w:ilvl="0" w:tplc="FAE01A10">
      <w:start w:val="1"/>
      <w:numFmt w:val="bullet"/>
      <w:lvlText w:val=""/>
      <w:lvlJc w:val="left"/>
      <w:pPr>
        <w:ind w:left="720" w:hanging="360"/>
      </w:pPr>
      <w:rPr>
        <w:rFonts w:ascii="Symbol" w:hAnsi="Symbol" w:hint="default"/>
      </w:rPr>
    </w:lvl>
    <w:lvl w:ilvl="1" w:tplc="18024C68">
      <w:start w:val="1"/>
      <w:numFmt w:val="bullet"/>
      <w:lvlText w:val="o"/>
      <w:lvlJc w:val="left"/>
      <w:pPr>
        <w:ind w:left="1440" w:hanging="360"/>
      </w:pPr>
      <w:rPr>
        <w:rFonts w:ascii="Courier New" w:hAnsi="Courier New" w:hint="default"/>
      </w:rPr>
    </w:lvl>
    <w:lvl w:ilvl="2" w:tplc="9FFE5506">
      <w:start w:val="1"/>
      <w:numFmt w:val="bullet"/>
      <w:lvlText w:val=""/>
      <w:lvlJc w:val="left"/>
      <w:pPr>
        <w:ind w:left="2160" w:hanging="360"/>
      </w:pPr>
      <w:rPr>
        <w:rFonts w:ascii="Wingdings" w:hAnsi="Wingdings" w:hint="default"/>
      </w:rPr>
    </w:lvl>
    <w:lvl w:ilvl="3" w:tplc="4ECEAB78">
      <w:start w:val="1"/>
      <w:numFmt w:val="bullet"/>
      <w:lvlText w:val=""/>
      <w:lvlJc w:val="left"/>
      <w:pPr>
        <w:ind w:left="2880" w:hanging="360"/>
      </w:pPr>
      <w:rPr>
        <w:rFonts w:ascii="Symbol" w:hAnsi="Symbol" w:hint="default"/>
      </w:rPr>
    </w:lvl>
    <w:lvl w:ilvl="4" w:tplc="BC186F3E">
      <w:start w:val="1"/>
      <w:numFmt w:val="bullet"/>
      <w:lvlText w:val="o"/>
      <w:lvlJc w:val="left"/>
      <w:pPr>
        <w:ind w:left="3600" w:hanging="360"/>
      </w:pPr>
      <w:rPr>
        <w:rFonts w:ascii="Courier New" w:hAnsi="Courier New" w:hint="default"/>
      </w:rPr>
    </w:lvl>
    <w:lvl w:ilvl="5" w:tplc="3026955C">
      <w:start w:val="1"/>
      <w:numFmt w:val="bullet"/>
      <w:lvlText w:val=""/>
      <w:lvlJc w:val="left"/>
      <w:pPr>
        <w:ind w:left="4320" w:hanging="360"/>
      </w:pPr>
      <w:rPr>
        <w:rFonts w:ascii="Wingdings" w:hAnsi="Wingdings" w:hint="default"/>
      </w:rPr>
    </w:lvl>
    <w:lvl w:ilvl="6" w:tplc="5B6EF954">
      <w:start w:val="1"/>
      <w:numFmt w:val="bullet"/>
      <w:lvlText w:val=""/>
      <w:lvlJc w:val="left"/>
      <w:pPr>
        <w:ind w:left="5040" w:hanging="360"/>
      </w:pPr>
      <w:rPr>
        <w:rFonts w:ascii="Symbol" w:hAnsi="Symbol" w:hint="default"/>
      </w:rPr>
    </w:lvl>
    <w:lvl w:ilvl="7" w:tplc="BBC62712">
      <w:start w:val="1"/>
      <w:numFmt w:val="bullet"/>
      <w:lvlText w:val="o"/>
      <w:lvlJc w:val="left"/>
      <w:pPr>
        <w:ind w:left="5760" w:hanging="360"/>
      </w:pPr>
      <w:rPr>
        <w:rFonts w:ascii="Courier New" w:hAnsi="Courier New" w:hint="default"/>
      </w:rPr>
    </w:lvl>
    <w:lvl w:ilvl="8" w:tplc="617E9FAC">
      <w:start w:val="1"/>
      <w:numFmt w:val="bullet"/>
      <w:lvlText w:val=""/>
      <w:lvlJc w:val="left"/>
      <w:pPr>
        <w:ind w:left="6480" w:hanging="360"/>
      </w:pPr>
      <w:rPr>
        <w:rFonts w:ascii="Wingdings" w:hAnsi="Wingdings" w:hint="default"/>
      </w:rPr>
    </w:lvl>
  </w:abstractNum>
  <w:abstractNum w:abstractNumId="12" w15:restartNumberingAfterBreak="0">
    <w:nsid w:val="1ECEB21E"/>
    <w:multiLevelType w:val="hybridMultilevel"/>
    <w:tmpl w:val="CE8A188A"/>
    <w:lvl w:ilvl="0" w:tplc="C67C264E">
      <w:start w:val="1"/>
      <w:numFmt w:val="bullet"/>
      <w:lvlText w:val=""/>
      <w:lvlJc w:val="left"/>
      <w:pPr>
        <w:ind w:left="720" w:hanging="360"/>
      </w:pPr>
      <w:rPr>
        <w:rFonts w:ascii="Symbol" w:hAnsi="Symbol" w:hint="default"/>
      </w:rPr>
    </w:lvl>
    <w:lvl w:ilvl="1" w:tplc="F59C0DEE">
      <w:start w:val="1"/>
      <w:numFmt w:val="bullet"/>
      <w:lvlText w:val="o"/>
      <w:lvlJc w:val="left"/>
      <w:pPr>
        <w:ind w:left="1440" w:hanging="360"/>
      </w:pPr>
      <w:rPr>
        <w:rFonts w:ascii="Courier New" w:hAnsi="Courier New" w:cs="Times New Roman" w:hint="default"/>
      </w:rPr>
    </w:lvl>
    <w:lvl w:ilvl="2" w:tplc="B2A4B490">
      <w:start w:val="1"/>
      <w:numFmt w:val="bullet"/>
      <w:lvlText w:val=""/>
      <w:lvlJc w:val="left"/>
      <w:pPr>
        <w:ind w:left="2160" w:hanging="360"/>
      </w:pPr>
      <w:rPr>
        <w:rFonts w:ascii="Wingdings" w:hAnsi="Wingdings" w:hint="default"/>
      </w:rPr>
    </w:lvl>
    <w:lvl w:ilvl="3" w:tplc="77EC3D8A">
      <w:start w:val="1"/>
      <w:numFmt w:val="bullet"/>
      <w:lvlText w:val=""/>
      <w:lvlJc w:val="left"/>
      <w:pPr>
        <w:ind w:left="2880" w:hanging="360"/>
      </w:pPr>
      <w:rPr>
        <w:rFonts w:ascii="Symbol" w:hAnsi="Symbol" w:hint="default"/>
      </w:rPr>
    </w:lvl>
    <w:lvl w:ilvl="4" w:tplc="6BCA9490">
      <w:start w:val="1"/>
      <w:numFmt w:val="bullet"/>
      <w:lvlText w:val="o"/>
      <w:lvlJc w:val="left"/>
      <w:pPr>
        <w:ind w:left="3600" w:hanging="360"/>
      </w:pPr>
      <w:rPr>
        <w:rFonts w:ascii="Courier New" w:hAnsi="Courier New" w:cs="Times New Roman" w:hint="default"/>
      </w:rPr>
    </w:lvl>
    <w:lvl w:ilvl="5" w:tplc="F4D2CFD0">
      <w:start w:val="1"/>
      <w:numFmt w:val="bullet"/>
      <w:lvlText w:val=""/>
      <w:lvlJc w:val="left"/>
      <w:pPr>
        <w:ind w:left="4320" w:hanging="360"/>
      </w:pPr>
      <w:rPr>
        <w:rFonts w:ascii="Wingdings" w:hAnsi="Wingdings" w:hint="default"/>
      </w:rPr>
    </w:lvl>
    <w:lvl w:ilvl="6" w:tplc="DD242F4C">
      <w:start w:val="1"/>
      <w:numFmt w:val="bullet"/>
      <w:lvlText w:val=""/>
      <w:lvlJc w:val="left"/>
      <w:pPr>
        <w:ind w:left="5040" w:hanging="360"/>
      </w:pPr>
      <w:rPr>
        <w:rFonts w:ascii="Symbol" w:hAnsi="Symbol" w:hint="default"/>
      </w:rPr>
    </w:lvl>
    <w:lvl w:ilvl="7" w:tplc="EF065324">
      <w:start w:val="1"/>
      <w:numFmt w:val="bullet"/>
      <w:lvlText w:val="o"/>
      <w:lvlJc w:val="left"/>
      <w:pPr>
        <w:ind w:left="5760" w:hanging="360"/>
      </w:pPr>
      <w:rPr>
        <w:rFonts w:ascii="Courier New" w:hAnsi="Courier New" w:cs="Times New Roman" w:hint="default"/>
      </w:rPr>
    </w:lvl>
    <w:lvl w:ilvl="8" w:tplc="F19A23B8">
      <w:start w:val="1"/>
      <w:numFmt w:val="bullet"/>
      <w:lvlText w:val=""/>
      <w:lvlJc w:val="left"/>
      <w:pPr>
        <w:ind w:left="6480" w:hanging="360"/>
      </w:pPr>
      <w:rPr>
        <w:rFonts w:ascii="Wingdings" w:hAnsi="Wingdings" w:hint="default"/>
      </w:rPr>
    </w:lvl>
  </w:abstractNum>
  <w:abstractNum w:abstractNumId="13" w15:restartNumberingAfterBreak="0">
    <w:nsid w:val="211149E1"/>
    <w:multiLevelType w:val="multilevel"/>
    <w:tmpl w:val="C86082BA"/>
    <w:styleLink w:val="CurrentList2"/>
    <w:lvl w:ilvl="0">
      <w:start w:val="1"/>
      <w:numFmt w:val="decimal"/>
      <w:lvlText w:val="%1."/>
      <w:lvlJc w:val="left"/>
      <w:pPr>
        <w:ind w:left="1080" w:hanging="720"/>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79E09BB"/>
    <w:multiLevelType w:val="hybridMultilevel"/>
    <w:tmpl w:val="E4320BF8"/>
    <w:lvl w:ilvl="0" w:tplc="86B2C846">
      <w:start w:val="1"/>
      <w:numFmt w:val="bullet"/>
      <w:lvlText w:val=""/>
      <w:lvlJc w:val="left"/>
      <w:pPr>
        <w:ind w:left="1701" w:hanging="567"/>
      </w:pPr>
      <w:rPr>
        <w:rFonts w:ascii="Symbol" w:hAnsi="Symbol" w:hint="default"/>
      </w:rPr>
    </w:lvl>
    <w:lvl w:ilvl="1" w:tplc="08090003" w:tentative="1">
      <w:start w:val="1"/>
      <w:numFmt w:val="bullet"/>
      <w:lvlText w:val="o"/>
      <w:lvlJc w:val="left"/>
      <w:pPr>
        <w:ind w:left="2574" w:hanging="360"/>
      </w:pPr>
      <w:rPr>
        <w:rFonts w:ascii="Courier New" w:hAnsi="Courier New" w:cs="Courier New" w:hint="default"/>
      </w:rPr>
    </w:lvl>
    <w:lvl w:ilvl="2" w:tplc="08090005" w:tentative="1">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15" w15:restartNumberingAfterBreak="0">
    <w:nsid w:val="307403D3"/>
    <w:multiLevelType w:val="multilevel"/>
    <w:tmpl w:val="AD18284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37A91925"/>
    <w:multiLevelType w:val="multilevel"/>
    <w:tmpl w:val="40A0A4FA"/>
    <w:styleLink w:val="CurrentList1"/>
    <w:lvl w:ilvl="0">
      <w:numFmt w:val="bullet"/>
      <w:lvlText w:val="•"/>
      <w:lvlJc w:val="left"/>
      <w:pPr>
        <w:ind w:left="1080" w:hanging="720"/>
      </w:pPr>
      <w:rPr>
        <w:rFonts w:ascii="Figtree" w:eastAsiaTheme="minorHAnsi" w:hAnsi="Figtree"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83E6163"/>
    <w:multiLevelType w:val="multilevel"/>
    <w:tmpl w:val="6C22C33A"/>
    <w:lvl w:ilvl="0">
      <w:start w:val="1"/>
      <w:numFmt w:val="decimal"/>
      <w:lvlText w:val="%1."/>
      <w:lvlJc w:val="left"/>
      <w:pPr>
        <w:ind w:left="1134" w:hanging="1134"/>
      </w:pPr>
      <w:rPr>
        <w:rFonts w:ascii="Figtree ExtraBold" w:hAnsi="Figtree ExtraBold" w:hint="default"/>
        <w:sz w:val="40"/>
      </w:rPr>
    </w:lvl>
    <w:lvl w:ilvl="1">
      <w:start w:val="1"/>
      <w:numFmt w:val="decimal"/>
      <w:lvlText w:val="%1.%2."/>
      <w:lvlJc w:val="left"/>
      <w:pPr>
        <w:ind w:left="1134" w:hanging="1134"/>
      </w:pPr>
      <w:rPr>
        <w:rFonts w:ascii="Figtree" w:hAnsi="Figtree" w:hint="default"/>
        <w:b/>
        <w:i w:val="0"/>
        <w:sz w:val="32"/>
      </w:rPr>
    </w:lvl>
    <w:lvl w:ilvl="2">
      <w:start w:val="1"/>
      <w:numFmt w:val="decimal"/>
      <w:lvlText w:val="%1.%2.%3."/>
      <w:lvlJc w:val="left"/>
      <w:pPr>
        <w:ind w:left="1134" w:hanging="1134"/>
      </w:pPr>
      <w:rPr>
        <w:rFonts w:ascii="Figtree" w:hAnsi="Figtree" w:hint="default"/>
        <w:b/>
        <w:i w:val="0"/>
        <w:sz w:val="28"/>
      </w:rPr>
    </w:lvl>
    <w:lvl w:ilvl="3">
      <w:start w:val="1"/>
      <w:numFmt w:val="decimal"/>
      <w:pStyle w:val="Heading4"/>
      <w:lvlText w:val="%1.%2.%3.%4."/>
      <w:lvlJc w:val="left"/>
      <w:pPr>
        <w:ind w:left="1134" w:hanging="1134"/>
      </w:pPr>
      <w:rPr>
        <w:rFonts w:ascii="Figtree" w:hAnsi="Figtree" w:hint="default"/>
        <w:b/>
        <w:i w:val="0"/>
        <w:sz w:val="24"/>
      </w:rPr>
    </w:lvl>
    <w:lvl w:ilvl="4">
      <w:start w:val="1"/>
      <w:numFmt w:val="decimal"/>
      <w:lvlText w:val="%1.%2.%3.%4.%5."/>
      <w:lvlJc w:val="left"/>
      <w:pPr>
        <w:ind w:left="1134" w:hanging="1134"/>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134" w:hanging="1134"/>
      </w:pPr>
      <w:rPr>
        <w:rFonts w:hint="default"/>
      </w:rPr>
    </w:lvl>
    <w:lvl w:ilvl="7">
      <w:start w:val="1"/>
      <w:numFmt w:val="decimal"/>
      <w:lvlText w:val="%1.%2.%3.%4.%5.%6.%7.%8."/>
      <w:lvlJc w:val="left"/>
      <w:pPr>
        <w:ind w:left="1134" w:hanging="1134"/>
      </w:pPr>
      <w:rPr>
        <w:rFonts w:hint="default"/>
      </w:rPr>
    </w:lvl>
    <w:lvl w:ilvl="8">
      <w:start w:val="1"/>
      <w:numFmt w:val="decimal"/>
      <w:lvlText w:val="%1.%2.%3.%4.%5.%6.%7.%8.%9."/>
      <w:lvlJc w:val="left"/>
      <w:pPr>
        <w:ind w:left="1134" w:hanging="1134"/>
      </w:pPr>
      <w:rPr>
        <w:rFonts w:hint="default"/>
      </w:rPr>
    </w:lvl>
  </w:abstractNum>
  <w:abstractNum w:abstractNumId="18" w15:restartNumberingAfterBreak="0">
    <w:nsid w:val="3A1712E1"/>
    <w:multiLevelType w:val="hybridMultilevel"/>
    <w:tmpl w:val="806C3E8A"/>
    <w:lvl w:ilvl="0" w:tplc="B20AC5FE">
      <w:start w:val="1"/>
      <w:numFmt w:val="bullet"/>
      <w:lvlText w:val=""/>
      <w:lvlJc w:val="left"/>
      <w:pPr>
        <w:ind w:left="720" w:hanging="360"/>
      </w:pPr>
      <w:rPr>
        <w:rFonts w:ascii="Symbol" w:hAnsi="Symbol" w:hint="default"/>
      </w:rPr>
    </w:lvl>
    <w:lvl w:ilvl="1" w:tplc="290AD232">
      <w:start w:val="1"/>
      <w:numFmt w:val="bullet"/>
      <w:lvlText w:val="o"/>
      <w:lvlJc w:val="left"/>
      <w:pPr>
        <w:ind w:left="1440" w:hanging="360"/>
      </w:pPr>
      <w:rPr>
        <w:rFonts w:ascii="Courier New" w:hAnsi="Courier New" w:hint="default"/>
      </w:rPr>
    </w:lvl>
    <w:lvl w:ilvl="2" w:tplc="7DB2A468">
      <w:start w:val="1"/>
      <w:numFmt w:val="bullet"/>
      <w:lvlText w:val=""/>
      <w:lvlJc w:val="left"/>
      <w:pPr>
        <w:ind w:left="2160" w:hanging="360"/>
      </w:pPr>
      <w:rPr>
        <w:rFonts w:ascii="Wingdings" w:hAnsi="Wingdings" w:hint="default"/>
      </w:rPr>
    </w:lvl>
    <w:lvl w:ilvl="3" w:tplc="9C0AB766">
      <w:start w:val="1"/>
      <w:numFmt w:val="bullet"/>
      <w:lvlText w:val=""/>
      <w:lvlJc w:val="left"/>
      <w:pPr>
        <w:ind w:left="2880" w:hanging="360"/>
      </w:pPr>
      <w:rPr>
        <w:rFonts w:ascii="Symbol" w:hAnsi="Symbol" w:hint="default"/>
      </w:rPr>
    </w:lvl>
    <w:lvl w:ilvl="4" w:tplc="52225948">
      <w:start w:val="1"/>
      <w:numFmt w:val="bullet"/>
      <w:lvlText w:val="o"/>
      <w:lvlJc w:val="left"/>
      <w:pPr>
        <w:ind w:left="3600" w:hanging="360"/>
      </w:pPr>
      <w:rPr>
        <w:rFonts w:ascii="Courier New" w:hAnsi="Courier New" w:hint="default"/>
      </w:rPr>
    </w:lvl>
    <w:lvl w:ilvl="5" w:tplc="A95A5DC2">
      <w:start w:val="1"/>
      <w:numFmt w:val="bullet"/>
      <w:lvlText w:val=""/>
      <w:lvlJc w:val="left"/>
      <w:pPr>
        <w:ind w:left="4320" w:hanging="360"/>
      </w:pPr>
      <w:rPr>
        <w:rFonts w:ascii="Wingdings" w:hAnsi="Wingdings" w:hint="default"/>
      </w:rPr>
    </w:lvl>
    <w:lvl w:ilvl="6" w:tplc="3BCEB3DE">
      <w:start w:val="1"/>
      <w:numFmt w:val="bullet"/>
      <w:lvlText w:val=""/>
      <w:lvlJc w:val="left"/>
      <w:pPr>
        <w:ind w:left="5040" w:hanging="360"/>
      </w:pPr>
      <w:rPr>
        <w:rFonts w:ascii="Symbol" w:hAnsi="Symbol" w:hint="default"/>
      </w:rPr>
    </w:lvl>
    <w:lvl w:ilvl="7" w:tplc="ED86C062">
      <w:start w:val="1"/>
      <w:numFmt w:val="bullet"/>
      <w:lvlText w:val="o"/>
      <w:lvlJc w:val="left"/>
      <w:pPr>
        <w:ind w:left="5760" w:hanging="360"/>
      </w:pPr>
      <w:rPr>
        <w:rFonts w:ascii="Courier New" w:hAnsi="Courier New" w:hint="default"/>
      </w:rPr>
    </w:lvl>
    <w:lvl w:ilvl="8" w:tplc="F632784A">
      <w:start w:val="1"/>
      <w:numFmt w:val="bullet"/>
      <w:lvlText w:val=""/>
      <w:lvlJc w:val="left"/>
      <w:pPr>
        <w:ind w:left="6480" w:hanging="360"/>
      </w:pPr>
      <w:rPr>
        <w:rFonts w:ascii="Wingdings" w:hAnsi="Wingdings" w:hint="default"/>
      </w:rPr>
    </w:lvl>
  </w:abstractNum>
  <w:abstractNum w:abstractNumId="19" w15:restartNumberingAfterBreak="0">
    <w:nsid w:val="426155A0"/>
    <w:multiLevelType w:val="hybridMultilevel"/>
    <w:tmpl w:val="65642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387497B"/>
    <w:multiLevelType w:val="hybridMultilevel"/>
    <w:tmpl w:val="7D0A7FCC"/>
    <w:lvl w:ilvl="0" w:tplc="555C0D56">
      <w:start w:val="1"/>
      <w:numFmt w:val="bullet"/>
      <w:pStyle w:val="TableBullet"/>
      <w:lvlText w:val=""/>
      <w:lvlJc w:val="left"/>
      <w:pPr>
        <w:ind w:left="397" w:hanging="284"/>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1" w15:restartNumberingAfterBreak="0">
    <w:nsid w:val="44335146"/>
    <w:multiLevelType w:val="hybridMultilevel"/>
    <w:tmpl w:val="AEA2F670"/>
    <w:lvl w:ilvl="0" w:tplc="A88C901C">
      <w:start w:val="1"/>
      <w:numFmt w:val="bullet"/>
      <w:lvlText w:val=""/>
      <w:lvlJc w:val="left"/>
      <w:pPr>
        <w:ind w:left="720" w:hanging="360"/>
      </w:pPr>
      <w:rPr>
        <w:rFonts w:ascii="Symbol" w:hAnsi="Symbol" w:hint="default"/>
      </w:rPr>
    </w:lvl>
    <w:lvl w:ilvl="1" w:tplc="1280F6AE">
      <w:start w:val="1"/>
      <w:numFmt w:val="bullet"/>
      <w:lvlText w:val="o"/>
      <w:lvlJc w:val="left"/>
      <w:pPr>
        <w:ind w:left="1440" w:hanging="360"/>
      </w:pPr>
      <w:rPr>
        <w:rFonts w:ascii="Courier New" w:hAnsi="Courier New" w:hint="default"/>
      </w:rPr>
    </w:lvl>
    <w:lvl w:ilvl="2" w:tplc="1D280CDC">
      <w:start w:val="1"/>
      <w:numFmt w:val="bullet"/>
      <w:lvlText w:val=""/>
      <w:lvlJc w:val="left"/>
      <w:pPr>
        <w:ind w:left="2160" w:hanging="360"/>
      </w:pPr>
      <w:rPr>
        <w:rFonts w:ascii="Wingdings" w:hAnsi="Wingdings" w:hint="default"/>
      </w:rPr>
    </w:lvl>
    <w:lvl w:ilvl="3" w:tplc="A07081C2">
      <w:start w:val="1"/>
      <w:numFmt w:val="bullet"/>
      <w:lvlText w:val=""/>
      <w:lvlJc w:val="left"/>
      <w:pPr>
        <w:ind w:left="2880" w:hanging="360"/>
      </w:pPr>
      <w:rPr>
        <w:rFonts w:ascii="Symbol" w:hAnsi="Symbol" w:hint="default"/>
      </w:rPr>
    </w:lvl>
    <w:lvl w:ilvl="4" w:tplc="55FAD04E">
      <w:start w:val="1"/>
      <w:numFmt w:val="bullet"/>
      <w:lvlText w:val="o"/>
      <w:lvlJc w:val="left"/>
      <w:pPr>
        <w:ind w:left="3600" w:hanging="360"/>
      </w:pPr>
      <w:rPr>
        <w:rFonts w:ascii="Courier New" w:hAnsi="Courier New" w:hint="default"/>
      </w:rPr>
    </w:lvl>
    <w:lvl w:ilvl="5" w:tplc="E5F0C3BA">
      <w:start w:val="1"/>
      <w:numFmt w:val="bullet"/>
      <w:lvlText w:val=""/>
      <w:lvlJc w:val="left"/>
      <w:pPr>
        <w:ind w:left="4320" w:hanging="360"/>
      </w:pPr>
      <w:rPr>
        <w:rFonts w:ascii="Wingdings" w:hAnsi="Wingdings" w:hint="default"/>
      </w:rPr>
    </w:lvl>
    <w:lvl w:ilvl="6" w:tplc="63A2DC92">
      <w:start w:val="1"/>
      <w:numFmt w:val="bullet"/>
      <w:lvlText w:val=""/>
      <w:lvlJc w:val="left"/>
      <w:pPr>
        <w:ind w:left="5040" w:hanging="360"/>
      </w:pPr>
      <w:rPr>
        <w:rFonts w:ascii="Symbol" w:hAnsi="Symbol" w:hint="default"/>
      </w:rPr>
    </w:lvl>
    <w:lvl w:ilvl="7" w:tplc="8B98AB7E">
      <w:start w:val="1"/>
      <w:numFmt w:val="bullet"/>
      <w:lvlText w:val="o"/>
      <w:lvlJc w:val="left"/>
      <w:pPr>
        <w:ind w:left="5760" w:hanging="360"/>
      </w:pPr>
      <w:rPr>
        <w:rFonts w:ascii="Courier New" w:hAnsi="Courier New" w:hint="default"/>
      </w:rPr>
    </w:lvl>
    <w:lvl w:ilvl="8" w:tplc="9BF6C498">
      <w:start w:val="1"/>
      <w:numFmt w:val="bullet"/>
      <w:lvlText w:val=""/>
      <w:lvlJc w:val="left"/>
      <w:pPr>
        <w:ind w:left="6480" w:hanging="360"/>
      </w:pPr>
      <w:rPr>
        <w:rFonts w:ascii="Wingdings" w:hAnsi="Wingdings" w:hint="default"/>
      </w:rPr>
    </w:lvl>
  </w:abstractNum>
  <w:abstractNum w:abstractNumId="22" w15:restartNumberingAfterBreak="0">
    <w:nsid w:val="461B4D36"/>
    <w:multiLevelType w:val="multilevel"/>
    <w:tmpl w:val="55A03AEC"/>
    <w:styleLink w:val="CurrentList4"/>
    <w:lvl w:ilvl="0">
      <w:start w:val="1"/>
      <w:numFmt w:val="decimal"/>
      <w:lvlText w:val="%1."/>
      <w:lvlJc w:val="left"/>
      <w:pPr>
        <w:ind w:left="851" w:hanging="284"/>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6B83988"/>
    <w:multiLevelType w:val="hybridMultilevel"/>
    <w:tmpl w:val="D70098A2"/>
    <w:lvl w:ilvl="0" w:tplc="0AD28780">
      <w:start w:val="1"/>
      <w:numFmt w:val="bullet"/>
      <w:lvlText w:val=""/>
      <w:lvlJc w:val="left"/>
      <w:pPr>
        <w:ind w:left="1134" w:hanging="56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32758DD"/>
    <w:multiLevelType w:val="hybridMultilevel"/>
    <w:tmpl w:val="55A03AEC"/>
    <w:lvl w:ilvl="0" w:tplc="2910C2B2">
      <w:start w:val="1"/>
      <w:numFmt w:val="decimal"/>
      <w:pStyle w:val="Numberlist"/>
      <w:lvlText w:val="%1."/>
      <w:lvlJc w:val="left"/>
      <w:pPr>
        <w:ind w:left="851" w:hanging="284"/>
      </w:pPr>
      <w:rPr>
        <w:rFonts w:hint="default"/>
      </w:rPr>
    </w:lvl>
    <w:lvl w:ilvl="1" w:tplc="65E80172">
      <w:start w:val="1"/>
      <w:numFmt w:val="lowerLetter"/>
      <w:lvlText w:val="%2)"/>
      <w:lvlJc w:val="left"/>
      <w:pPr>
        <w:ind w:left="1656" w:hanging="576"/>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6111346"/>
    <w:multiLevelType w:val="hybridMultilevel"/>
    <w:tmpl w:val="0B4EFCA0"/>
    <w:lvl w:ilvl="0" w:tplc="3A50806A">
      <w:start w:val="1"/>
      <w:numFmt w:val="bullet"/>
      <w:lvlText w:val="•"/>
      <w:lvlJc w:val="left"/>
      <w:pPr>
        <w:tabs>
          <w:tab w:val="num" w:pos="720"/>
        </w:tabs>
        <w:ind w:left="720" w:hanging="360"/>
      </w:pPr>
      <w:rPr>
        <w:rFonts w:ascii="Arial" w:hAnsi="Arial" w:hint="default"/>
      </w:rPr>
    </w:lvl>
    <w:lvl w:ilvl="1" w:tplc="D73E224A" w:tentative="1">
      <w:start w:val="1"/>
      <w:numFmt w:val="bullet"/>
      <w:lvlText w:val="•"/>
      <w:lvlJc w:val="left"/>
      <w:pPr>
        <w:tabs>
          <w:tab w:val="num" w:pos="1440"/>
        </w:tabs>
        <w:ind w:left="1440" w:hanging="360"/>
      </w:pPr>
      <w:rPr>
        <w:rFonts w:ascii="Arial" w:hAnsi="Arial" w:hint="default"/>
      </w:rPr>
    </w:lvl>
    <w:lvl w:ilvl="2" w:tplc="C5FA98CC" w:tentative="1">
      <w:start w:val="1"/>
      <w:numFmt w:val="bullet"/>
      <w:lvlText w:val="•"/>
      <w:lvlJc w:val="left"/>
      <w:pPr>
        <w:tabs>
          <w:tab w:val="num" w:pos="2160"/>
        </w:tabs>
        <w:ind w:left="2160" w:hanging="360"/>
      </w:pPr>
      <w:rPr>
        <w:rFonts w:ascii="Arial" w:hAnsi="Arial" w:hint="default"/>
      </w:rPr>
    </w:lvl>
    <w:lvl w:ilvl="3" w:tplc="63900C3C" w:tentative="1">
      <w:start w:val="1"/>
      <w:numFmt w:val="bullet"/>
      <w:lvlText w:val="•"/>
      <w:lvlJc w:val="left"/>
      <w:pPr>
        <w:tabs>
          <w:tab w:val="num" w:pos="2880"/>
        </w:tabs>
        <w:ind w:left="2880" w:hanging="360"/>
      </w:pPr>
      <w:rPr>
        <w:rFonts w:ascii="Arial" w:hAnsi="Arial" w:hint="default"/>
      </w:rPr>
    </w:lvl>
    <w:lvl w:ilvl="4" w:tplc="D890A200" w:tentative="1">
      <w:start w:val="1"/>
      <w:numFmt w:val="bullet"/>
      <w:lvlText w:val="•"/>
      <w:lvlJc w:val="left"/>
      <w:pPr>
        <w:tabs>
          <w:tab w:val="num" w:pos="3600"/>
        </w:tabs>
        <w:ind w:left="3600" w:hanging="360"/>
      </w:pPr>
      <w:rPr>
        <w:rFonts w:ascii="Arial" w:hAnsi="Arial" w:hint="default"/>
      </w:rPr>
    </w:lvl>
    <w:lvl w:ilvl="5" w:tplc="6E786602" w:tentative="1">
      <w:start w:val="1"/>
      <w:numFmt w:val="bullet"/>
      <w:lvlText w:val="•"/>
      <w:lvlJc w:val="left"/>
      <w:pPr>
        <w:tabs>
          <w:tab w:val="num" w:pos="4320"/>
        </w:tabs>
        <w:ind w:left="4320" w:hanging="360"/>
      </w:pPr>
      <w:rPr>
        <w:rFonts w:ascii="Arial" w:hAnsi="Arial" w:hint="default"/>
      </w:rPr>
    </w:lvl>
    <w:lvl w:ilvl="6" w:tplc="D6EA5B3A" w:tentative="1">
      <w:start w:val="1"/>
      <w:numFmt w:val="bullet"/>
      <w:lvlText w:val="•"/>
      <w:lvlJc w:val="left"/>
      <w:pPr>
        <w:tabs>
          <w:tab w:val="num" w:pos="5040"/>
        </w:tabs>
        <w:ind w:left="5040" w:hanging="360"/>
      </w:pPr>
      <w:rPr>
        <w:rFonts w:ascii="Arial" w:hAnsi="Arial" w:hint="default"/>
      </w:rPr>
    </w:lvl>
    <w:lvl w:ilvl="7" w:tplc="1E306F64" w:tentative="1">
      <w:start w:val="1"/>
      <w:numFmt w:val="bullet"/>
      <w:lvlText w:val="•"/>
      <w:lvlJc w:val="left"/>
      <w:pPr>
        <w:tabs>
          <w:tab w:val="num" w:pos="5760"/>
        </w:tabs>
        <w:ind w:left="5760" w:hanging="360"/>
      </w:pPr>
      <w:rPr>
        <w:rFonts w:ascii="Arial" w:hAnsi="Arial" w:hint="default"/>
      </w:rPr>
    </w:lvl>
    <w:lvl w:ilvl="8" w:tplc="C30C5546"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6373ADF"/>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7DA4EF1"/>
    <w:multiLevelType w:val="hybridMultilevel"/>
    <w:tmpl w:val="35428CD2"/>
    <w:lvl w:ilvl="0" w:tplc="C5F6299C">
      <w:start w:val="1"/>
      <w:numFmt w:val="bullet"/>
      <w:lvlText w:val=""/>
      <w:lvlJc w:val="left"/>
      <w:pPr>
        <w:ind w:left="720" w:hanging="360"/>
      </w:pPr>
      <w:rPr>
        <w:rFonts w:ascii="Symbol" w:hAnsi="Symbol" w:hint="default"/>
      </w:rPr>
    </w:lvl>
    <w:lvl w:ilvl="1" w:tplc="C114B388">
      <w:start w:val="1"/>
      <w:numFmt w:val="bullet"/>
      <w:lvlText w:val="o"/>
      <w:lvlJc w:val="left"/>
      <w:pPr>
        <w:ind w:left="1440" w:hanging="360"/>
      </w:pPr>
      <w:rPr>
        <w:rFonts w:ascii="Courier New" w:hAnsi="Courier New" w:cs="Times New Roman" w:hint="default"/>
      </w:rPr>
    </w:lvl>
    <w:lvl w:ilvl="2" w:tplc="E1726A94">
      <w:start w:val="1"/>
      <w:numFmt w:val="bullet"/>
      <w:lvlText w:val=""/>
      <w:lvlJc w:val="left"/>
      <w:pPr>
        <w:ind w:left="2160" w:hanging="360"/>
      </w:pPr>
      <w:rPr>
        <w:rFonts w:ascii="Wingdings" w:hAnsi="Wingdings" w:hint="default"/>
      </w:rPr>
    </w:lvl>
    <w:lvl w:ilvl="3" w:tplc="1248DA80">
      <w:start w:val="1"/>
      <w:numFmt w:val="bullet"/>
      <w:lvlText w:val=""/>
      <w:lvlJc w:val="left"/>
      <w:pPr>
        <w:ind w:left="2880" w:hanging="360"/>
      </w:pPr>
      <w:rPr>
        <w:rFonts w:ascii="Symbol" w:hAnsi="Symbol" w:hint="default"/>
      </w:rPr>
    </w:lvl>
    <w:lvl w:ilvl="4" w:tplc="0B8A28FE">
      <w:start w:val="1"/>
      <w:numFmt w:val="bullet"/>
      <w:lvlText w:val="o"/>
      <w:lvlJc w:val="left"/>
      <w:pPr>
        <w:ind w:left="3600" w:hanging="360"/>
      </w:pPr>
      <w:rPr>
        <w:rFonts w:ascii="Courier New" w:hAnsi="Courier New" w:cs="Times New Roman" w:hint="default"/>
      </w:rPr>
    </w:lvl>
    <w:lvl w:ilvl="5" w:tplc="22741D26">
      <w:start w:val="1"/>
      <w:numFmt w:val="bullet"/>
      <w:lvlText w:val=""/>
      <w:lvlJc w:val="left"/>
      <w:pPr>
        <w:ind w:left="4320" w:hanging="360"/>
      </w:pPr>
      <w:rPr>
        <w:rFonts w:ascii="Wingdings" w:hAnsi="Wingdings" w:hint="default"/>
      </w:rPr>
    </w:lvl>
    <w:lvl w:ilvl="6" w:tplc="8C9A6538">
      <w:start w:val="1"/>
      <w:numFmt w:val="bullet"/>
      <w:lvlText w:val=""/>
      <w:lvlJc w:val="left"/>
      <w:pPr>
        <w:ind w:left="5040" w:hanging="360"/>
      </w:pPr>
      <w:rPr>
        <w:rFonts w:ascii="Symbol" w:hAnsi="Symbol" w:hint="default"/>
      </w:rPr>
    </w:lvl>
    <w:lvl w:ilvl="7" w:tplc="A4B07376">
      <w:start w:val="1"/>
      <w:numFmt w:val="bullet"/>
      <w:lvlText w:val="o"/>
      <w:lvlJc w:val="left"/>
      <w:pPr>
        <w:ind w:left="5760" w:hanging="360"/>
      </w:pPr>
      <w:rPr>
        <w:rFonts w:ascii="Courier New" w:hAnsi="Courier New" w:cs="Times New Roman" w:hint="default"/>
      </w:rPr>
    </w:lvl>
    <w:lvl w:ilvl="8" w:tplc="0F0E0D5C">
      <w:start w:val="1"/>
      <w:numFmt w:val="bullet"/>
      <w:lvlText w:val=""/>
      <w:lvlJc w:val="left"/>
      <w:pPr>
        <w:ind w:left="6480" w:hanging="360"/>
      </w:pPr>
      <w:rPr>
        <w:rFonts w:ascii="Wingdings" w:hAnsi="Wingdings" w:hint="default"/>
      </w:rPr>
    </w:lvl>
  </w:abstractNum>
  <w:abstractNum w:abstractNumId="28" w15:restartNumberingAfterBreak="0">
    <w:nsid w:val="6B3D2804"/>
    <w:multiLevelType w:val="hybridMultilevel"/>
    <w:tmpl w:val="18D05F68"/>
    <w:lvl w:ilvl="0" w:tplc="7B5E66CC">
      <w:start w:val="1"/>
      <w:numFmt w:val="bullet"/>
      <w:lvlText w:val=""/>
      <w:lvlJc w:val="left"/>
      <w:pPr>
        <w:ind w:left="720" w:hanging="360"/>
      </w:pPr>
      <w:rPr>
        <w:rFonts w:ascii="Symbol" w:hAnsi="Symbol" w:hint="default"/>
      </w:rPr>
    </w:lvl>
    <w:lvl w:ilvl="1" w:tplc="0FD6F586">
      <w:start w:val="1"/>
      <w:numFmt w:val="bullet"/>
      <w:lvlText w:val="o"/>
      <w:lvlJc w:val="left"/>
      <w:pPr>
        <w:ind w:left="1440" w:hanging="360"/>
      </w:pPr>
      <w:rPr>
        <w:rFonts w:ascii="Courier New" w:hAnsi="Courier New" w:hint="default"/>
      </w:rPr>
    </w:lvl>
    <w:lvl w:ilvl="2" w:tplc="BD087AAC">
      <w:start w:val="1"/>
      <w:numFmt w:val="bullet"/>
      <w:lvlText w:val=""/>
      <w:lvlJc w:val="left"/>
      <w:pPr>
        <w:ind w:left="2160" w:hanging="360"/>
      </w:pPr>
      <w:rPr>
        <w:rFonts w:ascii="Wingdings" w:hAnsi="Wingdings" w:hint="default"/>
      </w:rPr>
    </w:lvl>
    <w:lvl w:ilvl="3" w:tplc="A35EF9E0">
      <w:start w:val="1"/>
      <w:numFmt w:val="bullet"/>
      <w:lvlText w:val=""/>
      <w:lvlJc w:val="left"/>
      <w:pPr>
        <w:ind w:left="2880" w:hanging="360"/>
      </w:pPr>
      <w:rPr>
        <w:rFonts w:ascii="Symbol" w:hAnsi="Symbol" w:hint="default"/>
      </w:rPr>
    </w:lvl>
    <w:lvl w:ilvl="4" w:tplc="8E6AFBD6">
      <w:start w:val="1"/>
      <w:numFmt w:val="bullet"/>
      <w:lvlText w:val="o"/>
      <w:lvlJc w:val="left"/>
      <w:pPr>
        <w:ind w:left="3600" w:hanging="360"/>
      </w:pPr>
      <w:rPr>
        <w:rFonts w:ascii="Courier New" w:hAnsi="Courier New" w:hint="default"/>
      </w:rPr>
    </w:lvl>
    <w:lvl w:ilvl="5" w:tplc="C474118A">
      <w:start w:val="1"/>
      <w:numFmt w:val="bullet"/>
      <w:lvlText w:val=""/>
      <w:lvlJc w:val="left"/>
      <w:pPr>
        <w:ind w:left="4320" w:hanging="360"/>
      </w:pPr>
      <w:rPr>
        <w:rFonts w:ascii="Wingdings" w:hAnsi="Wingdings" w:hint="default"/>
      </w:rPr>
    </w:lvl>
    <w:lvl w:ilvl="6" w:tplc="1C22B6FE">
      <w:start w:val="1"/>
      <w:numFmt w:val="bullet"/>
      <w:lvlText w:val=""/>
      <w:lvlJc w:val="left"/>
      <w:pPr>
        <w:ind w:left="5040" w:hanging="360"/>
      </w:pPr>
      <w:rPr>
        <w:rFonts w:ascii="Symbol" w:hAnsi="Symbol" w:hint="default"/>
      </w:rPr>
    </w:lvl>
    <w:lvl w:ilvl="7" w:tplc="B9B6340C">
      <w:start w:val="1"/>
      <w:numFmt w:val="bullet"/>
      <w:lvlText w:val="o"/>
      <w:lvlJc w:val="left"/>
      <w:pPr>
        <w:ind w:left="5760" w:hanging="360"/>
      </w:pPr>
      <w:rPr>
        <w:rFonts w:ascii="Courier New" w:hAnsi="Courier New" w:hint="default"/>
      </w:rPr>
    </w:lvl>
    <w:lvl w:ilvl="8" w:tplc="33049988">
      <w:start w:val="1"/>
      <w:numFmt w:val="bullet"/>
      <w:lvlText w:val=""/>
      <w:lvlJc w:val="left"/>
      <w:pPr>
        <w:ind w:left="6480" w:hanging="360"/>
      </w:pPr>
      <w:rPr>
        <w:rFonts w:ascii="Wingdings" w:hAnsi="Wingdings" w:hint="default"/>
      </w:rPr>
    </w:lvl>
  </w:abstractNum>
  <w:abstractNum w:abstractNumId="29" w15:restartNumberingAfterBreak="0">
    <w:nsid w:val="6BC83387"/>
    <w:multiLevelType w:val="hybridMultilevel"/>
    <w:tmpl w:val="013A68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D5A1738"/>
    <w:multiLevelType w:val="hybridMultilevel"/>
    <w:tmpl w:val="3502D516"/>
    <w:lvl w:ilvl="0" w:tplc="68E6A5EC">
      <w:start w:val="1"/>
      <w:numFmt w:val="bullet"/>
      <w:lvlText w:val=""/>
      <w:lvlJc w:val="left"/>
      <w:pPr>
        <w:ind w:left="720" w:hanging="360"/>
      </w:pPr>
      <w:rPr>
        <w:rFonts w:ascii="Symbol" w:hAnsi="Symbol" w:hint="default"/>
      </w:rPr>
    </w:lvl>
    <w:lvl w:ilvl="1" w:tplc="C0B0CE46">
      <w:start w:val="1"/>
      <w:numFmt w:val="bullet"/>
      <w:lvlText w:val="o"/>
      <w:lvlJc w:val="left"/>
      <w:pPr>
        <w:ind w:left="1440" w:hanging="360"/>
      </w:pPr>
      <w:rPr>
        <w:rFonts w:ascii="Courier New" w:hAnsi="Courier New" w:hint="default"/>
      </w:rPr>
    </w:lvl>
    <w:lvl w:ilvl="2" w:tplc="E4460E0E">
      <w:start w:val="1"/>
      <w:numFmt w:val="bullet"/>
      <w:lvlText w:val=""/>
      <w:lvlJc w:val="left"/>
      <w:pPr>
        <w:ind w:left="2160" w:hanging="360"/>
      </w:pPr>
      <w:rPr>
        <w:rFonts w:ascii="Wingdings" w:hAnsi="Wingdings" w:hint="default"/>
      </w:rPr>
    </w:lvl>
    <w:lvl w:ilvl="3" w:tplc="B3E6FBEE">
      <w:start w:val="1"/>
      <w:numFmt w:val="bullet"/>
      <w:lvlText w:val=""/>
      <w:lvlJc w:val="left"/>
      <w:pPr>
        <w:ind w:left="2880" w:hanging="360"/>
      </w:pPr>
      <w:rPr>
        <w:rFonts w:ascii="Symbol" w:hAnsi="Symbol" w:hint="default"/>
      </w:rPr>
    </w:lvl>
    <w:lvl w:ilvl="4" w:tplc="647664E8">
      <w:start w:val="1"/>
      <w:numFmt w:val="bullet"/>
      <w:lvlText w:val="o"/>
      <w:lvlJc w:val="left"/>
      <w:pPr>
        <w:ind w:left="3600" w:hanging="360"/>
      </w:pPr>
      <w:rPr>
        <w:rFonts w:ascii="Courier New" w:hAnsi="Courier New" w:hint="default"/>
      </w:rPr>
    </w:lvl>
    <w:lvl w:ilvl="5" w:tplc="737CBAD8">
      <w:start w:val="1"/>
      <w:numFmt w:val="bullet"/>
      <w:lvlText w:val=""/>
      <w:lvlJc w:val="left"/>
      <w:pPr>
        <w:ind w:left="4320" w:hanging="360"/>
      </w:pPr>
      <w:rPr>
        <w:rFonts w:ascii="Wingdings" w:hAnsi="Wingdings" w:hint="default"/>
      </w:rPr>
    </w:lvl>
    <w:lvl w:ilvl="6" w:tplc="8BE09CBA">
      <w:start w:val="1"/>
      <w:numFmt w:val="bullet"/>
      <w:lvlText w:val=""/>
      <w:lvlJc w:val="left"/>
      <w:pPr>
        <w:ind w:left="5040" w:hanging="360"/>
      </w:pPr>
      <w:rPr>
        <w:rFonts w:ascii="Symbol" w:hAnsi="Symbol" w:hint="default"/>
      </w:rPr>
    </w:lvl>
    <w:lvl w:ilvl="7" w:tplc="004CBD70">
      <w:start w:val="1"/>
      <w:numFmt w:val="bullet"/>
      <w:lvlText w:val="o"/>
      <w:lvlJc w:val="left"/>
      <w:pPr>
        <w:ind w:left="5760" w:hanging="360"/>
      </w:pPr>
      <w:rPr>
        <w:rFonts w:ascii="Courier New" w:hAnsi="Courier New" w:hint="default"/>
      </w:rPr>
    </w:lvl>
    <w:lvl w:ilvl="8" w:tplc="FC9A5AA2">
      <w:start w:val="1"/>
      <w:numFmt w:val="bullet"/>
      <w:lvlText w:val=""/>
      <w:lvlJc w:val="left"/>
      <w:pPr>
        <w:ind w:left="6480" w:hanging="360"/>
      </w:pPr>
      <w:rPr>
        <w:rFonts w:ascii="Wingdings" w:hAnsi="Wingdings" w:hint="default"/>
      </w:rPr>
    </w:lvl>
  </w:abstractNum>
  <w:abstractNum w:abstractNumId="31" w15:restartNumberingAfterBreak="0">
    <w:nsid w:val="745043A1"/>
    <w:multiLevelType w:val="hybridMultilevel"/>
    <w:tmpl w:val="477CF1B8"/>
    <w:lvl w:ilvl="0" w:tplc="B588DAA6">
      <w:start w:val="1"/>
      <w:numFmt w:val="bullet"/>
      <w:lvlText w:val=""/>
      <w:lvlJc w:val="left"/>
      <w:pPr>
        <w:ind w:left="720" w:hanging="360"/>
      </w:pPr>
      <w:rPr>
        <w:rFonts w:ascii="Symbol" w:hAnsi="Symbol" w:hint="default"/>
      </w:rPr>
    </w:lvl>
    <w:lvl w:ilvl="1" w:tplc="8C2260DE">
      <w:start w:val="1"/>
      <w:numFmt w:val="bullet"/>
      <w:lvlText w:val="o"/>
      <w:lvlJc w:val="left"/>
      <w:pPr>
        <w:ind w:left="1440" w:hanging="360"/>
      </w:pPr>
      <w:rPr>
        <w:rFonts w:ascii="Courier New" w:hAnsi="Courier New" w:hint="default"/>
      </w:rPr>
    </w:lvl>
    <w:lvl w:ilvl="2" w:tplc="89922906">
      <w:start w:val="1"/>
      <w:numFmt w:val="bullet"/>
      <w:lvlText w:val=""/>
      <w:lvlJc w:val="left"/>
      <w:pPr>
        <w:ind w:left="2160" w:hanging="360"/>
      </w:pPr>
      <w:rPr>
        <w:rFonts w:ascii="Wingdings" w:hAnsi="Wingdings" w:hint="default"/>
      </w:rPr>
    </w:lvl>
    <w:lvl w:ilvl="3" w:tplc="30B87474">
      <w:start w:val="1"/>
      <w:numFmt w:val="bullet"/>
      <w:lvlText w:val=""/>
      <w:lvlJc w:val="left"/>
      <w:pPr>
        <w:ind w:left="2880" w:hanging="360"/>
      </w:pPr>
      <w:rPr>
        <w:rFonts w:ascii="Symbol" w:hAnsi="Symbol" w:hint="default"/>
      </w:rPr>
    </w:lvl>
    <w:lvl w:ilvl="4" w:tplc="2812AC8A">
      <w:start w:val="1"/>
      <w:numFmt w:val="bullet"/>
      <w:lvlText w:val="o"/>
      <w:lvlJc w:val="left"/>
      <w:pPr>
        <w:ind w:left="3600" w:hanging="360"/>
      </w:pPr>
      <w:rPr>
        <w:rFonts w:ascii="Courier New" w:hAnsi="Courier New" w:hint="default"/>
      </w:rPr>
    </w:lvl>
    <w:lvl w:ilvl="5" w:tplc="BC84C352">
      <w:start w:val="1"/>
      <w:numFmt w:val="bullet"/>
      <w:lvlText w:val=""/>
      <w:lvlJc w:val="left"/>
      <w:pPr>
        <w:ind w:left="4320" w:hanging="360"/>
      </w:pPr>
      <w:rPr>
        <w:rFonts w:ascii="Wingdings" w:hAnsi="Wingdings" w:hint="default"/>
      </w:rPr>
    </w:lvl>
    <w:lvl w:ilvl="6" w:tplc="BADC3062">
      <w:start w:val="1"/>
      <w:numFmt w:val="bullet"/>
      <w:lvlText w:val=""/>
      <w:lvlJc w:val="left"/>
      <w:pPr>
        <w:ind w:left="5040" w:hanging="360"/>
      </w:pPr>
      <w:rPr>
        <w:rFonts w:ascii="Symbol" w:hAnsi="Symbol" w:hint="default"/>
      </w:rPr>
    </w:lvl>
    <w:lvl w:ilvl="7" w:tplc="98C2FA88">
      <w:start w:val="1"/>
      <w:numFmt w:val="bullet"/>
      <w:lvlText w:val="o"/>
      <w:lvlJc w:val="left"/>
      <w:pPr>
        <w:ind w:left="5760" w:hanging="360"/>
      </w:pPr>
      <w:rPr>
        <w:rFonts w:ascii="Courier New" w:hAnsi="Courier New" w:hint="default"/>
      </w:rPr>
    </w:lvl>
    <w:lvl w:ilvl="8" w:tplc="B8426952">
      <w:start w:val="1"/>
      <w:numFmt w:val="bullet"/>
      <w:lvlText w:val=""/>
      <w:lvlJc w:val="left"/>
      <w:pPr>
        <w:ind w:left="6480" w:hanging="360"/>
      </w:pPr>
      <w:rPr>
        <w:rFonts w:ascii="Wingdings" w:hAnsi="Wingdings" w:hint="default"/>
      </w:rPr>
    </w:lvl>
  </w:abstractNum>
  <w:abstractNum w:abstractNumId="32" w15:restartNumberingAfterBreak="0">
    <w:nsid w:val="75E34A92"/>
    <w:multiLevelType w:val="multilevel"/>
    <w:tmpl w:val="9F808E3C"/>
    <w:lvl w:ilvl="0">
      <w:start w:val="1"/>
      <w:numFmt w:val="decimal"/>
      <w:lvlText w:val="%1)"/>
      <w:lvlJc w:val="left"/>
      <w:pPr>
        <w:ind w:left="1134" w:hanging="360"/>
      </w:pPr>
      <w:rPr>
        <w:rFonts w:hint="default"/>
      </w:rPr>
    </w:lvl>
    <w:lvl w:ilvl="1">
      <w:start w:val="1"/>
      <w:numFmt w:val="lowerLetter"/>
      <w:pStyle w:val="Letterlist"/>
      <w:lvlText w:val="%2)"/>
      <w:lvlJc w:val="left"/>
      <w:pPr>
        <w:ind w:left="1701" w:hanging="397"/>
      </w:pPr>
      <w:rPr>
        <w:rFonts w:hint="default"/>
      </w:rPr>
    </w:lvl>
    <w:lvl w:ilvl="2">
      <w:start w:val="1"/>
      <w:numFmt w:val="lowerRoman"/>
      <w:lvlText w:val="%3)"/>
      <w:lvlJc w:val="left"/>
      <w:pPr>
        <w:ind w:left="1854" w:hanging="360"/>
      </w:pPr>
      <w:rPr>
        <w:rFonts w:hint="default"/>
      </w:rPr>
    </w:lvl>
    <w:lvl w:ilvl="3">
      <w:start w:val="1"/>
      <w:numFmt w:val="decimal"/>
      <w:lvlText w:val="(%4)"/>
      <w:lvlJc w:val="left"/>
      <w:pPr>
        <w:ind w:left="2214" w:hanging="360"/>
      </w:pPr>
      <w:rPr>
        <w:rFonts w:hint="default"/>
      </w:rPr>
    </w:lvl>
    <w:lvl w:ilvl="4">
      <w:start w:val="1"/>
      <w:numFmt w:val="lowerLetter"/>
      <w:lvlText w:val="(%5)"/>
      <w:lvlJc w:val="left"/>
      <w:pPr>
        <w:ind w:left="2574" w:hanging="360"/>
      </w:pPr>
      <w:rPr>
        <w:rFonts w:hint="default"/>
      </w:rPr>
    </w:lvl>
    <w:lvl w:ilvl="5">
      <w:start w:val="1"/>
      <w:numFmt w:val="lowerRoman"/>
      <w:lvlText w:val="(%6)"/>
      <w:lvlJc w:val="left"/>
      <w:pPr>
        <w:ind w:left="2934" w:hanging="360"/>
      </w:pPr>
      <w:rPr>
        <w:rFonts w:hint="default"/>
      </w:rPr>
    </w:lvl>
    <w:lvl w:ilvl="6">
      <w:start w:val="1"/>
      <w:numFmt w:val="decimal"/>
      <w:lvlText w:val="%7."/>
      <w:lvlJc w:val="left"/>
      <w:pPr>
        <w:ind w:left="3294" w:hanging="360"/>
      </w:pPr>
      <w:rPr>
        <w:rFonts w:hint="default"/>
      </w:rPr>
    </w:lvl>
    <w:lvl w:ilvl="7">
      <w:start w:val="1"/>
      <w:numFmt w:val="lowerLetter"/>
      <w:lvlText w:val="%8."/>
      <w:lvlJc w:val="left"/>
      <w:pPr>
        <w:ind w:left="3654" w:hanging="360"/>
      </w:pPr>
      <w:rPr>
        <w:rFonts w:hint="default"/>
      </w:rPr>
    </w:lvl>
    <w:lvl w:ilvl="8">
      <w:start w:val="1"/>
      <w:numFmt w:val="lowerRoman"/>
      <w:lvlText w:val="%9."/>
      <w:lvlJc w:val="left"/>
      <w:pPr>
        <w:ind w:left="4014" w:hanging="360"/>
      </w:pPr>
      <w:rPr>
        <w:rFonts w:hint="default"/>
      </w:rPr>
    </w:lvl>
  </w:abstractNum>
  <w:abstractNum w:abstractNumId="33" w15:restartNumberingAfterBreak="0">
    <w:nsid w:val="77083787"/>
    <w:multiLevelType w:val="hybridMultilevel"/>
    <w:tmpl w:val="0D4A23BA"/>
    <w:lvl w:ilvl="0" w:tplc="E1B09826">
      <w:start w:val="1"/>
      <w:numFmt w:val="bullet"/>
      <w:lvlText w:val="•"/>
      <w:lvlJc w:val="left"/>
      <w:pPr>
        <w:ind w:left="720" w:hanging="360"/>
      </w:pPr>
    </w:lvl>
    <w:lvl w:ilvl="1" w:tplc="63788D72">
      <w:numFmt w:val="decimal"/>
      <w:lvlText w:val=""/>
      <w:lvlJc w:val="left"/>
      <w:pPr>
        <w:ind w:left="0" w:firstLine="0"/>
      </w:pPr>
    </w:lvl>
    <w:lvl w:ilvl="2" w:tplc="F2E4D67E">
      <w:numFmt w:val="decimal"/>
      <w:lvlText w:val=""/>
      <w:lvlJc w:val="left"/>
      <w:pPr>
        <w:ind w:left="0" w:firstLine="0"/>
      </w:pPr>
    </w:lvl>
    <w:lvl w:ilvl="3" w:tplc="17F6AD70">
      <w:numFmt w:val="decimal"/>
      <w:lvlText w:val=""/>
      <w:lvlJc w:val="left"/>
      <w:pPr>
        <w:ind w:left="0" w:firstLine="0"/>
      </w:pPr>
    </w:lvl>
    <w:lvl w:ilvl="4" w:tplc="24AC52A4">
      <w:numFmt w:val="decimal"/>
      <w:lvlText w:val=""/>
      <w:lvlJc w:val="left"/>
      <w:pPr>
        <w:ind w:left="0" w:firstLine="0"/>
      </w:pPr>
    </w:lvl>
    <w:lvl w:ilvl="5" w:tplc="CBD41E90">
      <w:numFmt w:val="decimal"/>
      <w:lvlText w:val=""/>
      <w:lvlJc w:val="left"/>
      <w:pPr>
        <w:ind w:left="0" w:firstLine="0"/>
      </w:pPr>
    </w:lvl>
    <w:lvl w:ilvl="6" w:tplc="D6C28380">
      <w:numFmt w:val="decimal"/>
      <w:lvlText w:val=""/>
      <w:lvlJc w:val="left"/>
      <w:pPr>
        <w:ind w:left="0" w:firstLine="0"/>
      </w:pPr>
    </w:lvl>
    <w:lvl w:ilvl="7" w:tplc="5AEEBD06">
      <w:numFmt w:val="decimal"/>
      <w:lvlText w:val=""/>
      <w:lvlJc w:val="left"/>
      <w:pPr>
        <w:ind w:left="0" w:firstLine="0"/>
      </w:pPr>
    </w:lvl>
    <w:lvl w:ilvl="8" w:tplc="29FE4CF4">
      <w:numFmt w:val="decimal"/>
      <w:lvlText w:val=""/>
      <w:lvlJc w:val="left"/>
      <w:pPr>
        <w:ind w:left="0" w:firstLine="0"/>
      </w:pPr>
    </w:lvl>
  </w:abstractNum>
  <w:abstractNum w:abstractNumId="34" w15:restartNumberingAfterBreak="0">
    <w:nsid w:val="7B0717F5"/>
    <w:multiLevelType w:val="hybridMultilevel"/>
    <w:tmpl w:val="6130EC46"/>
    <w:lvl w:ilvl="0" w:tplc="E1AC4982">
      <w:start w:val="1"/>
      <w:numFmt w:val="decimal"/>
      <w:lvlText w:val="%1."/>
      <w:lvlJc w:val="left"/>
      <w:pPr>
        <w:ind w:left="1134" w:hanging="567"/>
      </w:pPr>
      <w:rPr>
        <w:rFonts w:hint="default"/>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num w:numId="1" w16cid:durableId="1775049767">
    <w:abstractNumId w:val="17"/>
  </w:num>
  <w:num w:numId="2" w16cid:durableId="1710959336">
    <w:abstractNumId w:val="19"/>
  </w:num>
  <w:num w:numId="3" w16cid:durableId="37897106">
    <w:abstractNumId w:val="7"/>
  </w:num>
  <w:num w:numId="4" w16cid:durableId="1065445368">
    <w:abstractNumId w:val="29"/>
  </w:num>
  <w:num w:numId="5" w16cid:durableId="1509756976">
    <w:abstractNumId w:val="24"/>
  </w:num>
  <w:num w:numId="6" w16cid:durableId="1992630998">
    <w:abstractNumId w:val="4"/>
  </w:num>
  <w:num w:numId="7" w16cid:durableId="1127549620">
    <w:abstractNumId w:val="1"/>
  </w:num>
  <w:num w:numId="8" w16cid:durableId="1623220833">
    <w:abstractNumId w:val="0"/>
  </w:num>
  <w:num w:numId="9" w16cid:durableId="1589922319">
    <w:abstractNumId w:val="20"/>
  </w:num>
  <w:num w:numId="10" w16cid:durableId="380635671">
    <w:abstractNumId w:val="23"/>
  </w:num>
  <w:num w:numId="11" w16cid:durableId="2075270541">
    <w:abstractNumId w:val="14"/>
  </w:num>
  <w:num w:numId="12" w16cid:durableId="658967853">
    <w:abstractNumId w:val="34"/>
  </w:num>
  <w:num w:numId="13" w16cid:durableId="1582442330">
    <w:abstractNumId w:val="9"/>
  </w:num>
  <w:num w:numId="14" w16cid:durableId="1693529811">
    <w:abstractNumId w:val="32"/>
  </w:num>
  <w:num w:numId="15" w16cid:durableId="1663772690">
    <w:abstractNumId w:val="16"/>
  </w:num>
  <w:num w:numId="16" w16cid:durableId="112597264">
    <w:abstractNumId w:val="13"/>
  </w:num>
  <w:num w:numId="17" w16cid:durableId="714547675">
    <w:abstractNumId w:val="10"/>
  </w:num>
  <w:num w:numId="18" w16cid:durableId="1528326635">
    <w:abstractNumId w:val="22"/>
  </w:num>
  <w:num w:numId="19" w16cid:durableId="996686339">
    <w:abstractNumId w:val="26"/>
  </w:num>
  <w:num w:numId="20" w16cid:durableId="1987591806">
    <w:abstractNumId w:val="25"/>
  </w:num>
  <w:num w:numId="21" w16cid:durableId="432822590">
    <w:abstractNumId w:val="2"/>
  </w:num>
  <w:num w:numId="22" w16cid:durableId="1600673191">
    <w:abstractNumId w:val="15"/>
  </w:num>
  <w:num w:numId="23" w16cid:durableId="534080912">
    <w:abstractNumId w:val="5"/>
  </w:num>
  <w:num w:numId="24" w16cid:durableId="1317224266">
    <w:abstractNumId w:val="3"/>
  </w:num>
  <w:num w:numId="25" w16cid:durableId="1938099531">
    <w:abstractNumId w:val="11"/>
  </w:num>
  <w:num w:numId="26" w16cid:durableId="905341006">
    <w:abstractNumId w:val="28"/>
  </w:num>
  <w:num w:numId="27" w16cid:durableId="577906384">
    <w:abstractNumId w:val="6"/>
  </w:num>
  <w:num w:numId="28" w16cid:durableId="1333097048">
    <w:abstractNumId w:val="18"/>
  </w:num>
  <w:num w:numId="29" w16cid:durableId="1535069652">
    <w:abstractNumId w:val="21"/>
  </w:num>
  <w:num w:numId="30" w16cid:durableId="1261722928">
    <w:abstractNumId w:val="30"/>
  </w:num>
  <w:num w:numId="31" w16cid:durableId="1949115609">
    <w:abstractNumId w:val="8"/>
  </w:num>
  <w:num w:numId="32" w16cid:durableId="1146585000">
    <w:abstractNumId w:val="31"/>
  </w:num>
  <w:num w:numId="33" w16cid:durableId="1131631097">
    <w:abstractNumId w:val="27"/>
  </w:num>
  <w:num w:numId="34" w16cid:durableId="570890296">
    <w:abstractNumId w:val="12"/>
  </w:num>
  <w:num w:numId="35" w16cid:durableId="334771948">
    <w:abstractNumId w:val="3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embedTrueTypeFonts/>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B77"/>
    <w:rsid w:val="00014C9E"/>
    <w:rsid w:val="000208DB"/>
    <w:rsid w:val="00020937"/>
    <w:rsid w:val="000217FA"/>
    <w:rsid w:val="0003148E"/>
    <w:rsid w:val="00032F27"/>
    <w:rsid w:val="00033B7F"/>
    <w:rsid w:val="00035F9E"/>
    <w:rsid w:val="000439EF"/>
    <w:rsid w:val="0004620D"/>
    <w:rsid w:val="00057771"/>
    <w:rsid w:val="000650C2"/>
    <w:rsid w:val="0006516C"/>
    <w:rsid w:val="0006530F"/>
    <w:rsid w:val="00066747"/>
    <w:rsid w:val="00066D94"/>
    <w:rsid w:val="00066E08"/>
    <w:rsid w:val="0007050E"/>
    <w:rsid w:val="00076319"/>
    <w:rsid w:val="00082AC3"/>
    <w:rsid w:val="00094E27"/>
    <w:rsid w:val="000A3C09"/>
    <w:rsid w:val="000B1C9B"/>
    <w:rsid w:val="000C11D1"/>
    <w:rsid w:val="000C6C71"/>
    <w:rsid w:val="000D691F"/>
    <w:rsid w:val="000E15E1"/>
    <w:rsid w:val="000E2091"/>
    <w:rsid w:val="000E2F26"/>
    <w:rsid w:val="000E5B0B"/>
    <w:rsid w:val="000F1EDD"/>
    <w:rsid w:val="000F640B"/>
    <w:rsid w:val="000F6B68"/>
    <w:rsid w:val="0011477C"/>
    <w:rsid w:val="00121E72"/>
    <w:rsid w:val="001238C6"/>
    <w:rsid w:val="00132A36"/>
    <w:rsid w:val="00134C15"/>
    <w:rsid w:val="00135BE0"/>
    <w:rsid w:val="00137386"/>
    <w:rsid w:val="00137B58"/>
    <w:rsid w:val="0014145F"/>
    <w:rsid w:val="00152835"/>
    <w:rsid w:val="00152AE6"/>
    <w:rsid w:val="00154A69"/>
    <w:rsid w:val="0015529F"/>
    <w:rsid w:val="00155588"/>
    <w:rsid w:val="00157184"/>
    <w:rsid w:val="001600EC"/>
    <w:rsid w:val="00162A8C"/>
    <w:rsid w:val="001709BE"/>
    <w:rsid w:val="00175BFD"/>
    <w:rsid w:val="00176CDE"/>
    <w:rsid w:val="00182B22"/>
    <w:rsid w:val="00183D12"/>
    <w:rsid w:val="00185B11"/>
    <w:rsid w:val="00191093"/>
    <w:rsid w:val="00194F98"/>
    <w:rsid w:val="001972A9"/>
    <w:rsid w:val="00197A6E"/>
    <w:rsid w:val="001B3984"/>
    <w:rsid w:val="001B6FB5"/>
    <w:rsid w:val="001D77DA"/>
    <w:rsid w:val="001E2910"/>
    <w:rsid w:val="001E3BCE"/>
    <w:rsid w:val="001E44F2"/>
    <w:rsid w:val="001E5525"/>
    <w:rsid w:val="00202329"/>
    <w:rsid w:val="002030D4"/>
    <w:rsid w:val="00210AEB"/>
    <w:rsid w:val="0022574D"/>
    <w:rsid w:val="002260DA"/>
    <w:rsid w:val="00234670"/>
    <w:rsid w:val="00255E42"/>
    <w:rsid w:val="00256887"/>
    <w:rsid w:val="002641FD"/>
    <w:rsid w:val="00264846"/>
    <w:rsid w:val="00267F48"/>
    <w:rsid w:val="0028219F"/>
    <w:rsid w:val="002823CC"/>
    <w:rsid w:val="00286373"/>
    <w:rsid w:val="002920C8"/>
    <w:rsid w:val="00292978"/>
    <w:rsid w:val="002A02A4"/>
    <w:rsid w:val="002A3720"/>
    <w:rsid w:val="002A65F1"/>
    <w:rsid w:val="002A697B"/>
    <w:rsid w:val="002B086E"/>
    <w:rsid w:val="002B6761"/>
    <w:rsid w:val="002B69D6"/>
    <w:rsid w:val="002C1B7A"/>
    <w:rsid w:val="002C21DA"/>
    <w:rsid w:val="002C51CE"/>
    <w:rsid w:val="002D454A"/>
    <w:rsid w:val="002D6393"/>
    <w:rsid w:val="002D64AE"/>
    <w:rsid w:val="002E03F2"/>
    <w:rsid w:val="002E1E0A"/>
    <w:rsid w:val="002E2D72"/>
    <w:rsid w:val="002E3C35"/>
    <w:rsid w:val="002E4C08"/>
    <w:rsid w:val="002E79E2"/>
    <w:rsid w:val="002F1D41"/>
    <w:rsid w:val="00303DD8"/>
    <w:rsid w:val="00306CC8"/>
    <w:rsid w:val="00313F4D"/>
    <w:rsid w:val="0032085B"/>
    <w:rsid w:val="00325D71"/>
    <w:rsid w:val="00331674"/>
    <w:rsid w:val="00332077"/>
    <w:rsid w:val="003332F3"/>
    <w:rsid w:val="0033641D"/>
    <w:rsid w:val="00337375"/>
    <w:rsid w:val="00350EFD"/>
    <w:rsid w:val="0035305B"/>
    <w:rsid w:val="00353B94"/>
    <w:rsid w:val="003603BA"/>
    <w:rsid w:val="00364719"/>
    <w:rsid w:val="0036568D"/>
    <w:rsid w:val="00366B6B"/>
    <w:rsid w:val="00371D38"/>
    <w:rsid w:val="003824BC"/>
    <w:rsid w:val="003906C2"/>
    <w:rsid w:val="00391057"/>
    <w:rsid w:val="003A2AA8"/>
    <w:rsid w:val="003A7644"/>
    <w:rsid w:val="003B008A"/>
    <w:rsid w:val="003B1B6E"/>
    <w:rsid w:val="003B54B5"/>
    <w:rsid w:val="003B60EF"/>
    <w:rsid w:val="003C0B64"/>
    <w:rsid w:val="003C1220"/>
    <w:rsid w:val="003C436F"/>
    <w:rsid w:val="003D2474"/>
    <w:rsid w:val="003D4FAF"/>
    <w:rsid w:val="003D6645"/>
    <w:rsid w:val="003E4D7F"/>
    <w:rsid w:val="003F0139"/>
    <w:rsid w:val="003F05DC"/>
    <w:rsid w:val="003F4C3A"/>
    <w:rsid w:val="003F4CB3"/>
    <w:rsid w:val="00402E68"/>
    <w:rsid w:val="004050FE"/>
    <w:rsid w:val="00410889"/>
    <w:rsid w:val="00414145"/>
    <w:rsid w:val="0041660E"/>
    <w:rsid w:val="00416861"/>
    <w:rsid w:val="004210EB"/>
    <w:rsid w:val="00421D46"/>
    <w:rsid w:val="0042281D"/>
    <w:rsid w:val="00426576"/>
    <w:rsid w:val="00430896"/>
    <w:rsid w:val="00441EB6"/>
    <w:rsid w:val="00441EC2"/>
    <w:rsid w:val="004429D9"/>
    <w:rsid w:val="0046212B"/>
    <w:rsid w:val="00465FFB"/>
    <w:rsid w:val="00474221"/>
    <w:rsid w:val="00481DB4"/>
    <w:rsid w:val="00486D9B"/>
    <w:rsid w:val="0048772D"/>
    <w:rsid w:val="00497AD6"/>
    <w:rsid w:val="004A227A"/>
    <w:rsid w:val="004A2C68"/>
    <w:rsid w:val="004A65CF"/>
    <w:rsid w:val="004A7810"/>
    <w:rsid w:val="004B455B"/>
    <w:rsid w:val="004C00BC"/>
    <w:rsid w:val="004C0895"/>
    <w:rsid w:val="004D163F"/>
    <w:rsid w:val="004D5FC3"/>
    <w:rsid w:val="004E5F65"/>
    <w:rsid w:val="004E7CFB"/>
    <w:rsid w:val="004F5BB4"/>
    <w:rsid w:val="005069A8"/>
    <w:rsid w:val="00523655"/>
    <w:rsid w:val="00523B77"/>
    <w:rsid w:val="00524EC7"/>
    <w:rsid w:val="00527370"/>
    <w:rsid w:val="0053225A"/>
    <w:rsid w:val="005324A5"/>
    <w:rsid w:val="00534E82"/>
    <w:rsid w:val="00536EFE"/>
    <w:rsid w:val="00555765"/>
    <w:rsid w:val="005563F4"/>
    <w:rsid w:val="00574380"/>
    <w:rsid w:val="00574932"/>
    <w:rsid w:val="00574D3D"/>
    <w:rsid w:val="00576122"/>
    <w:rsid w:val="00581435"/>
    <w:rsid w:val="00586AAF"/>
    <w:rsid w:val="00587965"/>
    <w:rsid w:val="005957F5"/>
    <w:rsid w:val="00597E56"/>
    <w:rsid w:val="005A0A58"/>
    <w:rsid w:val="005A181D"/>
    <w:rsid w:val="005A2769"/>
    <w:rsid w:val="005A2F5C"/>
    <w:rsid w:val="005A300C"/>
    <w:rsid w:val="005A38C2"/>
    <w:rsid w:val="005A656D"/>
    <w:rsid w:val="005A66CE"/>
    <w:rsid w:val="005B08E8"/>
    <w:rsid w:val="005B0D93"/>
    <w:rsid w:val="005B33F0"/>
    <w:rsid w:val="005C5075"/>
    <w:rsid w:val="005C553B"/>
    <w:rsid w:val="005C6623"/>
    <w:rsid w:val="005C75D5"/>
    <w:rsid w:val="005F0B6B"/>
    <w:rsid w:val="006007BF"/>
    <w:rsid w:val="00602689"/>
    <w:rsid w:val="00610438"/>
    <w:rsid w:val="00616CE3"/>
    <w:rsid w:val="00617979"/>
    <w:rsid w:val="006209FF"/>
    <w:rsid w:val="006471A8"/>
    <w:rsid w:val="006511A2"/>
    <w:rsid w:val="00652585"/>
    <w:rsid w:val="00652807"/>
    <w:rsid w:val="00662B46"/>
    <w:rsid w:val="00667D45"/>
    <w:rsid w:val="00671688"/>
    <w:rsid w:val="0067718E"/>
    <w:rsid w:val="00685314"/>
    <w:rsid w:val="006921D8"/>
    <w:rsid w:val="006926C6"/>
    <w:rsid w:val="00696952"/>
    <w:rsid w:val="00697B9A"/>
    <w:rsid w:val="006A45C5"/>
    <w:rsid w:val="006A5BEC"/>
    <w:rsid w:val="006B0EFF"/>
    <w:rsid w:val="006B7965"/>
    <w:rsid w:val="006C0FEB"/>
    <w:rsid w:val="006C650C"/>
    <w:rsid w:val="006D2FEC"/>
    <w:rsid w:val="006D3A01"/>
    <w:rsid w:val="006D71DB"/>
    <w:rsid w:val="006F0468"/>
    <w:rsid w:val="006F1AAB"/>
    <w:rsid w:val="006F385F"/>
    <w:rsid w:val="00700570"/>
    <w:rsid w:val="007040AE"/>
    <w:rsid w:val="00724E3E"/>
    <w:rsid w:val="0074135F"/>
    <w:rsid w:val="00741562"/>
    <w:rsid w:val="007458DA"/>
    <w:rsid w:val="00750DA6"/>
    <w:rsid w:val="0075246A"/>
    <w:rsid w:val="00757101"/>
    <w:rsid w:val="00760749"/>
    <w:rsid w:val="00762BD0"/>
    <w:rsid w:val="007655BA"/>
    <w:rsid w:val="00765FEF"/>
    <w:rsid w:val="0077328C"/>
    <w:rsid w:val="00773589"/>
    <w:rsid w:val="007741DD"/>
    <w:rsid w:val="007760E2"/>
    <w:rsid w:val="00786B7E"/>
    <w:rsid w:val="00787EDF"/>
    <w:rsid w:val="00794D9B"/>
    <w:rsid w:val="00795A3F"/>
    <w:rsid w:val="00797315"/>
    <w:rsid w:val="007A5D0E"/>
    <w:rsid w:val="007B1BA5"/>
    <w:rsid w:val="007B2F2F"/>
    <w:rsid w:val="007C1D30"/>
    <w:rsid w:val="007C2497"/>
    <w:rsid w:val="007C6FF5"/>
    <w:rsid w:val="007D5CA7"/>
    <w:rsid w:val="007D6B05"/>
    <w:rsid w:val="007E2CF4"/>
    <w:rsid w:val="007E4E2E"/>
    <w:rsid w:val="007F513E"/>
    <w:rsid w:val="007F5A7E"/>
    <w:rsid w:val="008016B7"/>
    <w:rsid w:val="0080546A"/>
    <w:rsid w:val="008056F1"/>
    <w:rsid w:val="00813540"/>
    <w:rsid w:val="00814B55"/>
    <w:rsid w:val="00815C4C"/>
    <w:rsid w:val="00817DA1"/>
    <w:rsid w:val="0082080E"/>
    <w:rsid w:val="00820B3A"/>
    <w:rsid w:val="00820D5C"/>
    <w:rsid w:val="0082549C"/>
    <w:rsid w:val="00833678"/>
    <w:rsid w:val="0084601C"/>
    <w:rsid w:val="008538D4"/>
    <w:rsid w:val="00853DE6"/>
    <w:rsid w:val="00855A26"/>
    <w:rsid w:val="008648DD"/>
    <w:rsid w:val="00866B4E"/>
    <w:rsid w:val="00870534"/>
    <w:rsid w:val="00870762"/>
    <w:rsid w:val="008723D2"/>
    <w:rsid w:val="00877F5A"/>
    <w:rsid w:val="008856DD"/>
    <w:rsid w:val="008876C2"/>
    <w:rsid w:val="00895ADE"/>
    <w:rsid w:val="008965EE"/>
    <w:rsid w:val="008A7DCD"/>
    <w:rsid w:val="008B460F"/>
    <w:rsid w:val="008B4D68"/>
    <w:rsid w:val="008B55C9"/>
    <w:rsid w:val="008B5F2E"/>
    <w:rsid w:val="008B6E6B"/>
    <w:rsid w:val="008C6142"/>
    <w:rsid w:val="008D140D"/>
    <w:rsid w:val="008D4504"/>
    <w:rsid w:val="008D7670"/>
    <w:rsid w:val="008E0AD5"/>
    <w:rsid w:val="008E0C0D"/>
    <w:rsid w:val="008E316B"/>
    <w:rsid w:val="008F10F3"/>
    <w:rsid w:val="008F5350"/>
    <w:rsid w:val="00901E6B"/>
    <w:rsid w:val="0090331D"/>
    <w:rsid w:val="00911ABF"/>
    <w:rsid w:val="00917B5C"/>
    <w:rsid w:val="0092171A"/>
    <w:rsid w:val="00922C9A"/>
    <w:rsid w:val="0092574D"/>
    <w:rsid w:val="0093598F"/>
    <w:rsid w:val="00936440"/>
    <w:rsid w:val="00937313"/>
    <w:rsid w:val="009375F6"/>
    <w:rsid w:val="00946E72"/>
    <w:rsid w:val="00951F45"/>
    <w:rsid w:val="00953AB3"/>
    <w:rsid w:val="009600E4"/>
    <w:rsid w:val="00965F5F"/>
    <w:rsid w:val="00981E9D"/>
    <w:rsid w:val="009856C2"/>
    <w:rsid w:val="00987561"/>
    <w:rsid w:val="009A0F75"/>
    <w:rsid w:val="009A26F4"/>
    <w:rsid w:val="009A2E1D"/>
    <w:rsid w:val="009A4495"/>
    <w:rsid w:val="009B0E0C"/>
    <w:rsid w:val="009D3007"/>
    <w:rsid w:val="009D73A3"/>
    <w:rsid w:val="009E190A"/>
    <w:rsid w:val="009E6BF5"/>
    <w:rsid w:val="009F23DA"/>
    <w:rsid w:val="009F393B"/>
    <w:rsid w:val="009F7157"/>
    <w:rsid w:val="00A0086B"/>
    <w:rsid w:val="00A03FE1"/>
    <w:rsid w:val="00A21B45"/>
    <w:rsid w:val="00A21BA0"/>
    <w:rsid w:val="00A21CD8"/>
    <w:rsid w:val="00A31043"/>
    <w:rsid w:val="00A433B2"/>
    <w:rsid w:val="00A45AFE"/>
    <w:rsid w:val="00A76D1A"/>
    <w:rsid w:val="00A85367"/>
    <w:rsid w:val="00A922CF"/>
    <w:rsid w:val="00A92980"/>
    <w:rsid w:val="00AA5160"/>
    <w:rsid w:val="00AB2FF3"/>
    <w:rsid w:val="00AD1429"/>
    <w:rsid w:val="00AD2A6A"/>
    <w:rsid w:val="00AD4410"/>
    <w:rsid w:val="00AD6324"/>
    <w:rsid w:val="00AE3655"/>
    <w:rsid w:val="00AF4694"/>
    <w:rsid w:val="00B02C91"/>
    <w:rsid w:val="00B14693"/>
    <w:rsid w:val="00B169B8"/>
    <w:rsid w:val="00B20A72"/>
    <w:rsid w:val="00B409DE"/>
    <w:rsid w:val="00B43BF4"/>
    <w:rsid w:val="00B52AFD"/>
    <w:rsid w:val="00B57DB4"/>
    <w:rsid w:val="00B6244A"/>
    <w:rsid w:val="00B632F7"/>
    <w:rsid w:val="00B63EC6"/>
    <w:rsid w:val="00B758A3"/>
    <w:rsid w:val="00B87D62"/>
    <w:rsid w:val="00B91DEE"/>
    <w:rsid w:val="00B94526"/>
    <w:rsid w:val="00BA4525"/>
    <w:rsid w:val="00BB7B1E"/>
    <w:rsid w:val="00BC0C8C"/>
    <w:rsid w:val="00BC13CF"/>
    <w:rsid w:val="00BC51AA"/>
    <w:rsid w:val="00BD463A"/>
    <w:rsid w:val="00BD4FA5"/>
    <w:rsid w:val="00BE0167"/>
    <w:rsid w:val="00BE5D1E"/>
    <w:rsid w:val="00BE6F66"/>
    <w:rsid w:val="00BF7AF5"/>
    <w:rsid w:val="00BF7FB2"/>
    <w:rsid w:val="00C003E2"/>
    <w:rsid w:val="00C004DC"/>
    <w:rsid w:val="00C12ECC"/>
    <w:rsid w:val="00C1331D"/>
    <w:rsid w:val="00C217D8"/>
    <w:rsid w:val="00C25021"/>
    <w:rsid w:val="00C341D9"/>
    <w:rsid w:val="00C34B4B"/>
    <w:rsid w:val="00C34B92"/>
    <w:rsid w:val="00C4044B"/>
    <w:rsid w:val="00C45675"/>
    <w:rsid w:val="00C57911"/>
    <w:rsid w:val="00C60BAC"/>
    <w:rsid w:val="00C62026"/>
    <w:rsid w:val="00C75240"/>
    <w:rsid w:val="00C76E08"/>
    <w:rsid w:val="00C82ADE"/>
    <w:rsid w:val="00C85939"/>
    <w:rsid w:val="00CA2106"/>
    <w:rsid w:val="00CA310D"/>
    <w:rsid w:val="00CA5CC4"/>
    <w:rsid w:val="00CC14FB"/>
    <w:rsid w:val="00CC3F1E"/>
    <w:rsid w:val="00CC5731"/>
    <w:rsid w:val="00CE5672"/>
    <w:rsid w:val="00CE7486"/>
    <w:rsid w:val="00CF034F"/>
    <w:rsid w:val="00CF69EE"/>
    <w:rsid w:val="00D01A91"/>
    <w:rsid w:val="00D04303"/>
    <w:rsid w:val="00D212FD"/>
    <w:rsid w:val="00D2240C"/>
    <w:rsid w:val="00D24437"/>
    <w:rsid w:val="00D24EA6"/>
    <w:rsid w:val="00D25DCB"/>
    <w:rsid w:val="00D419BB"/>
    <w:rsid w:val="00D420D9"/>
    <w:rsid w:val="00D43346"/>
    <w:rsid w:val="00D43923"/>
    <w:rsid w:val="00D44765"/>
    <w:rsid w:val="00D55752"/>
    <w:rsid w:val="00D62B75"/>
    <w:rsid w:val="00D63AB5"/>
    <w:rsid w:val="00D67109"/>
    <w:rsid w:val="00D70BF9"/>
    <w:rsid w:val="00D71E1F"/>
    <w:rsid w:val="00D75DE4"/>
    <w:rsid w:val="00D767F5"/>
    <w:rsid w:val="00D77AD3"/>
    <w:rsid w:val="00D77C82"/>
    <w:rsid w:val="00D83199"/>
    <w:rsid w:val="00D8439A"/>
    <w:rsid w:val="00D856D5"/>
    <w:rsid w:val="00D85EFA"/>
    <w:rsid w:val="00D95B62"/>
    <w:rsid w:val="00D95E09"/>
    <w:rsid w:val="00D975A7"/>
    <w:rsid w:val="00DC04D7"/>
    <w:rsid w:val="00DC43A3"/>
    <w:rsid w:val="00DC43C6"/>
    <w:rsid w:val="00DC7582"/>
    <w:rsid w:val="00DD050E"/>
    <w:rsid w:val="00DE2271"/>
    <w:rsid w:val="00DE7270"/>
    <w:rsid w:val="00DF1239"/>
    <w:rsid w:val="00DF1581"/>
    <w:rsid w:val="00DF18B7"/>
    <w:rsid w:val="00DF5FF9"/>
    <w:rsid w:val="00E000D7"/>
    <w:rsid w:val="00E1001C"/>
    <w:rsid w:val="00E10B82"/>
    <w:rsid w:val="00E112F1"/>
    <w:rsid w:val="00E22609"/>
    <w:rsid w:val="00E4088E"/>
    <w:rsid w:val="00E424DA"/>
    <w:rsid w:val="00E536DC"/>
    <w:rsid w:val="00E5797C"/>
    <w:rsid w:val="00E61FA2"/>
    <w:rsid w:val="00E635A6"/>
    <w:rsid w:val="00E71734"/>
    <w:rsid w:val="00E74211"/>
    <w:rsid w:val="00E76654"/>
    <w:rsid w:val="00E77C81"/>
    <w:rsid w:val="00E81CB0"/>
    <w:rsid w:val="00E8323D"/>
    <w:rsid w:val="00E871A8"/>
    <w:rsid w:val="00E90364"/>
    <w:rsid w:val="00E93347"/>
    <w:rsid w:val="00EA096D"/>
    <w:rsid w:val="00EA4CEF"/>
    <w:rsid w:val="00EB2811"/>
    <w:rsid w:val="00EB3038"/>
    <w:rsid w:val="00EC1115"/>
    <w:rsid w:val="00EC175D"/>
    <w:rsid w:val="00EC2133"/>
    <w:rsid w:val="00EC796E"/>
    <w:rsid w:val="00ED1EA6"/>
    <w:rsid w:val="00ED3E02"/>
    <w:rsid w:val="00EE0D2A"/>
    <w:rsid w:val="00EE29DC"/>
    <w:rsid w:val="00EE41BF"/>
    <w:rsid w:val="00EE77E0"/>
    <w:rsid w:val="00EF4EE4"/>
    <w:rsid w:val="00F02405"/>
    <w:rsid w:val="00F04C1A"/>
    <w:rsid w:val="00F078E3"/>
    <w:rsid w:val="00F10D42"/>
    <w:rsid w:val="00F1127F"/>
    <w:rsid w:val="00F17E19"/>
    <w:rsid w:val="00F2051A"/>
    <w:rsid w:val="00F209F9"/>
    <w:rsid w:val="00F22D43"/>
    <w:rsid w:val="00F26426"/>
    <w:rsid w:val="00F3281A"/>
    <w:rsid w:val="00F41476"/>
    <w:rsid w:val="00F5074A"/>
    <w:rsid w:val="00F5076F"/>
    <w:rsid w:val="00F50B47"/>
    <w:rsid w:val="00F559A5"/>
    <w:rsid w:val="00F57EB3"/>
    <w:rsid w:val="00F71083"/>
    <w:rsid w:val="00F80443"/>
    <w:rsid w:val="00F81233"/>
    <w:rsid w:val="00F862AE"/>
    <w:rsid w:val="00F9159C"/>
    <w:rsid w:val="00FA005F"/>
    <w:rsid w:val="00FA0812"/>
    <w:rsid w:val="00FB5B97"/>
    <w:rsid w:val="00FB6943"/>
    <w:rsid w:val="00FD7757"/>
    <w:rsid w:val="00FE2973"/>
    <w:rsid w:val="00FE607D"/>
    <w:rsid w:val="00FE6367"/>
    <w:rsid w:val="00FF45E5"/>
    <w:rsid w:val="3293429A"/>
    <w:rsid w:val="40AF0839"/>
    <w:rsid w:val="488AF4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D3C5F1"/>
  <w15:chartTrackingRefBased/>
  <w15:docId w15:val="{DFA52B27-B0E1-3245-9699-8F42504F5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747"/>
    <w:pPr>
      <w:spacing w:before="120" w:after="0" w:line="336" w:lineRule="auto"/>
    </w:pPr>
    <w:rPr>
      <w:color w:val="0D0D0D" w:themeColor="text1"/>
      <w:sz w:val="24"/>
      <w:szCs w:val="24"/>
    </w:rPr>
  </w:style>
  <w:style w:type="paragraph" w:styleId="Heading1">
    <w:name w:val="heading 1"/>
    <w:basedOn w:val="Normal"/>
    <w:next w:val="Normal"/>
    <w:link w:val="Heading1Char"/>
    <w:uiPriority w:val="9"/>
    <w:qFormat/>
    <w:rsid w:val="005B08E8"/>
    <w:pPr>
      <w:keepNext/>
      <w:keepLines/>
      <w:pageBreakBefore/>
      <w:spacing w:before="240"/>
      <w:ind w:left="1134" w:hanging="1134"/>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5B08E8"/>
    <w:pPr>
      <w:keepNext/>
      <w:keepLines/>
      <w:ind w:left="1134" w:hanging="1134"/>
      <w:outlineLvl w:val="1"/>
    </w:pPr>
    <w:rPr>
      <w:rFonts w:eastAsiaTheme="majorEastAsia" w:cstheme="majorBidi"/>
      <w:b/>
      <w:bCs/>
      <w:sz w:val="32"/>
      <w:szCs w:val="32"/>
    </w:rPr>
  </w:style>
  <w:style w:type="paragraph" w:styleId="Heading3">
    <w:name w:val="heading 3"/>
    <w:basedOn w:val="Normal"/>
    <w:next w:val="Normal"/>
    <w:link w:val="Heading3Char"/>
    <w:uiPriority w:val="9"/>
    <w:unhideWhenUsed/>
    <w:qFormat/>
    <w:rsid w:val="005B08E8"/>
    <w:pPr>
      <w:ind w:left="1134" w:hanging="1134"/>
      <w:outlineLvl w:val="2"/>
    </w:pPr>
    <w:rPr>
      <w:b/>
      <w:bCs/>
      <w:sz w:val="28"/>
      <w:szCs w:val="28"/>
    </w:rPr>
  </w:style>
  <w:style w:type="paragraph" w:styleId="Heading4">
    <w:name w:val="heading 4"/>
    <w:basedOn w:val="Normal"/>
    <w:next w:val="Normal"/>
    <w:link w:val="Heading4Char"/>
    <w:uiPriority w:val="9"/>
    <w:unhideWhenUsed/>
    <w:qFormat/>
    <w:rsid w:val="00410889"/>
    <w:pPr>
      <w:numPr>
        <w:ilvl w:val="3"/>
        <w:numId w:val="1"/>
      </w:numPr>
      <w:outlineLvl w:val="3"/>
    </w:pPr>
    <w:rPr>
      <w:b/>
      <w:bCs/>
    </w:rPr>
  </w:style>
  <w:style w:type="paragraph" w:styleId="Heading5">
    <w:name w:val="heading 5"/>
    <w:basedOn w:val="Normal"/>
    <w:next w:val="Normal"/>
    <w:link w:val="Heading5Char"/>
    <w:uiPriority w:val="9"/>
    <w:unhideWhenUsed/>
    <w:rsid w:val="00066747"/>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A433B2"/>
    <w:pPr>
      <w:keepNext/>
      <w:keepLines/>
      <w:spacing w:before="40"/>
      <w:outlineLvl w:val="5"/>
    </w:pPr>
    <w:rPr>
      <w:rFonts w:eastAsiaTheme="majorEastAsia" w:cstheme="majorBidi"/>
      <w:i/>
      <w:iCs/>
      <w:color w:val="616161" w:themeColor="text1" w:themeTint="A6"/>
    </w:rPr>
  </w:style>
  <w:style w:type="paragraph" w:styleId="Heading7">
    <w:name w:val="heading 7"/>
    <w:basedOn w:val="Normal"/>
    <w:next w:val="Normal"/>
    <w:link w:val="Heading7Char"/>
    <w:uiPriority w:val="9"/>
    <w:semiHidden/>
    <w:unhideWhenUsed/>
    <w:qFormat/>
    <w:rsid w:val="00A433B2"/>
    <w:pPr>
      <w:keepNext/>
      <w:keepLines/>
      <w:spacing w:before="40"/>
      <w:outlineLvl w:val="6"/>
    </w:pPr>
    <w:rPr>
      <w:rFonts w:eastAsiaTheme="majorEastAsia" w:cstheme="majorBidi"/>
      <w:color w:val="616161" w:themeColor="text1" w:themeTint="A6"/>
    </w:rPr>
  </w:style>
  <w:style w:type="paragraph" w:styleId="Heading8">
    <w:name w:val="heading 8"/>
    <w:basedOn w:val="Normal"/>
    <w:next w:val="Normal"/>
    <w:link w:val="Heading8Char"/>
    <w:uiPriority w:val="9"/>
    <w:semiHidden/>
    <w:unhideWhenUsed/>
    <w:qFormat/>
    <w:rsid w:val="00A433B2"/>
    <w:pPr>
      <w:keepNext/>
      <w:keepLines/>
      <w:outlineLvl w:val="7"/>
    </w:pPr>
    <w:rPr>
      <w:rFonts w:eastAsiaTheme="majorEastAsia" w:cstheme="majorBidi"/>
      <w:i/>
      <w:iCs/>
      <w:color w:val="323232" w:themeColor="text1" w:themeTint="D8"/>
    </w:rPr>
  </w:style>
  <w:style w:type="paragraph" w:styleId="Heading9">
    <w:name w:val="heading 9"/>
    <w:basedOn w:val="Normal"/>
    <w:next w:val="Normal"/>
    <w:link w:val="Heading9Char"/>
    <w:uiPriority w:val="9"/>
    <w:semiHidden/>
    <w:unhideWhenUsed/>
    <w:qFormat/>
    <w:rsid w:val="00A433B2"/>
    <w:pPr>
      <w:keepNext/>
      <w:keepLines/>
      <w:outlineLvl w:val="8"/>
    </w:pPr>
    <w:rPr>
      <w:rFonts w:eastAsiaTheme="majorEastAsia" w:cstheme="majorBidi"/>
      <w:color w:val="323232"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8E8"/>
    <w:rPr>
      <w:rFonts w:asciiTheme="majorHAnsi" w:eastAsiaTheme="majorEastAsia" w:hAnsiTheme="majorHAnsi" w:cstheme="majorBidi"/>
      <w:color w:val="0D0D0D" w:themeColor="text1"/>
      <w:sz w:val="40"/>
      <w:szCs w:val="40"/>
    </w:rPr>
  </w:style>
  <w:style w:type="character" w:customStyle="1" w:styleId="Heading2Char">
    <w:name w:val="Heading 2 Char"/>
    <w:basedOn w:val="DefaultParagraphFont"/>
    <w:link w:val="Heading2"/>
    <w:uiPriority w:val="9"/>
    <w:rsid w:val="005B08E8"/>
    <w:rPr>
      <w:rFonts w:eastAsiaTheme="majorEastAsia" w:cstheme="majorBidi"/>
      <w:b/>
      <w:bCs/>
      <w:color w:val="0D0D0D" w:themeColor="text1"/>
      <w:sz w:val="32"/>
      <w:szCs w:val="32"/>
    </w:rPr>
  </w:style>
  <w:style w:type="character" w:customStyle="1" w:styleId="Heading3Char">
    <w:name w:val="Heading 3 Char"/>
    <w:basedOn w:val="DefaultParagraphFont"/>
    <w:link w:val="Heading3"/>
    <w:uiPriority w:val="9"/>
    <w:rsid w:val="005B08E8"/>
    <w:rPr>
      <w:b/>
      <w:bCs/>
      <w:color w:val="0D0D0D" w:themeColor="text1"/>
      <w:sz w:val="28"/>
      <w:szCs w:val="28"/>
    </w:rPr>
  </w:style>
  <w:style w:type="character" w:customStyle="1" w:styleId="Heading4Char">
    <w:name w:val="Heading 4 Char"/>
    <w:basedOn w:val="DefaultParagraphFont"/>
    <w:link w:val="Heading4"/>
    <w:uiPriority w:val="9"/>
    <w:rsid w:val="00D2240C"/>
    <w:rPr>
      <w:b/>
      <w:bCs/>
      <w:color w:val="0D0D0D" w:themeColor="text1"/>
      <w:sz w:val="24"/>
      <w:szCs w:val="24"/>
    </w:rPr>
  </w:style>
  <w:style w:type="character" w:customStyle="1" w:styleId="Heading5Char">
    <w:name w:val="Heading 5 Char"/>
    <w:basedOn w:val="DefaultParagraphFont"/>
    <w:link w:val="Heading5"/>
    <w:uiPriority w:val="9"/>
    <w:rsid w:val="00066747"/>
    <w:rPr>
      <w:rFonts w:eastAsiaTheme="majorEastAsia" w:cstheme="majorBidi"/>
      <w:b/>
      <w:color w:val="0D0D0D" w:themeColor="text1"/>
      <w:sz w:val="24"/>
      <w:szCs w:val="24"/>
    </w:rPr>
  </w:style>
  <w:style w:type="character" w:customStyle="1" w:styleId="Heading6Char">
    <w:name w:val="Heading 6 Char"/>
    <w:basedOn w:val="DefaultParagraphFont"/>
    <w:link w:val="Heading6"/>
    <w:uiPriority w:val="9"/>
    <w:semiHidden/>
    <w:rsid w:val="00A433B2"/>
    <w:rPr>
      <w:rFonts w:eastAsiaTheme="majorEastAsia" w:cstheme="majorBidi"/>
      <w:i/>
      <w:iCs/>
      <w:color w:val="616161" w:themeColor="text1" w:themeTint="A6"/>
    </w:rPr>
  </w:style>
  <w:style w:type="character" w:customStyle="1" w:styleId="Heading7Char">
    <w:name w:val="Heading 7 Char"/>
    <w:basedOn w:val="DefaultParagraphFont"/>
    <w:link w:val="Heading7"/>
    <w:uiPriority w:val="9"/>
    <w:semiHidden/>
    <w:rsid w:val="00A433B2"/>
    <w:rPr>
      <w:rFonts w:eastAsiaTheme="majorEastAsia" w:cstheme="majorBidi"/>
      <w:color w:val="616161" w:themeColor="text1" w:themeTint="A6"/>
    </w:rPr>
  </w:style>
  <w:style w:type="character" w:customStyle="1" w:styleId="Heading8Char">
    <w:name w:val="Heading 8 Char"/>
    <w:basedOn w:val="DefaultParagraphFont"/>
    <w:link w:val="Heading8"/>
    <w:uiPriority w:val="9"/>
    <w:semiHidden/>
    <w:rsid w:val="00A433B2"/>
    <w:rPr>
      <w:rFonts w:eastAsiaTheme="majorEastAsia" w:cstheme="majorBidi"/>
      <w:i/>
      <w:iCs/>
      <w:color w:val="323232" w:themeColor="text1" w:themeTint="D8"/>
    </w:rPr>
  </w:style>
  <w:style w:type="character" w:customStyle="1" w:styleId="Heading9Char">
    <w:name w:val="Heading 9 Char"/>
    <w:basedOn w:val="DefaultParagraphFont"/>
    <w:link w:val="Heading9"/>
    <w:uiPriority w:val="9"/>
    <w:semiHidden/>
    <w:rsid w:val="00A433B2"/>
    <w:rPr>
      <w:rFonts w:eastAsiaTheme="majorEastAsia" w:cstheme="majorBidi"/>
      <w:color w:val="323232" w:themeColor="text1" w:themeTint="D8"/>
    </w:rPr>
  </w:style>
  <w:style w:type="paragraph" w:styleId="Title">
    <w:name w:val="Title"/>
    <w:basedOn w:val="Normal"/>
    <w:next w:val="Normal"/>
    <w:link w:val="TitleChar"/>
    <w:uiPriority w:val="10"/>
    <w:qFormat/>
    <w:rsid w:val="002920C8"/>
    <w:pPr>
      <w:spacing w:after="80" w:line="216" w:lineRule="auto"/>
      <w:contextualSpacing/>
    </w:pPr>
    <w:rPr>
      <w:rFonts w:asciiTheme="majorHAnsi" w:eastAsiaTheme="majorEastAsia" w:hAnsiTheme="majorHAnsi" w:cstheme="majorBidi"/>
      <w:b/>
      <w:spacing w:val="-10"/>
      <w:kern w:val="28"/>
      <w:sz w:val="76"/>
      <w:szCs w:val="96"/>
    </w:rPr>
  </w:style>
  <w:style w:type="character" w:customStyle="1" w:styleId="TitleChar">
    <w:name w:val="Title Char"/>
    <w:basedOn w:val="DefaultParagraphFont"/>
    <w:link w:val="Title"/>
    <w:uiPriority w:val="10"/>
    <w:rsid w:val="002920C8"/>
    <w:rPr>
      <w:rFonts w:asciiTheme="majorHAnsi" w:eastAsiaTheme="majorEastAsia" w:hAnsiTheme="majorHAnsi" w:cstheme="majorBidi"/>
      <w:b/>
      <w:color w:val="0D0D0D" w:themeColor="text1"/>
      <w:spacing w:val="-10"/>
      <w:kern w:val="28"/>
      <w:sz w:val="76"/>
      <w:szCs w:val="96"/>
    </w:rPr>
  </w:style>
  <w:style w:type="paragraph" w:styleId="Subtitle">
    <w:name w:val="Subtitle"/>
    <w:basedOn w:val="Normal"/>
    <w:next w:val="Normal"/>
    <w:link w:val="SubtitleChar"/>
    <w:uiPriority w:val="11"/>
    <w:qFormat/>
    <w:rsid w:val="002920C8"/>
    <w:pPr>
      <w:spacing w:before="0" w:line="264" w:lineRule="auto"/>
    </w:pPr>
    <w:rPr>
      <w:rFonts w:ascii="Figtree SemiBold" w:hAnsi="Figtree SemiBold"/>
      <w:b/>
      <w:sz w:val="40"/>
    </w:rPr>
  </w:style>
  <w:style w:type="character" w:customStyle="1" w:styleId="SubtitleChar">
    <w:name w:val="Subtitle Char"/>
    <w:basedOn w:val="DefaultParagraphFont"/>
    <w:link w:val="Subtitle"/>
    <w:uiPriority w:val="11"/>
    <w:rsid w:val="002920C8"/>
    <w:rPr>
      <w:rFonts w:ascii="Figtree SemiBold" w:hAnsi="Figtree SemiBold"/>
      <w:b/>
      <w:color w:val="0D0D0D" w:themeColor="text1"/>
      <w:sz w:val="40"/>
      <w:szCs w:val="24"/>
    </w:rPr>
  </w:style>
  <w:style w:type="paragraph" w:styleId="Quote">
    <w:name w:val="Quote"/>
    <w:basedOn w:val="Normal"/>
    <w:next w:val="Normal"/>
    <w:link w:val="QuoteChar"/>
    <w:uiPriority w:val="29"/>
    <w:qFormat/>
    <w:rsid w:val="00B20A72"/>
    <w:pPr>
      <w:spacing w:before="160"/>
      <w:jc w:val="center"/>
    </w:pPr>
    <w:rPr>
      <w:i/>
      <w:iCs/>
    </w:rPr>
  </w:style>
  <w:style w:type="character" w:customStyle="1" w:styleId="QuoteChar">
    <w:name w:val="Quote Char"/>
    <w:basedOn w:val="DefaultParagraphFont"/>
    <w:link w:val="Quote"/>
    <w:uiPriority w:val="29"/>
    <w:rsid w:val="00B20A72"/>
    <w:rPr>
      <w:i/>
      <w:iCs/>
      <w:color w:val="0D0D0D" w:themeColor="text1"/>
      <w:sz w:val="24"/>
      <w:szCs w:val="24"/>
    </w:rPr>
  </w:style>
  <w:style w:type="numbering" w:customStyle="1" w:styleId="CurrentList1">
    <w:name w:val="Current List1"/>
    <w:uiPriority w:val="99"/>
    <w:rsid w:val="00402E68"/>
    <w:pPr>
      <w:numPr>
        <w:numId w:val="15"/>
      </w:numPr>
    </w:pPr>
  </w:style>
  <w:style w:type="character" w:styleId="IntenseEmphasis">
    <w:name w:val="Intense Emphasis"/>
    <w:basedOn w:val="DefaultParagraphFont"/>
    <w:uiPriority w:val="21"/>
    <w:rsid w:val="00A433B2"/>
    <w:rPr>
      <w:i/>
      <w:iCs/>
      <w:color w:val="1E8BA8" w:themeColor="accent1" w:themeShade="BF"/>
    </w:rPr>
  </w:style>
  <w:style w:type="paragraph" w:styleId="IntenseQuote">
    <w:name w:val="Intense Quote"/>
    <w:basedOn w:val="Normal"/>
    <w:next w:val="Normal"/>
    <w:link w:val="IntenseQuoteChar"/>
    <w:uiPriority w:val="30"/>
    <w:rsid w:val="00A433B2"/>
    <w:pPr>
      <w:pBdr>
        <w:top w:val="single" w:sz="4" w:space="10" w:color="1E8BA8" w:themeColor="accent1" w:themeShade="BF"/>
        <w:bottom w:val="single" w:sz="4" w:space="10" w:color="1E8BA8" w:themeColor="accent1" w:themeShade="BF"/>
      </w:pBdr>
      <w:spacing w:before="360" w:after="360"/>
      <w:ind w:left="864" w:right="864"/>
      <w:jc w:val="center"/>
    </w:pPr>
    <w:rPr>
      <w:i/>
      <w:iCs/>
      <w:color w:val="1E8BA8" w:themeColor="accent1" w:themeShade="BF"/>
    </w:rPr>
  </w:style>
  <w:style w:type="character" w:customStyle="1" w:styleId="IntenseQuoteChar">
    <w:name w:val="Intense Quote Char"/>
    <w:basedOn w:val="DefaultParagraphFont"/>
    <w:link w:val="IntenseQuote"/>
    <w:uiPriority w:val="30"/>
    <w:rsid w:val="00A433B2"/>
    <w:rPr>
      <w:i/>
      <w:iCs/>
      <w:color w:val="1E8BA8" w:themeColor="accent1" w:themeShade="BF"/>
    </w:rPr>
  </w:style>
  <w:style w:type="numbering" w:customStyle="1" w:styleId="CurrentList2">
    <w:name w:val="Current List2"/>
    <w:uiPriority w:val="99"/>
    <w:rsid w:val="00402E68"/>
    <w:pPr>
      <w:numPr>
        <w:numId w:val="16"/>
      </w:numPr>
    </w:pPr>
  </w:style>
  <w:style w:type="paragraph" w:customStyle="1" w:styleId="Bulletlist1">
    <w:name w:val="Bullet list 1"/>
    <w:basedOn w:val="Normal"/>
    <w:link w:val="Bulletlist1Char"/>
    <w:qFormat/>
    <w:rsid w:val="00402E68"/>
    <w:pPr>
      <w:numPr>
        <w:numId w:val="3"/>
      </w:numPr>
      <w:spacing w:before="0"/>
    </w:pPr>
  </w:style>
  <w:style w:type="character" w:customStyle="1" w:styleId="Bulletlist1Char">
    <w:name w:val="Bullet list 1 Char"/>
    <w:basedOn w:val="DefaultParagraphFont"/>
    <w:link w:val="Bulletlist1"/>
    <w:rsid w:val="00DF18B7"/>
    <w:rPr>
      <w:sz w:val="24"/>
      <w:szCs w:val="24"/>
    </w:rPr>
  </w:style>
  <w:style w:type="paragraph" w:customStyle="1" w:styleId="Bulletlist2">
    <w:name w:val="Bullet list 2"/>
    <w:basedOn w:val="Bulletlist1"/>
    <w:link w:val="Bulletlist2Char"/>
    <w:qFormat/>
    <w:rsid w:val="00DF18B7"/>
    <w:pPr>
      <w:ind w:left="1701"/>
    </w:pPr>
  </w:style>
  <w:style w:type="character" w:customStyle="1" w:styleId="Bulletlist2Char">
    <w:name w:val="Bullet list 2 Char"/>
    <w:basedOn w:val="Bulletlist1Char"/>
    <w:link w:val="Bulletlist2"/>
    <w:rsid w:val="00DF18B7"/>
    <w:rPr>
      <w:sz w:val="24"/>
      <w:szCs w:val="24"/>
    </w:rPr>
  </w:style>
  <w:style w:type="paragraph" w:customStyle="1" w:styleId="Numberlist">
    <w:name w:val="Number list"/>
    <w:basedOn w:val="Normal"/>
    <w:link w:val="NumberlistChar"/>
    <w:qFormat/>
    <w:rsid w:val="00402E68"/>
    <w:pPr>
      <w:numPr>
        <w:numId w:val="5"/>
      </w:numPr>
      <w:spacing w:before="0"/>
      <w:contextualSpacing/>
    </w:pPr>
  </w:style>
  <w:style w:type="numbering" w:customStyle="1" w:styleId="CurrentList3">
    <w:name w:val="Current List3"/>
    <w:uiPriority w:val="99"/>
    <w:rsid w:val="00402E68"/>
    <w:pPr>
      <w:numPr>
        <w:numId w:val="17"/>
      </w:numPr>
    </w:pPr>
  </w:style>
  <w:style w:type="character" w:customStyle="1" w:styleId="NumberlistChar">
    <w:name w:val="Number list Char"/>
    <w:basedOn w:val="DefaultParagraphFont"/>
    <w:link w:val="Numberlist"/>
    <w:rsid w:val="00410889"/>
    <w:rPr>
      <w:sz w:val="24"/>
      <w:szCs w:val="24"/>
    </w:rPr>
  </w:style>
  <w:style w:type="paragraph" w:customStyle="1" w:styleId="Letterlist">
    <w:name w:val="Letter list"/>
    <w:basedOn w:val="Normal"/>
    <w:link w:val="LetterlistChar"/>
    <w:qFormat/>
    <w:rsid w:val="00402E68"/>
    <w:pPr>
      <w:numPr>
        <w:ilvl w:val="1"/>
        <w:numId w:val="14"/>
      </w:numPr>
      <w:spacing w:before="0"/>
    </w:pPr>
  </w:style>
  <w:style w:type="character" w:customStyle="1" w:styleId="LetterlistChar">
    <w:name w:val="Letter list Char"/>
    <w:basedOn w:val="DefaultParagraphFont"/>
    <w:link w:val="Letterlist"/>
    <w:rsid w:val="00DF18B7"/>
    <w:rPr>
      <w:sz w:val="24"/>
      <w:szCs w:val="24"/>
    </w:rPr>
  </w:style>
  <w:style w:type="paragraph" w:styleId="NoSpacing">
    <w:name w:val="No Spacing"/>
    <w:link w:val="NoSpacingChar"/>
    <w:uiPriority w:val="1"/>
    <w:qFormat/>
    <w:rsid w:val="00762BD0"/>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62BD0"/>
    <w:rPr>
      <w:rFonts w:eastAsiaTheme="minorEastAsia"/>
      <w:kern w:val="0"/>
      <w:lang w:val="en-US"/>
      <w14:ligatures w14:val="none"/>
    </w:rPr>
  </w:style>
  <w:style w:type="paragraph" w:styleId="Header">
    <w:name w:val="header"/>
    <w:basedOn w:val="Normal"/>
    <w:link w:val="HeaderChar"/>
    <w:uiPriority w:val="99"/>
    <w:unhideWhenUsed/>
    <w:rsid w:val="00D767F5"/>
    <w:pPr>
      <w:tabs>
        <w:tab w:val="center" w:pos="4513"/>
        <w:tab w:val="right" w:pos="9026"/>
      </w:tabs>
    </w:pPr>
    <w:rPr>
      <w:rFonts w:ascii="Figtree Light" w:hAnsi="Figtree Light"/>
      <w:sz w:val="22"/>
    </w:rPr>
  </w:style>
  <w:style w:type="character" w:customStyle="1" w:styleId="HeaderChar">
    <w:name w:val="Header Char"/>
    <w:basedOn w:val="DefaultParagraphFont"/>
    <w:link w:val="Header"/>
    <w:uiPriority w:val="99"/>
    <w:rsid w:val="00D767F5"/>
    <w:rPr>
      <w:rFonts w:ascii="Figtree Light" w:hAnsi="Figtree Light"/>
      <w:color w:val="0D0D0D" w:themeColor="text1"/>
      <w:szCs w:val="24"/>
    </w:rPr>
  </w:style>
  <w:style w:type="paragraph" w:styleId="Footer">
    <w:name w:val="footer"/>
    <w:basedOn w:val="Normal"/>
    <w:link w:val="FooterChar"/>
    <w:uiPriority w:val="99"/>
    <w:unhideWhenUsed/>
    <w:rsid w:val="00D767F5"/>
    <w:pPr>
      <w:tabs>
        <w:tab w:val="center" w:pos="4513"/>
        <w:tab w:val="right" w:pos="9026"/>
      </w:tabs>
    </w:pPr>
    <w:rPr>
      <w:sz w:val="20"/>
    </w:rPr>
  </w:style>
  <w:style w:type="character" w:customStyle="1" w:styleId="FooterChar">
    <w:name w:val="Footer Char"/>
    <w:basedOn w:val="DefaultParagraphFont"/>
    <w:link w:val="Footer"/>
    <w:uiPriority w:val="99"/>
    <w:rsid w:val="00D767F5"/>
    <w:rPr>
      <w:color w:val="0D0D0D" w:themeColor="text1"/>
      <w:sz w:val="20"/>
      <w:szCs w:val="24"/>
    </w:rPr>
  </w:style>
  <w:style w:type="paragraph" w:styleId="TOCHeading">
    <w:name w:val="TOC Heading"/>
    <w:basedOn w:val="Heading1"/>
    <w:next w:val="Normal"/>
    <w:uiPriority w:val="39"/>
    <w:unhideWhenUsed/>
    <w:qFormat/>
    <w:rsid w:val="008D4504"/>
    <w:pPr>
      <w:spacing w:line="259" w:lineRule="auto"/>
      <w:ind w:left="0" w:firstLine="0"/>
      <w:outlineLvl w:val="9"/>
    </w:pPr>
    <w:rPr>
      <w:kern w:val="0"/>
      <w:szCs w:val="32"/>
      <w:lang w:val="en-US"/>
      <w14:ligatures w14:val="none"/>
    </w:rPr>
  </w:style>
  <w:style w:type="numbering" w:customStyle="1" w:styleId="CurrentList4">
    <w:name w:val="Current List4"/>
    <w:uiPriority w:val="99"/>
    <w:rsid w:val="00402E68"/>
    <w:pPr>
      <w:numPr>
        <w:numId w:val="18"/>
      </w:numPr>
    </w:pPr>
  </w:style>
  <w:style w:type="numbering" w:customStyle="1" w:styleId="CurrentList5">
    <w:name w:val="Current List5"/>
    <w:uiPriority w:val="99"/>
    <w:rsid w:val="00402E68"/>
    <w:pPr>
      <w:numPr>
        <w:numId w:val="19"/>
      </w:numPr>
    </w:pPr>
  </w:style>
  <w:style w:type="paragraph" w:styleId="TOC1">
    <w:name w:val="toc 1"/>
    <w:basedOn w:val="Normal"/>
    <w:next w:val="Normal"/>
    <w:autoRedefine/>
    <w:uiPriority w:val="39"/>
    <w:unhideWhenUsed/>
    <w:rsid w:val="00066747"/>
    <w:pPr>
      <w:spacing w:after="100"/>
    </w:pPr>
  </w:style>
  <w:style w:type="character" w:styleId="Hyperlink">
    <w:name w:val="Hyperlink"/>
    <w:basedOn w:val="DefaultParagraphFont"/>
    <w:uiPriority w:val="99"/>
    <w:unhideWhenUsed/>
    <w:rsid w:val="00F9159C"/>
    <w:rPr>
      <w:color w:val="467886" w:themeColor="hyperlink"/>
      <w:u w:val="single"/>
    </w:rPr>
  </w:style>
  <w:style w:type="paragraph" w:styleId="TOC2">
    <w:name w:val="toc 2"/>
    <w:basedOn w:val="Normal"/>
    <w:next w:val="Normal"/>
    <w:autoRedefine/>
    <w:uiPriority w:val="39"/>
    <w:unhideWhenUsed/>
    <w:rsid w:val="00066747"/>
    <w:pPr>
      <w:spacing w:after="100"/>
      <w:ind w:left="240"/>
    </w:pPr>
  </w:style>
  <w:style w:type="paragraph" w:styleId="BodyText">
    <w:name w:val="Body Text"/>
    <w:basedOn w:val="Normal"/>
    <w:link w:val="BodyTextChar"/>
    <w:uiPriority w:val="1"/>
    <w:qFormat/>
    <w:rsid w:val="007E2CF4"/>
    <w:pPr>
      <w:widowControl w:val="0"/>
      <w:autoSpaceDE w:val="0"/>
      <w:autoSpaceDN w:val="0"/>
      <w:spacing w:before="0"/>
    </w:pPr>
    <w:rPr>
      <w:rFonts w:ascii="Figtree" w:eastAsia="Figtree" w:hAnsi="Figtree" w:cs="Figtree"/>
      <w:kern w:val="0"/>
      <w:lang w:val="en-US"/>
      <w14:ligatures w14:val="none"/>
    </w:rPr>
  </w:style>
  <w:style w:type="character" w:customStyle="1" w:styleId="BodyTextChar">
    <w:name w:val="Body Text Char"/>
    <w:basedOn w:val="DefaultParagraphFont"/>
    <w:link w:val="BodyText"/>
    <w:uiPriority w:val="1"/>
    <w:rsid w:val="007E2CF4"/>
    <w:rPr>
      <w:rFonts w:ascii="Figtree" w:eastAsia="Figtree" w:hAnsi="Figtree" w:cs="Figtree"/>
      <w:kern w:val="0"/>
      <w:sz w:val="24"/>
      <w:szCs w:val="24"/>
      <w:lang w:val="en-US"/>
      <w14:ligatures w14:val="none"/>
    </w:rPr>
  </w:style>
  <w:style w:type="paragraph" w:styleId="Caption">
    <w:name w:val="caption"/>
    <w:basedOn w:val="Normal"/>
    <w:next w:val="Normal"/>
    <w:uiPriority w:val="35"/>
    <w:unhideWhenUsed/>
    <w:qFormat/>
    <w:rsid w:val="00C60BAC"/>
    <w:pPr>
      <w:spacing w:before="0" w:after="200"/>
    </w:pPr>
    <w:rPr>
      <w:i/>
      <w:iCs/>
      <w:sz w:val="20"/>
      <w:szCs w:val="20"/>
    </w:rPr>
  </w:style>
  <w:style w:type="paragraph" w:customStyle="1" w:styleId="Table">
    <w:name w:val="Table"/>
    <w:basedOn w:val="Normal"/>
    <w:rsid w:val="000E5B0B"/>
    <w:pPr>
      <w:spacing w:before="40" w:after="40" w:line="264" w:lineRule="auto"/>
    </w:pPr>
    <w:rPr>
      <w:kern w:val="0"/>
      <w:sz w:val="20"/>
      <w14:ligatures w14:val="none"/>
    </w:rPr>
  </w:style>
  <w:style w:type="paragraph" w:customStyle="1" w:styleId="TableBullet">
    <w:name w:val="Table Bullet"/>
    <w:basedOn w:val="Normal"/>
    <w:qFormat/>
    <w:rsid w:val="00F02405"/>
    <w:pPr>
      <w:numPr>
        <w:numId w:val="9"/>
      </w:numPr>
      <w:spacing w:before="40" w:after="40" w:line="264" w:lineRule="auto"/>
    </w:pPr>
    <w:rPr>
      <w:kern w:val="0"/>
      <w:sz w:val="20"/>
      <w14:ligatures w14:val="none"/>
    </w:rPr>
  </w:style>
  <w:style w:type="table" w:styleId="TableGrid">
    <w:name w:val="Table Grid"/>
    <w:basedOn w:val="TableNormal"/>
    <w:uiPriority w:val="39"/>
    <w:rsid w:val="00574380"/>
    <w:pPr>
      <w:spacing w:after="0" w:line="240" w:lineRule="auto"/>
    </w:pPr>
    <w:rPr>
      <w:rFonts w:ascii="Montserrat Light" w:hAnsi="Montserrat Light"/>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1">
    <w:name w:val="Table heading 1"/>
    <w:basedOn w:val="Normal"/>
    <w:next w:val="Table"/>
    <w:link w:val="Tableheading1Char"/>
    <w:qFormat/>
    <w:rsid w:val="00414145"/>
    <w:pPr>
      <w:spacing w:before="40" w:after="40" w:line="264" w:lineRule="auto"/>
    </w:pPr>
    <w:rPr>
      <w:b/>
      <w:bCs/>
      <w:color w:val="FFFFFF" w:themeColor="background1"/>
      <w:kern w:val="0"/>
      <w:sz w:val="20"/>
      <w14:ligatures w14:val="none"/>
    </w:rPr>
  </w:style>
  <w:style w:type="paragraph" w:customStyle="1" w:styleId="TableCaption">
    <w:name w:val="Table Caption"/>
    <w:basedOn w:val="Caption"/>
    <w:qFormat/>
    <w:rsid w:val="0082549C"/>
    <w:pPr>
      <w:keepNext/>
    </w:pPr>
  </w:style>
  <w:style w:type="table" w:styleId="PlainTable2">
    <w:name w:val="Plain Table 2"/>
    <w:basedOn w:val="TableNormal"/>
    <w:uiPriority w:val="42"/>
    <w:rsid w:val="00F559A5"/>
    <w:pPr>
      <w:spacing w:after="0" w:line="240" w:lineRule="auto"/>
    </w:pPr>
    <w:tblPr>
      <w:tblStyleRowBandSize w:val="1"/>
      <w:tblStyleColBandSize w:val="1"/>
      <w:tblBorders>
        <w:top w:val="single" w:sz="4" w:space="0" w:color="858585" w:themeColor="text1" w:themeTint="80"/>
        <w:bottom w:val="single" w:sz="4" w:space="0" w:color="858585" w:themeColor="text1" w:themeTint="80"/>
      </w:tblBorders>
    </w:tblPr>
    <w:tblStylePr w:type="firstRow">
      <w:rPr>
        <w:b/>
        <w:bCs/>
      </w:rPr>
      <w:tblPr/>
      <w:tcPr>
        <w:tcBorders>
          <w:bottom w:val="single" w:sz="4" w:space="0" w:color="858585" w:themeColor="text1" w:themeTint="80"/>
        </w:tcBorders>
      </w:tcPr>
    </w:tblStylePr>
    <w:tblStylePr w:type="lastRow">
      <w:rPr>
        <w:b/>
        <w:bCs/>
      </w:rPr>
      <w:tblPr/>
      <w:tcPr>
        <w:tcBorders>
          <w:top w:val="single" w:sz="4" w:space="0" w:color="858585" w:themeColor="text1" w:themeTint="80"/>
        </w:tcBorders>
      </w:tcPr>
    </w:tblStylePr>
    <w:tblStylePr w:type="firstCol">
      <w:rPr>
        <w:b/>
        <w:bCs/>
      </w:rPr>
    </w:tblStylePr>
    <w:tblStylePr w:type="lastCol">
      <w:rPr>
        <w:b/>
        <w:bCs/>
      </w:rPr>
    </w:tblStylePr>
    <w:tblStylePr w:type="band1Vert">
      <w:tblPr/>
      <w:tcPr>
        <w:tcBorders>
          <w:left w:val="single" w:sz="4" w:space="0" w:color="858585" w:themeColor="text1" w:themeTint="80"/>
          <w:right w:val="single" w:sz="4" w:space="0" w:color="858585" w:themeColor="text1" w:themeTint="80"/>
        </w:tcBorders>
      </w:tcPr>
    </w:tblStylePr>
    <w:tblStylePr w:type="band2Vert">
      <w:tblPr/>
      <w:tcPr>
        <w:tcBorders>
          <w:left w:val="single" w:sz="4" w:space="0" w:color="858585" w:themeColor="text1" w:themeTint="80"/>
          <w:right w:val="single" w:sz="4" w:space="0" w:color="858585" w:themeColor="text1" w:themeTint="80"/>
        </w:tcBorders>
      </w:tcPr>
    </w:tblStylePr>
    <w:tblStylePr w:type="band1Horz">
      <w:tblPr/>
      <w:tcPr>
        <w:tcBorders>
          <w:top w:val="single" w:sz="4" w:space="0" w:color="858585" w:themeColor="text1" w:themeTint="80"/>
          <w:bottom w:val="single" w:sz="4" w:space="0" w:color="858585" w:themeColor="text1" w:themeTint="80"/>
        </w:tcBorders>
      </w:tcPr>
    </w:tblStylePr>
  </w:style>
  <w:style w:type="table" w:styleId="ListTable3">
    <w:name w:val="List Table 3"/>
    <w:basedOn w:val="TableNormal"/>
    <w:uiPriority w:val="48"/>
    <w:rsid w:val="00BC51AA"/>
    <w:pPr>
      <w:spacing w:after="0" w:line="240" w:lineRule="auto"/>
    </w:pPr>
    <w:tblPr>
      <w:tblStyleRowBandSize w:val="1"/>
      <w:tblStyleColBandSize w:val="1"/>
      <w:tblBorders>
        <w:top w:val="single" w:sz="4" w:space="0" w:color="0D0D0D" w:themeColor="text1"/>
        <w:left w:val="single" w:sz="4" w:space="0" w:color="0D0D0D" w:themeColor="text1"/>
        <w:bottom w:val="single" w:sz="4" w:space="0" w:color="0D0D0D" w:themeColor="text1"/>
        <w:right w:val="single" w:sz="4" w:space="0" w:color="0D0D0D" w:themeColor="text1"/>
      </w:tblBorders>
    </w:tblPr>
    <w:tblStylePr w:type="firstRow">
      <w:rPr>
        <w:b/>
        <w:bCs/>
        <w:color w:val="FFFFFF" w:themeColor="background1"/>
      </w:rPr>
      <w:tblPr/>
      <w:tcPr>
        <w:shd w:val="clear" w:color="auto" w:fill="0D0D0D" w:themeFill="text1"/>
      </w:tcPr>
    </w:tblStylePr>
    <w:tblStylePr w:type="lastRow">
      <w:rPr>
        <w:b/>
        <w:bCs/>
      </w:rPr>
      <w:tblPr/>
      <w:tcPr>
        <w:tcBorders>
          <w:top w:val="double" w:sz="4" w:space="0" w:color="0D0D0D"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D0D0D" w:themeColor="text1"/>
          <w:right w:val="single" w:sz="4" w:space="0" w:color="0D0D0D" w:themeColor="text1"/>
        </w:tcBorders>
      </w:tcPr>
    </w:tblStylePr>
    <w:tblStylePr w:type="band1Horz">
      <w:tblPr/>
      <w:tcPr>
        <w:tcBorders>
          <w:top w:val="single" w:sz="4" w:space="0" w:color="0D0D0D" w:themeColor="text1"/>
          <w:bottom w:val="single" w:sz="4" w:space="0" w:color="0D0D0D"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D0D0D" w:themeColor="text1"/>
          <w:left w:val="nil"/>
        </w:tcBorders>
      </w:tcPr>
    </w:tblStylePr>
    <w:tblStylePr w:type="swCell">
      <w:tblPr/>
      <w:tcPr>
        <w:tcBorders>
          <w:top w:val="double" w:sz="4" w:space="0" w:color="0D0D0D" w:themeColor="text1"/>
          <w:right w:val="nil"/>
        </w:tcBorders>
      </w:tcPr>
    </w:tblStylePr>
  </w:style>
  <w:style w:type="table" w:styleId="GridTable4">
    <w:name w:val="Grid Table 4"/>
    <w:basedOn w:val="TableNormal"/>
    <w:uiPriority w:val="49"/>
    <w:rsid w:val="00BC51AA"/>
    <w:pPr>
      <w:spacing w:after="0" w:line="240" w:lineRule="auto"/>
    </w:pPr>
    <w:tblPr>
      <w:tblStyleRowBandSize w:val="1"/>
      <w:tblStyleColBandSize w:val="1"/>
      <w:tblBorders>
        <w:top w:val="single" w:sz="4" w:space="0" w:color="6D6D6D" w:themeColor="text1" w:themeTint="99"/>
        <w:left w:val="single" w:sz="4" w:space="0" w:color="6D6D6D" w:themeColor="text1" w:themeTint="99"/>
        <w:bottom w:val="single" w:sz="4" w:space="0" w:color="6D6D6D" w:themeColor="text1" w:themeTint="99"/>
        <w:right w:val="single" w:sz="4" w:space="0" w:color="6D6D6D" w:themeColor="text1" w:themeTint="99"/>
        <w:insideH w:val="single" w:sz="4" w:space="0" w:color="6D6D6D" w:themeColor="text1" w:themeTint="99"/>
        <w:insideV w:val="single" w:sz="4" w:space="0" w:color="6D6D6D" w:themeColor="text1" w:themeTint="99"/>
      </w:tblBorders>
    </w:tblPr>
    <w:tblStylePr w:type="firstRow">
      <w:rPr>
        <w:b/>
        <w:bCs/>
        <w:color w:val="FFFFFF" w:themeColor="background1"/>
      </w:rPr>
      <w:tblPr/>
      <w:tcPr>
        <w:tcBorders>
          <w:top w:val="single" w:sz="4" w:space="0" w:color="0D0D0D" w:themeColor="text1"/>
          <w:left w:val="single" w:sz="4" w:space="0" w:color="0D0D0D" w:themeColor="text1"/>
          <w:bottom w:val="single" w:sz="4" w:space="0" w:color="0D0D0D" w:themeColor="text1"/>
          <w:right w:val="single" w:sz="4" w:space="0" w:color="0D0D0D" w:themeColor="text1"/>
          <w:insideH w:val="nil"/>
          <w:insideV w:val="nil"/>
        </w:tcBorders>
        <w:shd w:val="clear" w:color="auto" w:fill="0D0D0D" w:themeFill="text1"/>
      </w:tcPr>
    </w:tblStylePr>
    <w:tblStylePr w:type="lastRow">
      <w:rPr>
        <w:b/>
        <w:bCs/>
      </w:rPr>
      <w:tblPr/>
      <w:tcPr>
        <w:tcBorders>
          <w:top w:val="double" w:sz="4" w:space="0" w:color="0D0D0D" w:themeColor="text1"/>
        </w:tcBorders>
      </w:tcPr>
    </w:tblStylePr>
    <w:tblStylePr w:type="firstCol">
      <w:rPr>
        <w:b/>
        <w:bCs/>
      </w:rPr>
    </w:tblStylePr>
    <w:tblStylePr w:type="lastCol">
      <w:rPr>
        <w:b/>
        <w:bCs/>
      </w:rPr>
    </w:tblStylePr>
    <w:tblStylePr w:type="band1Vert">
      <w:tblPr/>
      <w:tcPr>
        <w:shd w:val="clear" w:color="auto" w:fill="CECECE" w:themeFill="text1" w:themeFillTint="33"/>
      </w:tcPr>
    </w:tblStylePr>
    <w:tblStylePr w:type="band1Horz">
      <w:tblPr/>
      <w:tcPr>
        <w:shd w:val="clear" w:color="auto" w:fill="CECECE" w:themeFill="text1" w:themeFillTint="33"/>
      </w:tcPr>
    </w:tblStylePr>
  </w:style>
  <w:style w:type="table" w:customStyle="1" w:styleId="Style1">
    <w:name w:val="Style1"/>
    <w:basedOn w:val="TableNormal"/>
    <w:uiPriority w:val="99"/>
    <w:rsid w:val="00152AE6"/>
    <w:pPr>
      <w:spacing w:after="0" w:line="240" w:lineRule="auto"/>
    </w:pPr>
    <w:tblPr/>
  </w:style>
  <w:style w:type="table" w:customStyle="1" w:styleId="Style2">
    <w:name w:val="Style2"/>
    <w:basedOn w:val="TableNormal"/>
    <w:uiPriority w:val="99"/>
    <w:rsid w:val="002B086E"/>
    <w:pPr>
      <w:spacing w:after="0" w:line="240" w:lineRule="auto"/>
    </w:pPr>
    <w:tblPr/>
  </w:style>
  <w:style w:type="paragraph" w:styleId="TOC3">
    <w:name w:val="toc 3"/>
    <w:basedOn w:val="Normal"/>
    <w:next w:val="Normal"/>
    <w:autoRedefine/>
    <w:uiPriority w:val="39"/>
    <w:unhideWhenUsed/>
    <w:rsid w:val="00066747"/>
    <w:pPr>
      <w:spacing w:after="100"/>
      <w:ind w:left="480"/>
    </w:pPr>
  </w:style>
  <w:style w:type="paragraph" w:styleId="TOC4">
    <w:name w:val="toc 4"/>
    <w:basedOn w:val="Normal"/>
    <w:next w:val="Normal"/>
    <w:autoRedefine/>
    <w:uiPriority w:val="39"/>
    <w:unhideWhenUsed/>
    <w:rsid w:val="00066747"/>
    <w:pPr>
      <w:spacing w:after="100"/>
      <w:ind w:left="720"/>
    </w:pPr>
  </w:style>
  <w:style w:type="table" w:styleId="GridTable4-Accent1">
    <w:name w:val="Grid Table 4 Accent 1"/>
    <w:basedOn w:val="TableNormal"/>
    <w:uiPriority w:val="49"/>
    <w:rsid w:val="00F5074A"/>
    <w:pPr>
      <w:spacing w:after="0" w:line="240" w:lineRule="auto"/>
    </w:pPr>
    <w:tblPr>
      <w:tblStyleRowBandSize w:val="1"/>
      <w:tblStyleColBandSize w:val="1"/>
      <w:tblBorders>
        <w:top w:val="single" w:sz="4" w:space="0" w:color="82D3E8" w:themeColor="accent1" w:themeTint="99"/>
        <w:left w:val="single" w:sz="4" w:space="0" w:color="82D3E8" w:themeColor="accent1" w:themeTint="99"/>
        <w:bottom w:val="single" w:sz="4" w:space="0" w:color="82D3E8" w:themeColor="accent1" w:themeTint="99"/>
        <w:right w:val="single" w:sz="4" w:space="0" w:color="82D3E8" w:themeColor="accent1" w:themeTint="99"/>
        <w:insideH w:val="single" w:sz="4" w:space="0" w:color="82D3E8" w:themeColor="accent1" w:themeTint="99"/>
        <w:insideV w:val="single" w:sz="4" w:space="0" w:color="82D3E8" w:themeColor="accent1" w:themeTint="99"/>
      </w:tblBorders>
    </w:tblPr>
    <w:tblStylePr w:type="firstRow">
      <w:rPr>
        <w:b/>
        <w:bCs/>
        <w:color w:val="FFFFFF" w:themeColor="background1"/>
      </w:rPr>
      <w:tblPr/>
      <w:tcPr>
        <w:shd w:val="clear" w:color="auto" w:fill="82D3E8" w:themeFill="accent1" w:themeFillTint="99"/>
      </w:tcPr>
    </w:tblStylePr>
    <w:tblStylePr w:type="lastRow">
      <w:rPr>
        <w:b/>
        <w:bCs/>
      </w:rPr>
      <w:tblPr/>
      <w:tcPr>
        <w:tcBorders>
          <w:top w:val="double" w:sz="4" w:space="0" w:color="2FB7DA" w:themeColor="accent1"/>
        </w:tcBorders>
      </w:tcPr>
    </w:tblStylePr>
    <w:tblStylePr w:type="firstCol">
      <w:rPr>
        <w:b/>
        <w:bCs/>
      </w:rPr>
    </w:tblStylePr>
    <w:tblStylePr w:type="lastCol">
      <w:rPr>
        <w:b/>
        <w:bCs/>
      </w:rPr>
    </w:tblStylePr>
    <w:tblStylePr w:type="band1Vert">
      <w:tblPr/>
      <w:tcPr>
        <w:shd w:val="clear" w:color="auto" w:fill="D5F0F7" w:themeFill="accent1" w:themeFillTint="33"/>
      </w:tcPr>
    </w:tblStylePr>
    <w:tblStylePr w:type="band1Horz">
      <w:tblPr/>
      <w:tcPr>
        <w:shd w:val="clear" w:color="auto" w:fill="D5F0F7" w:themeFill="accent1" w:themeFillTint="33"/>
      </w:tcPr>
    </w:tblStylePr>
  </w:style>
  <w:style w:type="paragraph" w:customStyle="1" w:styleId="Tableheading2">
    <w:name w:val="Table heading 2"/>
    <w:basedOn w:val="Tableheading1"/>
    <w:link w:val="Tableheading2Char"/>
    <w:qFormat/>
    <w:rsid w:val="00414145"/>
    <w:rPr>
      <w:b w:val="0"/>
      <w:color w:val="auto"/>
    </w:rPr>
  </w:style>
  <w:style w:type="character" w:customStyle="1" w:styleId="Tableheading1Char">
    <w:name w:val="Table heading 1 Char"/>
    <w:basedOn w:val="DefaultParagraphFont"/>
    <w:link w:val="Tableheading1"/>
    <w:rsid w:val="00414145"/>
    <w:rPr>
      <w:b/>
      <w:bCs/>
      <w:color w:val="FFFFFF" w:themeColor="background1"/>
      <w:kern w:val="0"/>
      <w:sz w:val="20"/>
      <w:szCs w:val="24"/>
      <w14:ligatures w14:val="none"/>
    </w:rPr>
  </w:style>
  <w:style w:type="character" w:customStyle="1" w:styleId="Tableheading2Char">
    <w:name w:val="Table heading 2 Char"/>
    <w:basedOn w:val="Tableheading1Char"/>
    <w:link w:val="Tableheading2"/>
    <w:rsid w:val="00414145"/>
    <w:rPr>
      <w:b w:val="0"/>
      <w:bCs/>
      <w:color w:val="FFFFFF" w:themeColor="background1"/>
      <w:kern w:val="0"/>
      <w:sz w:val="20"/>
      <w:szCs w:val="24"/>
      <w14:ligatures w14:val="none"/>
    </w:rPr>
  </w:style>
  <w:style w:type="table" w:styleId="GridTable4-Accent2">
    <w:name w:val="Grid Table 4 Accent 2"/>
    <w:basedOn w:val="TableNormal"/>
    <w:uiPriority w:val="49"/>
    <w:rsid w:val="00D2240C"/>
    <w:pPr>
      <w:spacing w:after="0" w:line="240" w:lineRule="auto"/>
    </w:pPr>
    <w:tblPr>
      <w:tblStyleRowBandSize w:val="1"/>
      <w:tblStyleColBandSize w:val="1"/>
      <w:tblBorders>
        <w:top w:val="single" w:sz="4" w:space="0" w:color="FDCDA4" w:themeColor="accent2" w:themeTint="99"/>
        <w:left w:val="single" w:sz="4" w:space="0" w:color="FDCDA4" w:themeColor="accent2" w:themeTint="99"/>
        <w:bottom w:val="single" w:sz="4" w:space="0" w:color="FDCDA4" w:themeColor="accent2" w:themeTint="99"/>
        <w:right w:val="single" w:sz="4" w:space="0" w:color="FDCDA4" w:themeColor="accent2" w:themeTint="99"/>
        <w:insideH w:val="single" w:sz="4" w:space="0" w:color="FDCDA4" w:themeColor="accent2" w:themeTint="99"/>
        <w:insideV w:val="single" w:sz="4" w:space="0" w:color="FDCDA4" w:themeColor="accent2" w:themeTint="99"/>
      </w:tblBorders>
    </w:tblPr>
    <w:tblStylePr w:type="firstRow">
      <w:rPr>
        <w:b/>
        <w:bCs/>
        <w:color w:val="FFFFFF" w:themeColor="background1"/>
      </w:rPr>
      <w:tblPr/>
      <w:tcPr>
        <w:tcBorders>
          <w:top w:val="single" w:sz="4" w:space="0" w:color="FCAC69" w:themeColor="accent2"/>
          <w:left w:val="single" w:sz="4" w:space="0" w:color="FCAC69" w:themeColor="accent2"/>
          <w:bottom w:val="single" w:sz="4" w:space="0" w:color="FCAC69" w:themeColor="accent2"/>
          <w:right w:val="single" w:sz="4" w:space="0" w:color="FCAC69" w:themeColor="accent2"/>
          <w:insideH w:val="nil"/>
          <w:insideV w:val="nil"/>
        </w:tcBorders>
        <w:shd w:val="clear" w:color="auto" w:fill="FCAC69" w:themeFill="accent2"/>
      </w:tcPr>
    </w:tblStylePr>
    <w:tblStylePr w:type="lastRow">
      <w:rPr>
        <w:b/>
        <w:bCs/>
      </w:rPr>
      <w:tblPr/>
      <w:tcPr>
        <w:tcBorders>
          <w:top w:val="double" w:sz="4" w:space="0" w:color="FCAC69" w:themeColor="accent2"/>
        </w:tcBorders>
      </w:tcPr>
    </w:tblStylePr>
    <w:tblStylePr w:type="firstCol">
      <w:rPr>
        <w:b/>
        <w:bCs/>
      </w:rPr>
    </w:tblStylePr>
    <w:tblStylePr w:type="lastCol">
      <w:rPr>
        <w:b/>
        <w:bCs/>
      </w:rPr>
    </w:tblStylePr>
    <w:tblStylePr w:type="band1Vert">
      <w:tblPr/>
      <w:tcPr>
        <w:shd w:val="clear" w:color="auto" w:fill="FEEEE0" w:themeFill="accent2" w:themeFillTint="33"/>
      </w:tcPr>
    </w:tblStylePr>
    <w:tblStylePr w:type="band1Horz">
      <w:tblPr/>
      <w:tcPr>
        <w:shd w:val="clear" w:color="auto" w:fill="FEEEE0" w:themeFill="accent2" w:themeFillTint="33"/>
      </w:tcPr>
    </w:tblStylePr>
  </w:style>
  <w:style w:type="table" w:styleId="GridTable4-Accent5">
    <w:name w:val="Grid Table 4 Accent 5"/>
    <w:basedOn w:val="TableNormal"/>
    <w:uiPriority w:val="49"/>
    <w:rsid w:val="003E4D7F"/>
    <w:pPr>
      <w:spacing w:after="0" w:line="240" w:lineRule="auto"/>
    </w:pPr>
    <w:tblPr>
      <w:tblStyleRowBandSize w:val="1"/>
      <w:tblStyleColBandSize w:val="1"/>
      <w:tblBorders>
        <w:top w:val="single" w:sz="4" w:space="0" w:color="B3DFCE" w:themeColor="accent5" w:themeTint="99"/>
        <w:left w:val="single" w:sz="4" w:space="0" w:color="B3DFCE" w:themeColor="accent5" w:themeTint="99"/>
        <w:bottom w:val="single" w:sz="4" w:space="0" w:color="B3DFCE" w:themeColor="accent5" w:themeTint="99"/>
        <w:right w:val="single" w:sz="4" w:space="0" w:color="B3DFCE" w:themeColor="accent5" w:themeTint="99"/>
        <w:insideH w:val="single" w:sz="4" w:space="0" w:color="B3DFCE" w:themeColor="accent5" w:themeTint="99"/>
        <w:insideV w:val="single" w:sz="4" w:space="0" w:color="B3DFCE" w:themeColor="accent5" w:themeTint="99"/>
      </w:tblBorders>
    </w:tblPr>
    <w:tblStylePr w:type="firstRow">
      <w:rPr>
        <w:b/>
        <w:bCs/>
        <w:color w:val="FFFFFF" w:themeColor="background1"/>
      </w:rPr>
      <w:tblPr/>
      <w:tcPr>
        <w:tcBorders>
          <w:top w:val="single" w:sz="4" w:space="0" w:color="82CAAE" w:themeColor="accent5"/>
          <w:left w:val="single" w:sz="4" w:space="0" w:color="82CAAE" w:themeColor="accent5"/>
          <w:bottom w:val="single" w:sz="4" w:space="0" w:color="82CAAE" w:themeColor="accent5"/>
          <w:right w:val="single" w:sz="4" w:space="0" w:color="82CAAE" w:themeColor="accent5"/>
          <w:insideH w:val="nil"/>
          <w:insideV w:val="nil"/>
        </w:tcBorders>
        <w:shd w:val="clear" w:color="auto" w:fill="82CAAE" w:themeFill="accent5"/>
      </w:tcPr>
    </w:tblStylePr>
    <w:tblStylePr w:type="lastRow">
      <w:rPr>
        <w:b/>
        <w:bCs/>
      </w:rPr>
      <w:tblPr/>
      <w:tcPr>
        <w:tcBorders>
          <w:top w:val="double" w:sz="4" w:space="0" w:color="82CAAE" w:themeColor="accent5"/>
        </w:tcBorders>
      </w:tcPr>
    </w:tblStylePr>
    <w:tblStylePr w:type="firstCol">
      <w:rPr>
        <w:b/>
        <w:bCs/>
      </w:rPr>
    </w:tblStylePr>
    <w:tblStylePr w:type="lastCol">
      <w:rPr>
        <w:b/>
        <w:bCs/>
      </w:rPr>
    </w:tblStylePr>
    <w:tblStylePr w:type="band1Vert">
      <w:tblPr/>
      <w:tcPr>
        <w:shd w:val="clear" w:color="auto" w:fill="E5F4EE" w:themeFill="accent5" w:themeFillTint="33"/>
      </w:tcPr>
    </w:tblStylePr>
    <w:tblStylePr w:type="band1Horz">
      <w:tblPr/>
      <w:tcPr>
        <w:shd w:val="clear" w:color="auto" w:fill="E5F4EE" w:themeFill="accent5" w:themeFillTint="33"/>
      </w:tcPr>
    </w:tblStylePr>
  </w:style>
  <w:style w:type="character" w:styleId="PageNumber">
    <w:name w:val="page number"/>
    <w:basedOn w:val="DefaultParagraphFont"/>
    <w:uiPriority w:val="99"/>
    <w:semiHidden/>
    <w:unhideWhenUsed/>
    <w:rsid w:val="009F7157"/>
  </w:style>
  <w:style w:type="paragraph" w:styleId="Revision">
    <w:name w:val="Revision"/>
    <w:hidden/>
    <w:uiPriority w:val="99"/>
    <w:semiHidden/>
    <w:rsid w:val="00D767F5"/>
    <w:pPr>
      <w:spacing w:after="0" w:line="240" w:lineRule="auto"/>
    </w:pPr>
    <w:rPr>
      <w:color w:val="0D0D0D" w:themeColor="text1"/>
      <w:sz w:val="24"/>
      <w:szCs w:val="24"/>
    </w:rPr>
  </w:style>
  <w:style w:type="character" w:styleId="CommentReference">
    <w:name w:val="annotation reference"/>
    <w:basedOn w:val="DefaultParagraphFont"/>
    <w:uiPriority w:val="99"/>
    <w:semiHidden/>
    <w:unhideWhenUsed/>
    <w:rsid w:val="0092574D"/>
    <w:rPr>
      <w:sz w:val="16"/>
      <w:szCs w:val="16"/>
    </w:rPr>
  </w:style>
  <w:style w:type="paragraph" w:styleId="CommentText">
    <w:name w:val="annotation text"/>
    <w:basedOn w:val="Normal"/>
    <w:link w:val="CommentTextChar"/>
    <w:uiPriority w:val="99"/>
    <w:unhideWhenUsed/>
    <w:rsid w:val="0092574D"/>
    <w:pPr>
      <w:spacing w:line="240" w:lineRule="auto"/>
    </w:pPr>
    <w:rPr>
      <w:sz w:val="20"/>
      <w:szCs w:val="20"/>
    </w:rPr>
  </w:style>
  <w:style w:type="character" w:customStyle="1" w:styleId="CommentTextChar">
    <w:name w:val="Comment Text Char"/>
    <w:basedOn w:val="DefaultParagraphFont"/>
    <w:link w:val="CommentText"/>
    <w:uiPriority w:val="99"/>
    <w:rsid w:val="0092574D"/>
    <w:rPr>
      <w:color w:val="0D0D0D" w:themeColor="text1"/>
      <w:sz w:val="20"/>
      <w:szCs w:val="20"/>
    </w:rPr>
  </w:style>
  <w:style w:type="paragraph" w:styleId="CommentSubject">
    <w:name w:val="annotation subject"/>
    <w:basedOn w:val="CommentText"/>
    <w:next w:val="CommentText"/>
    <w:link w:val="CommentSubjectChar"/>
    <w:uiPriority w:val="99"/>
    <w:semiHidden/>
    <w:unhideWhenUsed/>
    <w:rsid w:val="0092574D"/>
    <w:rPr>
      <w:b/>
      <w:bCs/>
    </w:rPr>
  </w:style>
  <w:style w:type="character" w:customStyle="1" w:styleId="CommentSubjectChar">
    <w:name w:val="Comment Subject Char"/>
    <w:basedOn w:val="CommentTextChar"/>
    <w:link w:val="CommentSubject"/>
    <w:uiPriority w:val="99"/>
    <w:semiHidden/>
    <w:rsid w:val="0092574D"/>
    <w:rPr>
      <w:b/>
      <w:bCs/>
      <w:color w:val="0D0D0D" w:themeColor="text1"/>
      <w:sz w:val="20"/>
      <w:szCs w:val="20"/>
    </w:rPr>
  </w:style>
  <w:style w:type="character" w:styleId="UnresolvedMention">
    <w:name w:val="Unresolved Mention"/>
    <w:basedOn w:val="DefaultParagraphFont"/>
    <w:uiPriority w:val="99"/>
    <w:semiHidden/>
    <w:unhideWhenUsed/>
    <w:rsid w:val="006B0EFF"/>
    <w:rPr>
      <w:color w:val="605E5C"/>
      <w:shd w:val="clear" w:color="auto" w:fill="E1DFDD"/>
    </w:rPr>
  </w:style>
  <w:style w:type="paragraph" w:styleId="ListBullet">
    <w:name w:val="List Bullet"/>
    <w:basedOn w:val="Normal"/>
    <w:uiPriority w:val="99"/>
    <w:unhideWhenUsed/>
    <w:rsid w:val="005B08E8"/>
    <w:pPr>
      <w:numPr>
        <w:numId w:val="21"/>
      </w:numPr>
      <w:tabs>
        <w:tab w:val="clear" w:pos="360"/>
      </w:tabs>
      <w:spacing w:before="0" w:after="200" w:line="276" w:lineRule="auto"/>
      <w:ind w:left="0" w:firstLine="0"/>
      <w:contextualSpacing/>
    </w:pPr>
    <w:rPr>
      <w:rFonts w:ascii="Calibri" w:eastAsiaTheme="minorEastAsia" w:hAnsi="Calibri"/>
      <w:color w:val="auto"/>
      <w:kern w:val="0"/>
      <w:sz w:val="22"/>
      <w:szCs w:val="22"/>
      <w:lang w:val="en-US"/>
      <w14:ligatures w14:val="none"/>
    </w:rPr>
  </w:style>
  <w:style w:type="paragraph" w:styleId="ListBullet3">
    <w:name w:val="List Bullet 3"/>
    <w:basedOn w:val="Normal"/>
    <w:uiPriority w:val="99"/>
    <w:unhideWhenUsed/>
    <w:rsid w:val="005B08E8"/>
    <w:pPr>
      <w:spacing w:before="0" w:after="200" w:line="276" w:lineRule="auto"/>
      <w:contextualSpacing/>
    </w:pPr>
    <w:rPr>
      <w:rFonts w:ascii="Calibri" w:eastAsiaTheme="minorEastAsia" w:hAnsi="Calibri"/>
      <w:color w:val="auto"/>
      <w:kern w:val="0"/>
      <w:sz w:val="22"/>
      <w:szCs w:val="22"/>
      <w:lang w:val="en-US"/>
      <w14:ligatures w14:val="none"/>
    </w:rPr>
  </w:style>
  <w:style w:type="paragraph" w:styleId="ListParagraph">
    <w:name w:val="List Paragraph"/>
    <w:basedOn w:val="Normal"/>
    <w:uiPriority w:val="34"/>
    <w:qFormat/>
    <w:rsid w:val="00BF7AF5"/>
    <w:pPr>
      <w:spacing w:before="0" w:after="160" w:line="279" w:lineRule="auto"/>
      <w:ind w:left="720"/>
      <w:contextualSpacing/>
    </w:pPr>
    <w:rPr>
      <w:rFonts w:eastAsiaTheme="minorEastAsia"/>
      <w:color w:val="auto"/>
      <w:kern w:val="0"/>
      <w:lang w:val="en-US" w:eastAsia="ja-JP"/>
      <w14:ligatures w14:val="none"/>
    </w:rPr>
  </w:style>
  <w:style w:type="table" w:styleId="GridTable1Light-Accent3">
    <w:name w:val="Grid Table 1 Light Accent 3"/>
    <w:basedOn w:val="TableNormal"/>
    <w:uiPriority w:val="46"/>
    <w:rsid w:val="00057771"/>
    <w:pPr>
      <w:spacing w:after="0" w:line="240" w:lineRule="auto"/>
    </w:pPr>
    <w:tblPr>
      <w:tblStyleRowBandSize w:val="1"/>
      <w:tblStyleColBandSize w:val="1"/>
      <w:tblBorders>
        <w:top w:val="single" w:sz="4" w:space="0" w:color="D7CDFB" w:themeColor="accent3" w:themeTint="66"/>
        <w:left w:val="single" w:sz="4" w:space="0" w:color="D7CDFB" w:themeColor="accent3" w:themeTint="66"/>
        <w:bottom w:val="single" w:sz="4" w:space="0" w:color="D7CDFB" w:themeColor="accent3" w:themeTint="66"/>
        <w:right w:val="single" w:sz="4" w:space="0" w:color="D7CDFB" w:themeColor="accent3" w:themeTint="66"/>
        <w:insideH w:val="single" w:sz="4" w:space="0" w:color="D7CDFB" w:themeColor="accent3" w:themeTint="66"/>
        <w:insideV w:val="single" w:sz="4" w:space="0" w:color="D7CDFB" w:themeColor="accent3" w:themeTint="66"/>
      </w:tblBorders>
    </w:tblPr>
    <w:tblStylePr w:type="firstRow">
      <w:rPr>
        <w:b/>
        <w:bCs/>
      </w:rPr>
      <w:tblPr/>
      <w:tcPr>
        <w:tcBorders>
          <w:bottom w:val="single" w:sz="12" w:space="0" w:color="C4B5F9" w:themeColor="accent3" w:themeTint="99"/>
        </w:tcBorders>
      </w:tcPr>
    </w:tblStylePr>
    <w:tblStylePr w:type="lastRow">
      <w:rPr>
        <w:b/>
        <w:bCs/>
      </w:rPr>
      <w:tblPr/>
      <w:tcPr>
        <w:tcBorders>
          <w:top w:val="double" w:sz="2" w:space="0" w:color="C4B5F9" w:themeColor="accent3"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057771"/>
    <w:pPr>
      <w:spacing w:after="0" w:line="240" w:lineRule="auto"/>
    </w:pPr>
    <w:tblPr>
      <w:tblStyleRowBandSize w:val="1"/>
      <w:tblStyleColBandSize w:val="1"/>
      <w:tblBorders>
        <w:top w:val="single" w:sz="2" w:space="0" w:color="C4B5F9" w:themeColor="accent3" w:themeTint="99"/>
        <w:bottom w:val="single" w:sz="2" w:space="0" w:color="C4B5F9" w:themeColor="accent3" w:themeTint="99"/>
        <w:insideH w:val="single" w:sz="2" w:space="0" w:color="C4B5F9" w:themeColor="accent3" w:themeTint="99"/>
        <w:insideV w:val="single" w:sz="2" w:space="0" w:color="C4B5F9" w:themeColor="accent3" w:themeTint="99"/>
      </w:tblBorders>
    </w:tblPr>
    <w:tblStylePr w:type="firstRow">
      <w:rPr>
        <w:b/>
        <w:bCs/>
      </w:rPr>
      <w:tblPr/>
      <w:tcPr>
        <w:tcBorders>
          <w:top w:val="nil"/>
          <w:bottom w:val="single" w:sz="12" w:space="0" w:color="C4B5F9" w:themeColor="accent3" w:themeTint="99"/>
          <w:insideH w:val="nil"/>
          <w:insideV w:val="nil"/>
        </w:tcBorders>
        <w:shd w:val="clear" w:color="auto" w:fill="FFFFFF" w:themeFill="background1"/>
      </w:tcPr>
    </w:tblStylePr>
    <w:tblStylePr w:type="lastRow">
      <w:rPr>
        <w:b/>
        <w:bCs/>
      </w:rPr>
      <w:tblPr/>
      <w:tcPr>
        <w:tcBorders>
          <w:top w:val="double" w:sz="2" w:space="0" w:color="C4B5F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BE6FD" w:themeFill="accent3" w:themeFillTint="33"/>
      </w:tcPr>
    </w:tblStylePr>
    <w:tblStylePr w:type="band1Horz">
      <w:tblPr/>
      <w:tcPr>
        <w:shd w:val="clear" w:color="auto" w:fill="EBE6F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6736190">
      <w:bodyDiv w:val="1"/>
      <w:marLeft w:val="0"/>
      <w:marRight w:val="0"/>
      <w:marTop w:val="0"/>
      <w:marBottom w:val="0"/>
      <w:divBdr>
        <w:top w:val="none" w:sz="0" w:space="0" w:color="auto"/>
        <w:left w:val="none" w:sz="0" w:space="0" w:color="auto"/>
        <w:bottom w:val="none" w:sz="0" w:space="0" w:color="auto"/>
        <w:right w:val="none" w:sz="0" w:space="0" w:color="auto"/>
      </w:divBdr>
      <w:divsChild>
        <w:div w:id="381249281">
          <w:marLeft w:val="0"/>
          <w:marRight w:val="0"/>
          <w:marTop w:val="0"/>
          <w:marBottom w:val="0"/>
          <w:divBdr>
            <w:top w:val="none" w:sz="0" w:space="0" w:color="auto"/>
            <w:left w:val="none" w:sz="0" w:space="0" w:color="auto"/>
            <w:bottom w:val="none" w:sz="0" w:space="0" w:color="auto"/>
            <w:right w:val="none" w:sz="0" w:space="0" w:color="auto"/>
          </w:divBdr>
        </w:div>
        <w:div w:id="1023364325">
          <w:marLeft w:val="0"/>
          <w:marRight w:val="0"/>
          <w:marTop w:val="0"/>
          <w:marBottom w:val="0"/>
          <w:divBdr>
            <w:top w:val="none" w:sz="0" w:space="0" w:color="auto"/>
            <w:left w:val="none" w:sz="0" w:space="0" w:color="auto"/>
            <w:bottom w:val="none" w:sz="0" w:space="0" w:color="auto"/>
            <w:right w:val="none" w:sz="0" w:space="0" w:color="auto"/>
          </w:divBdr>
        </w:div>
      </w:divsChild>
    </w:div>
    <w:div w:id="215750204">
      <w:bodyDiv w:val="1"/>
      <w:marLeft w:val="0"/>
      <w:marRight w:val="0"/>
      <w:marTop w:val="0"/>
      <w:marBottom w:val="0"/>
      <w:divBdr>
        <w:top w:val="none" w:sz="0" w:space="0" w:color="auto"/>
        <w:left w:val="none" w:sz="0" w:space="0" w:color="auto"/>
        <w:bottom w:val="none" w:sz="0" w:space="0" w:color="auto"/>
        <w:right w:val="none" w:sz="0" w:space="0" w:color="auto"/>
      </w:divBdr>
      <w:divsChild>
        <w:div w:id="978075821">
          <w:marLeft w:val="0"/>
          <w:marRight w:val="0"/>
          <w:marTop w:val="0"/>
          <w:marBottom w:val="0"/>
          <w:divBdr>
            <w:top w:val="none" w:sz="0" w:space="0" w:color="auto"/>
            <w:left w:val="none" w:sz="0" w:space="0" w:color="auto"/>
            <w:bottom w:val="none" w:sz="0" w:space="0" w:color="auto"/>
            <w:right w:val="none" w:sz="0" w:space="0" w:color="auto"/>
          </w:divBdr>
        </w:div>
        <w:div w:id="1513489779">
          <w:marLeft w:val="0"/>
          <w:marRight w:val="0"/>
          <w:marTop w:val="0"/>
          <w:marBottom w:val="0"/>
          <w:divBdr>
            <w:top w:val="none" w:sz="0" w:space="0" w:color="auto"/>
            <w:left w:val="none" w:sz="0" w:space="0" w:color="auto"/>
            <w:bottom w:val="none" w:sz="0" w:space="0" w:color="auto"/>
            <w:right w:val="none" w:sz="0" w:space="0" w:color="auto"/>
          </w:divBdr>
        </w:div>
      </w:divsChild>
    </w:div>
    <w:div w:id="304967512">
      <w:bodyDiv w:val="1"/>
      <w:marLeft w:val="0"/>
      <w:marRight w:val="0"/>
      <w:marTop w:val="0"/>
      <w:marBottom w:val="0"/>
      <w:divBdr>
        <w:top w:val="none" w:sz="0" w:space="0" w:color="auto"/>
        <w:left w:val="none" w:sz="0" w:space="0" w:color="auto"/>
        <w:bottom w:val="none" w:sz="0" w:space="0" w:color="auto"/>
        <w:right w:val="none" w:sz="0" w:space="0" w:color="auto"/>
      </w:divBdr>
    </w:div>
    <w:div w:id="1570723816">
      <w:bodyDiv w:val="1"/>
      <w:marLeft w:val="0"/>
      <w:marRight w:val="0"/>
      <w:marTop w:val="0"/>
      <w:marBottom w:val="0"/>
      <w:divBdr>
        <w:top w:val="none" w:sz="0" w:space="0" w:color="auto"/>
        <w:left w:val="none" w:sz="0" w:space="0" w:color="auto"/>
        <w:bottom w:val="none" w:sz="0" w:space="0" w:color="auto"/>
        <w:right w:val="none" w:sz="0" w:space="0" w:color="auto"/>
      </w:divBdr>
      <w:divsChild>
        <w:div w:id="2038045500">
          <w:marLeft w:val="446"/>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enang\Downloads\new%20word\QAWordTemplate_BlackBL_June2024_v2.dotx" TargetMode="External"/></Relationships>
</file>

<file path=word/theme/theme1.xml><?xml version="1.0" encoding="utf-8"?>
<a:theme xmlns:a="http://schemas.openxmlformats.org/drawingml/2006/main" name="Office Theme">
  <a:themeElements>
    <a:clrScheme name="QA new">
      <a:dk1>
        <a:srgbClr val="0D0D0D"/>
      </a:dk1>
      <a:lt1>
        <a:sysClr val="window" lastClr="FFFFFF"/>
      </a:lt1>
      <a:dk2>
        <a:srgbClr val="0D0D0D"/>
      </a:dk2>
      <a:lt2>
        <a:srgbClr val="F2F2F2"/>
      </a:lt2>
      <a:accent1>
        <a:srgbClr val="2FB7DA"/>
      </a:accent1>
      <a:accent2>
        <a:srgbClr val="FCAC69"/>
      </a:accent2>
      <a:accent3>
        <a:srgbClr val="9E84F5"/>
      </a:accent3>
      <a:accent4>
        <a:srgbClr val="FC5B61"/>
      </a:accent4>
      <a:accent5>
        <a:srgbClr val="82CAAE"/>
      </a:accent5>
      <a:accent6>
        <a:srgbClr val="FFDC57"/>
      </a:accent6>
      <a:hlink>
        <a:srgbClr val="467886"/>
      </a:hlink>
      <a:folHlink>
        <a:srgbClr val="96607D"/>
      </a:folHlink>
    </a:clrScheme>
    <a:fontScheme name="QA - Theme font Figtree">
      <a:majorFont>
        <a:latin typeface="Figtree ExtraBold"/>
        <a:ea typeface=""/>
        <a:cs typeface=""/>
      </a:majorFont>
      <a:minorFont>
        <a:latin typeface="Figtre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b7c3fc1-ccd5-477b-94a4-7b6dc96a8d59">
      <Terms xmlns="http://schemas.microsoft.com/office/infopath/2007/PartnerControls"/>
    </lcf76f155ced4ddcb4097134ff3c332f>
    <TaxCatchAll xmlns="9e706368-9a73-4dcc-9221-b8fc62424fb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A117C33DDE971642A3AD62E1BE8FB4A8" ma:contentTypeVersion="20" ma:contentTypeDescription="Create a new document." ma:contentTypeScope="" ma:versionID="abe9436465e6f1a455272984a91a3a99">
  <xsd:schema xmlns:xsd="http://www.w3.org/2001/XMLSchema" xmlns:xs="http://www.w3.org/2001/XMLSchema" xmlns:p="http://schemas.microsoft.com/office/2006/metadata/properties" xmlns:ns2="eb7c3fc1-ccd5-477b-94a4-7b6dc96a8d59" xmlns:ns3="9e706368-9a73-4dcc-9221-b8fc62424fbc" targetNamespace="http://schemas.microsoft.com/office/2006/metadata/properties" ma:root="true" ma:fieldsID="450cb480719024e282321b77107c3910" ns2:_="" ns3:_="">
    <xsd:import namespace="eb7c3fc1-ccd5-477b-94a4-7b6dc96a8d59"/>
    <xsd:import namespace="9e706368-9a73-4dcc-9221-b8fc62424fb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7c3fc1-ccd5-477b-94a4-7b6dc96a8d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5f1f1f9-0179-4c93-b971-8e9741e0450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e706368-9a73-4dcc-9221-b8fc62424fb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0d56f4e-fc78-4139-b8cb-10eb5f78ae8a}" ma:internalName="TaxCatchAll" ma:showField="CatchAllData" ma:web="9e706368-9a73-4dcc-9221-b8fc62424f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997309-FACA-442A-8A47-89BAD725A418}">
  <ds:schemaRefs>
    <ds:schemaRef ds:uri="http://schemas.openxmlformats.org/officeDocument/2006/bibliography"/>
  </ds:schemaRefs>
</ds:datastoreItem>
</file>

<file path=customXml/itemProps2.xml><?xml version="1.0" encoding="utf-8"?>
<ds:datastoreItem xmlns:ds="http://schemas.openxmlformats.org/officeDocument/2006/customXml" ds:itemID="{6367B603-3B12-42EB-A71C-92DF23C6A36D}">
  <ds:schemaRefs>
    <ds:schemaRef ds:uri="http://schemas.microsoft.com/office/2006/metadata/properties"/>
    <ds:schemaRef ds:uri="http://schemas.microsoft.com/office/infopath/2007/PartnerControls"/>
    <ds:schemaRef ds:uri="eb7c3fc1-ccd5-477b-94a4-7b6dc96a8d59"/>
    <ds:schemaRef ds:uri="9e706368-9a73-4dcc-9221-b8fc62424fbc"/>
  </ds:schemaRefs>
</ds:datastoreItem>
</file>

<file path=customXml/itemProps3.xml><?xml version="1.0" encoding="utf-8"?>
<ds:datastoreItem xmlns:ds="http://schemas.openxmlformats.org/officeDocument/2006/customXml" ds:itemID="{1EF956C6-2A7C-438B-ACF2-9A85252697A5}">
  <ds:schemaRefs>
    <ds:schemaRef ds:uri="http://schemas.microsoft.com/sharepoint/v3/contenttype/forms"/>
  </ds:schemaRefs>
</ds:datastoreItem>
</file>

<file path=customXml/itemProps4.xml><?xml version="1.0" encoding="utf-8"?>
<ds:datastoreItem xmlns:ds="http://schemas.openxmlformats.org/officeDocument/2006/customXml" ds:itemID="{44490DBF-C29D-496E-9097-2DB4CCF65F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7c3fc1-ccd5-477b-94a4-7b6dc96a8d59"/>
    <ds:schemaRef ds:uri="9e706368-9a73-4dcc-9221-b8fc62424f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C:\Users\Arenang\Downloads\new word\QAWordTemplate_BlackBL_June2024_v2.dotx</Template>
  <TotalTime>0</TotalTime>
  <Pages>11</Pages>
  <Words>1459</Words>
  <Characters>8321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QA</Company>
  <LinksUpToDate>false</LinksUpToDate>
  <CharactersWithSpaces>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Renang, Antonia</dc:creator>
  <cp:keywords/>
  <dc:description/>
  <cp:lastModifiedBy>Tarry, Steven</cp:lastModifiedBy>
  <cp:revision>2</cp:revision>
  <cp:lastPrinted>2024-06-05T09:35:00Z</cp:lastPrinted>
  <dcterms:created xsi:type="dcterms:W3CDTF">2026-10-06T15:21:00Z</dcterms:created>
  <dcterms:modified xsi:type="dcterms:W3CDTF">2026-10-06T15:21:00Z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0x010100A117C33DDE971642A3AD62E1BE8FB4A8</vt:lpwstr>
  </property>
  <property fmtid="{D5CDD505-2E9C-101B-9397-08002B2CF9AE}" pid="3" name="MediaServiceImageTags">
    <vt:lpwstr/>
  </property>
</Properties>
</file>