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BDDA" w14:textId="77777777" w:rsidR="002F45AD" w:rsidRDefault="002F45AD" w:rsidP="002F45A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30C4">
        <w:rPr>
          <w:rFonts w:ascii="Times New Roman" w:hAnsi="Times New Roman" w:cs="Times New Roman"/>
          <w:b/>
          <w:bCs/>
          <w:sz w:val="28"/>
          <w:szCs w:val="28"/>
        </w:rPr>
        <w:t>ЛАБОРАТОРНАЯ РАБОТ</w:t>
      </w:r>
      <w:r>
        <w:rPr>
          <w:rFonts w:ascii="Times New Roman" w:hAnsi="Times New Roman" w:cs="Times New Roman"/>
          <w:b/>
          <w:bCs/>
          <w:sz w:val="28"/>
          <w:szCs w:val="28"/>
        </w:rPr>
        <w:t>А №1</w:t>
      </w:r>
    </w:p>
    <w:p w14:paraId="0D50238C" w14:textId="77777777" w:rsidR="002F45AD" w:rsidRDefault="002F45AD" w:rsidP="002F45AD">
      <w:pPr>
        <w:jc w:val="center"/>
        <w:rPr>
          <w:rFonts w:ascii="Times New Roman" w:hAnsi="Times New Roman" w:cs="Times New Roman"/>
          <w:b/>
          <w:sz w:val="28"/>
        </w:rPr>
      </w:pPr>
      <w:r w:rsidRPr="0065004B">
        <w:rPr>
          <w:rFonts w:ascii="Times New Roman" w:hAnsi="Times New Roman" w:cs="Times New Roman"/>
          <w:b/>
          <w:sz w:val="28"/>
        </w:rPr>
        <w:t>«</w:t>
      </w:r>
      <w:r w:rsidRPr="00842E95">
        <w:rPr>
          <w:rFonts w:ascii="Times New Roman" w:hAnsi="Times New Roman" w:cs="Times New Roman"/>
          <w:b/>
          <w:sz w:val="28"/>
        </w:rPr>
        <w:t>ИССЛЕДОВАНИЕ ЦЕПЕЙ ПОСТОЯННОГО И ПЕРЕМЕННОГО ТОКА</w:t>
      </w:r>
      <w:r w:rsidRPr="0065004B">
        <w:rPr>
          <w:rFonts w:ascii="Times New Roman" w:hAnsi="Times New Roman" w:cs="Times New Roman"/>
          <w:b/>
          <w:sz w:val="28"/>
        </w:rPr>
        <w:t>»</w:t>
      </w:r>
    </w:p>
    <w:p w14:paraId="71E0B8B5" w14:textId="77777777" w:rsidR="002F45AD" w:rsidRDefault="002F45AD" w:rsidP="002F45AD">
      <w:pPr>
        <w:jc w:val="center"/>
        <w:rPr>
          <w:rFonts w:ascii="Times New Roman" w:hAnsi="Times New Roman" w:cs="Times New Roman"/>
          <w:b/>
          <w:sz w:val="28"/>
        </w:rPr>
      </w:pPr>
    </w:p>
    <w:p w14:paraId="04745F0F" w14:textId="77777777" w:rsidR="002F45AD" w:rsidRDefault="002F45AD" w:rsidP="002F45AD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</w:p>
    <w:p w14:paraId="22534B01" w14:textId="11D07064" w:rsidR="002F45AD" w:rsidRDefault="002F45AD" w:rsidP="002F45A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2E95">
        <w:rPr>
          <w:rFonts w:ascii="Times New Roman" w:hAnsi="Times New Roman" w:cs="Times New Roman"/>
          <w:sz w:val="28"/>
          <w:szCs w:val="28"/>
        </w:rPr>
        <w:t>Экспериментальные исследования цепей постоянного и переменного тока. Приобретение практических навыков измерения электрических параметров с помощью электро- и радиоизмерительных приборов.</w:t>
      </w:r>
    </w:p>
    <w:p w14:paraId="1EC4D5AF" w14:textId="35019E83" w:rsidR="002F45AD" w:rsidRDefault="002F45AD" w:rsidP="002F45AD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Программа</w:t>
      </w:r>
      <w:r>
        <w:rPr>
          <w:rFonts w:ascii="Times New Roman" w:hAnsi="Times New Roman" w:cs="Times New Roman"/>
          <w:b/>
          <w:sz w:val="28"/>
        </w:rPr>
        <w:t xml:space="preserve"> работы</w:t>
      </w:r>
    </w:p>
    <w:p w14:paraId="26587B1E" w14:textId="77777777" w:rsidR="002F45AD" w:rsidRPr="00842E95" w:rsidRDefault="002F45AD" w:rsidP="002F45AD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2E95">
        <w:rPr>
          <w:rFonts w:ascii="Times New Roman" w:hAnsi="Times New Roman" w:cs="Times New Roman"/>
          <w:sz w:val="28"/>
          <w:szCs w:val="28"/>
        </w:rPr>
        <w:t>Рассчитать параметры делителя напряжения на резисторах для заданных входного и выходного напряжений и сопротивления нагрузки в соответствии с заданным вариантом.</w:t>
      </w:r>
    </w:p>
    <w:p w14:paraId="2B77EE1D" w14:textId="77777777" w:rsidR="002F45AD" w:rsidRPr="00842E95" w:rsidRDefault="002F45AD" w:rsidP="002F45AD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2E95">
        <w:rPr>
          <w:rFonts w:ascii="Times New Roman" w:hAnsi="Times New Roman" w:cs="Times New Roman"/>
          <w:sz w:val="28"/>
          <w:szCs w:val="28"/>
        </w:rPr>
        <w:t xml:space="preserve">Составить в среде моделирования </w:t>
      </w:r>
      <w:proofErr w:type="spellStart"/>
      <w:r w:rsidRPr="00842E95">
        <w:rPr>
          <w:rFonts w:ascii="Times New Roman" w:hAnsi="Times New Roman" w:cs="Times New Roman"/>
          <w:sz w:val="28"/>
          <w:szCs w:val="28"/>
        </w:rPr>
        <w:t>Proteus</w:t>
      </w:r>
      <w:proofErr w:type="spellEnd"/>
      <w:r w:rsidRPr="00842E95">
        <w:rPr>
          <w:rFonts w:ascii="Times New Roman" w:hAnsi="Times New Roman" w:cs="Times New Roman"/>
          <w:sz w:val="28"/>
          <w:szCs w:val="28"/>
        </w:rPr>
        <w:t xml:space="preserve"> схему делителя с заданными параметрами и экспериментально измерить выходное напряжение дели теля. 12 </w:t>
      </w:r>
    </w:p>
    <w:p w14:paraId="32F69B90" w14:textId="77777777" w:rsidR="002F45AD" w:rsidRPr="00842E95" w:rsidRDefault="002F45AD" w:rsidP="002F45AD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2E95">
        <w:rPr>
          <w:rFonts w:ascii="Times New Roman" w:hAnsi="Times New Roman" w:cs="Times New Roman"/>
          <w:sz w:val="28"/>
          <w:szCs w:val="28"/>
        </w:rPr>
        <w:t xml:space="preserve">Исследовать зависимость выходного напряжения делителя при изменении сопротивления нагрузки от максимального значения до 0,1% от </w:t>
      </w:r>
      <w:proofErr w:type="spellStart"/>
      <w:r w:rsidRPr="00842E95">
        <w:rPr>
          <w:rFonts w:ascii="Times New Roman" w:hAnsi="Times New Roman" w:cs="Times New Roman"/>
          <w:sz w:val="28"/>
          <w:szCs w:val="28"/>
        </w:rPr>
        <w:t>Rн</w:t>
      </w:r>
      <w:proofErr w:type="spellEnd"/>
      <w:r w:rsidRPr="00842E9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9BAB2AA" w14:textId="77777777" w:rsidR="002F45AD" w:rsidRPr="00842E95" w:rsidRDefault="002F45AD" w:rsidP="002F45AD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2E95">
        <w:rPr>
          <w:rFonts w:ascii="Times New Roman" w:hAnsi="Times New Roman" w:cs="Times New Roman"/>
          <w:sz w:val="28"/>
          <w:szCs w:val="28"/>
        </w:rPr>
        <w:t xml:space="preserve">Составить в среде моделирования дифференцирующие и интегрирующие RC-цепи при заданных значениях сопротивления и емкости. </w:t>
      </w:r>
    </w:p>
    <w:p w14:paraId="4A64E4F2" w14:textId="77777777" w:rsidR="002F45AD" w:rsidRPr="00842E95" w:rsidRDefault="002F45AD" w:rsidP="002F45AD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2E95">
        <w:rPr>
          <w:rFonts w:ascii="Times New Roman" w:hAnsi="Times New Roman" w:cs="Times New Roman"/>
          <w:sz w:val="28"/>
          <w:szCs w:val="28"/>
        </w:rPr>
        <w:t xml:space="preserve">Исследовать временные диаграммы сигналов на выходах дифференцирующих и интегрирующих цепочек при подаче на вход последовательности прямоугольных импульсов типа меандр с частотой и амплитудой импульсов, заданной соответствующим вариантом. </w:t>
      </w:r>
    </w:p>
    <w:p w14:paraId="1BAFF2CE" w14:textId="77777777" w:rsidR="002F45AD" w:rsidRPr="00842E95" w:rsidRDefault="002F45AD" w:rsidP="002F45AD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42E95">
        <w:rPr>
          <w:rFonts w:ascii="Times New Roman" w:hAnsi="Times New Roman" w:cs="Times New Roman"/>
          <w:sz w:val="28"/>
          <w:szCs w:val="28"/>
        </w:rPr>
        <w:t xml:space="preserve">Исследовать АЧХ и </w:t>
      </w:r>
      <w:proofErr w:type="gramStart"/>
      <w:r w:rsidRPr="00842E95">
        <w:rPr>
          <w:rFonts w:ascii="Times New Roman" w:hAnsi="Times New Roman" w:cs="Times New Roman"/>
          <w:sz w:val="28"/>
          <w:szCs w:val="28"/>
        </w:rPr>
        <w:t>ФЧХ</w:t>
      </w:r>
      <w:proofErr w:type="gramEnd"/>
      <w:r w:rsidRPr="00842E95">
        <w:rPr>
          <w:rFonts w:ascii="Times New Roman" w:hAnsi="Times New Roman" w:cs="Times New Roman"/>
          <w:sz w:val="28"/>
          <w:szCs w:val="28"/>
        </w:rPr>
        <w:t xml:space="preserve"> дифференцирующей и интегрирующей цепей в диапазоне частот от 0 до 1 МГц в линейном и логарифмическом масштабах.</w:t>
      </w:r>
    </w:p>
    <w:p w14:paraId="3024B305" w14:textId="42E3230F" w:rsidR="00BF3092" w:rsidRDefault="00BF3092"/>
    <w:p w14:paraId="125966DE" w14:textId="004216AD" w:rsidR="002F45AD" w:rsidRDefault="002F45AD" w:rsidP="002F45A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Расчётные соотношения для исследуемых схем</w:t>
      </w:r>
    </w:p>
    <w:p w14:paraId="7B6F1A1B" w14:textId="70497BCC" w:rsidR="002F45AD" w:rsidRPr="002F45AD" w:rsidRDefault="002F45AD" w:rsidP="002F45AD">
      <w:pPr>
        <w:pStyle w:val="a7"/>
        <w:numPr>
          <w:ilvl w:val="0"/>
          <w:numId w:val="2"/>
        </w:numPr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вых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вх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*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den>
        </m:f>
      </m:oMath>
    </w:p>
    <w:p w14:paraId="1F302CA1" w14:textId="24E0CB29" w:rsidR="002F45AD" w:rsidRDefault="002F45AD" w:rsidP="002F45AD">
      <w:pPr>
        <w:pStyle w:val="a7"/>
        <w:numPr>
          <w:ilvl w:val="0"/>
          <w:numId w:val="2"/>
        </w:numPr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=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*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вх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вых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вых</m:t>
                </m:r>
              </m:sub>
            </m:sSub>
          </m:den>
        </m:f>
      </m:oMath>
    </w:p>
    <w:p w14:paraId="217AEE79" w14:textId="77777777" w:rsidR="002F45AD" w:rsidRPr="002F45AD" w:rsidRDefault="002F45AD" w:rsidP="002F45AD">
      <w:pPr>
        <w:pStyle w:val="a7"/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276BA483" w14:textId="184216C4" w:rsidR="002F45AD" w:rsidRDefault="002F45AD" w:rsidP="002F45AD">
      <w:pPr>
        <w:pStyle w:val="a7"/>
        <w:spacing w:line="360" w:lineRule="auto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Порядок выполнения работы</w:t>
      </w:r>
    </w:p>
    <w:p w14:paraId="70C7FC3E" w14:textId="622C89D7" w:rsidR="00E556B0" w:rsidRPr="00E556B0" w:rsidRDefault="00E556B0" w:rsidP="00E556B0">
      <w:pPr>
        <w:pStyle w:val="a7"/>
        <w:spacing w:line="360" w:lineRule="auto"/>
        <w:jc w:val="both"/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</w:pPr>
      <w:r w:rsidRPr="00E556B0"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  <w:t>Таблица 1</w:t>
      </w:r>
    </w:p>
    <w:tbl>
      <w:tblPr>
        <w:tblStyle w:val="ac"/>
        <w:tblW w:w="0" w:type="auto"/>
        <w:tblInd w:w="-431" w:type="dxa"/>
        <w:tblLook w:val="04A0" w:firstRow="1" w:lastRow="0" w:firstColumn="1" w:lastColumn="0" w:noHBand="0" w:noVBand="1"/>
      </w:tblPr>
      <w:tblGrid>
        <w:gridCol w:w="1419"/>
        <w:gridCol w:w="1984"/>
        <w:gridCol w:w="2410"/>
        <w:gridCol w:w="2232"/>
        <w:gridCol w:w="1730"/>
      </w:tblGrid>
      <w:tr w:rsidR="002F45AD" w14:paraId="4946AE9B" w14:textId="77777777" w:rsidTr="002F45AD">
        <w:tc>
          <w:tcPr>
            <w:tcW w:w="1419" w:type="dxa"/>
          </w:tcPr>
          <w:p w14:paraId="4EC751EA" w14:textId="37F8A0D0" w:rsidR="002F45AD" w:rsidRPr="002F45AD" w:rsidRDefault="002F45AD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F45AD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Вариант</w:t>
            </w:r>
          </w:p>
        </w:tc>
        <w:tc>
          <w:tcPr>
            <w:tcW w:w="1984" w:type="dxa"/>
          </w:tcPr>
          <w:p w14:paraId="4F9E4B68" w14:textId="3702F1E6" w:rsidR="002F45AD" w:rsidRPr="002F45AD" w:rsidRDefault="002F45AD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F45AD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Входное напряжение, В</w:t>
            </w:r>
          </w:p>
        </w:tc>
        <w:tc>
          <w:tcPr>
            <w:tcW w:w="2410" w:type="dxa"/>
          </w:tcPr>
          <w:p w14:paraId="06BFC6FA" w14:textId="789A4766" w:rsidR="002F45AD" w:rsidRPr="002F45AD" w:rsidRDefault="002F45AD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F45AD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Выходное напряжение, В</w:t>
            </w:r>
          </w:p>
        </w:tc>
        <w:tc>
          <w:tcPr>
            <w:tcW w:w="2232" w:type="dxa"/>
          </w:tcPr>
          <w:p w14:paraId="06411168" w14:textId="09C67D0A" w:rsidR="002F45AD" w:rsidRPr="002F45AD" w:rsidRDefault="002F45AD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F45AD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Сопротивление нагрузки, кОм</w:t>
            </w:r>
          </w:p>
        </w:tc>
        <w:tc>
          <w:tcPr>
            <w:tcW w:w="1730" w:type="dxa"/>
          </w:tcPr>
          <w:p w14:paraId="0945792F" w14:textId="0AD39088" w:rsidR="002F45AD" w:rsidRPr="002F45AD" w:rsidRDefault="002F45AD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F45AD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Примечание</w:t>
            </w:r>
          </w:p>
        </w:tc>
      </w:tr>
      <w:tr w:rsidR="002F45AD" w14:paraId="2E8496D3" w14:textId="77777777" w:rsidTr="002F45AD">
        <w:tc>
          <w:tcPr>
            <w:tcW w:w="1419" w:type="dxa"/>
          </w:tcPr>
          <w:p w14:paraId="37A5426E" w14:textId="579E7694" w:rsidR="002F45AD" w:rsidRPr="002F45AD" w:rsidRDefault="002F45AD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F45AD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4</w:t>
            </w:r>
          </w:p>
        </w:tc>
        <w:tc>
          <w:tcPr>
            <w:tcW w:w="1984" w:type="dxa"/>
          </w:tcPr>
          <w:p w14:paraId="59F252CC" w14:textId="7DB22E7E" w:rsidR="002F45AD" w:rsidRPr="002F45AD" w:rsidRDefault="002F45AD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F45AD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12</w:t>
            </w:r>
          </w:p>
        </w:tc>
        <w:tc>
          <w:tcPr>
            <w:tcW w:w="2410" w:type="dxa"/>
          </w:tcPr>
          <w:p w14:paraId="405F37F9" w14:textId="37AE967A" w:rsidR="002F45AD" w:rsidRPr="002F45AD" w:rsidRDefault="002F45AD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F45AD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8</w:t>
            </w:r>
          </w:p>
        </w:tc>
        <w:tc>
          <w:tcPr>
            <w:tcW w:w="2232" w:type="dxa"/>
          </w:tcPr>
          <w:p w14:paraId="1FF31976" w14:textId="3FCFA627" w:rsidR="002F45AD" w:rsidRPr="002F45AD" w:rsidRDefault="002F45AD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2F45AD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2</w:t>
            </w:r>
          </w:p>
        </w:tc>
        <w:tc>
          <w:tcPr>
            <w:tcW w:w="1730" w:type="dxa"/>
          </w:tcPr>
          <w:p w14:paraId="4C247AB7" w14:textId="77777777" w:rsidR="002F45AD" w:rsidRPr="002F45AD" w:rsidRDefault="002F45AD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</w:p>
        </w:tc>
      </w:tr>
    </w:tbl>
    <w:p w14:paraId="0BD0E22C" w14:textId="77777777" w:rsidR="00E556B0" w:rsidRDefault="00E556B0" w:rsidP="002F45AD">
      <w:pPr>
        <w:pStyle w:val="a7"/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12820164" w14:textId="18262E74" w:rsidR="002F45AD" w:rsidRDefault="00E556B0" w:rsidP="002F45AD">
      <w:pPr>
        <w:pStyle w:val="a7"/>
        <w:spacing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sz w:val="28"/>
          <w:szCs w:val="28"/>
        </w:rPr>
        <w:t>Таблица 2</w:t>
      </w:r>
    </w:p>
    <w:tbl>
      <w:tblPr>
        <w:tblStyle w:val="ac"/>
        <w:tblW w:w="9782" w:type="dxa"/>
        <w:tblInd w:w="-431" w:type="dxa"/>
        <w:tblLook w:val="04A0" w:firstRow="1" w:lastRow="0" w:firstColumn="1" w:lastColumn="0" w:noHBand="0" w:noVBand="1"/>
      </w:tblPr>
      <w:tblGrid>
        <w:gridCol w:w="1419"/>
        <w:gridCol w:w="1984"/>
        <w:gridCol w:w="1843"/>
        <w:gridCol w:w="992"/>
        <w:gridCol w:w="1276"/>
        <w:gridCol w:w="992"/>
        <w:gridCol w:w="1276"/>
      </w:tblGrid>
      <w:tr w:rsidR="002F45AD" w:rsidRPr="00E556B0" w14:paraId="46217D36" w14:textId="77777777" w:rsidTr="00E556B0">
        <w:trPr>
          <w:trHeight w:val="728"/>
        </w:trPr>
        <w:tc>
          <w:tcPr>
            <w:tcW w:w="1419" w:type="dxa"/>
            <w:vMerge w:val="restart"/>
          </w:tcPr>
          <w:p w14:paraId="1D93B30B" w14:textId="21C255E6" w:rsidR="002F45AD" w:rsidRPr="00E556B0" w:rsidRDefault="002F45AD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E556B0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Вариант</w:t>
            </w:r>
          </w:p>
        </w:tc>
        <w:tc>
          <w:tcPr>
            <w:tcW w:w="1984" w:type="dxa"/>
            <w:vMerge w:val="restart"/>
          </w:tcPr>
          <w:p w14:paraId="46487C32" w14:textId="37975E82" w:rsidR="002F45AD" w:rsidRPr="00E556B0" w:rsidRDefault="002F45AD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E556B0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Частота импульсов, Гц</w:t>
            </w:r>
          </w:p>
        </w:tc>
        <w:tc>
          <w:tcPr>
            <w:tcW w:w="1843" w:type="dxa"/>
            <w:vMerge w:val="restart"/>
          </w:tcPr>
          <w:p w14:paraId="65D163C7" w14:textId="38C45431" w:rsidR="002F45AD" w:rsidRPr="00E556B0" w:rsidRDefault="002F45AD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E556B0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Амплитуда импульсов, В</w:t>
            </w:r>
          </w:p>
        </w:tc>
        <w:tc>
          <w:tcPr>
            <w:tcW w:w="2268" w:type="dxa"/>
            <w:gridSpan w:val="2"/>
          </w:tcPr>
          <w:p w14:paraId="2CEDAC6D" w14:textId="28940A79" w:rsidR="002F45AD" w:rsidRPr="00E556B0" w:rsidRDefault="002F45AD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proofErr w:type="spellStart"/>
            <w:r w:rsidRPr="00E556B0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Дифцепочка</w:t>
            </w:r>
            <w:proofErr w:type="spellEnd"/>
          </w:p>
        </w:tc>
        <w:tc>
          <w:tcPr>
            <w:tcW w:w="2268" w:type="dxa"/>
            <w:gridSpan w:val="2"/>
          </w:tcPr>
          <w:p w14:paraId="34FC90FD" w14:textId="67FD978E" w:rsidR="002F45AD" w:rsidRPr="00E556B0" w:rsidRDefault="002F45AD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E556B0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Интегрирующая</w:t>
            </w:r>
          </w:p>
        </w:tc>
      </w:tr>
      <w:tr w:rsidR="002F45AD" w:rsidRPr="00E556B0" w14:paraId="61B35D5B" w14:textId="77777777" w:rsidTr="00E556B0">
        <w:trPr>
          <w:trHeight w:val="727"/>
        </w:trPr>
        <w:tc>
          <w:tcPr>
            <w:tcW w:w="1419" w:type="dxa"/>
            <w:vMerge/>
          </w:tcPr>
          <w:p w14:paraId="734F65E3" w14:textId="77777777" w:rsidR="002F45AD" w:rsidRPr="00E556B0" w:rsidRDefault="002F45AD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1984" w:type="dxa"/>
            <w:vMerge/>
          </w:tcPr>
          <w:p w14:paraId="4804A854" w14:textId="77777777" w:rsidR="002F45AD" w:rsidRPr="00E556B0" w:rsidRDefault="002F45AD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1843" w:type="dxa"/>
            <w:vMerge/>
          </w:tcPr>
          <w:p w14:paraId="75BA89E3" w14:textId="77777777" w:rsidR="002F45AD" w:rsidRPr="00E556B0" w:rsidRDefault="002F45AD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</w:p>
        </w:tc>
        <w:tc>
          <w:tcPr>
            <w:tcW w:w="992" w:type="dxa"/>
          </w:tcPr>
          <w:p w14:paraId="4B830300" w14:textId="4234338B" w:rsidR="002F45AD" w:rsidRPr="00E556B0" w:rsidRDefault="002F45AD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E556B0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 xml:space="preserve">R, </w:t>
            </w:r>
            <w:r w:rsidRPr="00E556B0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кОм</w:t>
            </w:r>
          </w:p>
        </w:tc>
        <w:tc>
          <w:tcPr>
            <w:tcW w:w="1276" w:type="dxa"/>
          </w:tcPr>
          <w:p w14:paraId="7AD5C823" w14:textId="77777777" w:rsidR="002F45AD" w:rsidRPr="00E556B0" w:rsidRDefault="002F45AD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 w:rsidRPr="00E556B0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>C,</w:t>
            </w:r>
          </w:p>
          <w:p w14:paraId="1048AE79" w14:textId="26442326" w:rsidR="002F45AD" w:rsidRPr="00E556B0" w:rsidRDefault="002F45AD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E556B0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пФ</w:t>
            </w:r>
          </w:p>
        </w:tc>
        <w:tc>
          <w:tcPr>
            <w:tcW w:w="992" w:type="dxa"/>
          </w:tcPr>
          <w:p w14:paraId="7E8DEFBC" w14:textId="77C5E26F" w:rsidR="002F45AD" w:rsidRPr="00E556B0" w:rsidRDefault="002F45AD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E556B0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 xml:space="preserve">R, </w:t>
            </w:r>
            <w:r w:rsidRPr="00E556B0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кОм</w:t>
            </w:r>
          </w:p>
        </w:tc>
        <w:tc>
          <w:tcPr>
            <w:tcW w:w="1276" w:type="dxa"/>
          </w:tcPr>
          <w:p w14:paraId="7D8CC703" w14:textId="77777777" w:rsidR="002F45AD" w:rsidRPr="00E556B0" w:rsidRDefault="002F45AD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</w:pPr>
            <w:r w:rsidRPr="00E556B0">
              <w:rPr>
                <w:rFonts w:ascii="Times New Roman" w:eastAsiaTheme="minorEastAsia" w:hAnsi="Times New Roman" w:cs="Times New Roman"/>
                <w:iCs/>
                <w:sz w:val="28"/>
                <w:szCs w:val="28"/>
                <w:lang w:val="en-US"/>
              </w:rPr>
              <w:t>C,</w:t>
            </w:r>
          </w:p>
          <w:p w14:paraId="4F5A05BD" w14:textId="1CBBC6B0" w:rsidR="002F45AD" w:rsidRPr="00E556B0" w:rsidRDefault="002F45AD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E556B0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пФ</w:t>
            </w:r>
          </w:p>
        </w:tc>
      </w:tr>
      <w:tr w:rsidR="00E556B0" w:rsidRPr="00E556B0" w14:paraId="645C898B" w14:textId="77777777" w:rsidTr="00E556B0">
        <w:tc>
          <w:tcPr>
            <w:tcW w:w="1419" w:type="dxa"/>
          </w:tcPr>
          <w:p w14:paraId="0DCD5BE2" w14:textId="37662C07" w:rsidR="00E556B0" w:rsidRPr="00E556B0" w:rsidRDefault="00E556B0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E556B0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4</w:t>
            </w:r>
          </w:p>
        </w:tc>
        <w:tc>
          <w:tcPr>
            <w:tcW w:w="1984" w:type="dxa"/>
          </w:tcPr>
          <w:p w14:paraId="1A4AA9B9" w14:textId="01DF202D" w:rsidR="00E556B0" w:rsidRPr="00E556B0" w:rsidRDefault="00E556B0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E556B0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1500</w:t>
            </w:r>
          </w:p>
        </w:tc>
        <w:tc>
          <w:tcPr>
            <w:tcW w:w="1843" w:type="dxa"/>
          </w:tcPr>
          <w:p w14:paraId="3D5DCFA9" w14:textId="67E20130" w:rsidR="00E556B0" w:rsidRPr="00E556B0" w:rsidRDefault="00E556B0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E556B0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6</w:t>
            </w:r>
          </w:p>
        </w:tc>
        <w:tc>
          <w:tcPr>
            <w:tcW w:w="992" w:type="dxa"/>
          </w:tcPr>
          <w:p w14:paraId="3908E85B" w14:textId="7D05AE44" w:rsidR="00E556B0" w:rsidRPr="00E556B0" w:rsidRDefault="00E556B0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E556B0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16</w:t>
            </w:r>
          </w:p>
        </w:tc>
        <w:tc>
          <w:tcPr>
            <w:tcW w:w="1276" w:type="dxa"/>
          </w:tcPr>
          <w:p w14:paraId="52F45BBD" w14:textId="549519D8" w:rsidR="00E556B0" w:rsidRPr="00E556B0" w:rsidRDefault="00E556B0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E556B0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1000</w:t>
            </w:r>
          </w:p>
        </w:tc>
        <w:tc>
          <w:tcPr>
            <w:tcW w:w="992" w:type="dxa"/>
          </w:tcPr>
          <w:p w14:paraId="26B05935" w14:textId="56444B62" w:rsidR="00E556B0" w:rsidRPr="00E556B0" w:rsidRDefault="00E556B0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E556B0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51</w:t>
            </w:r>
          </w:p>
        </w:tc>
        <w:tc>
          <w:tcPr>
            <w:tcW w:w="1276" w:type="dxa"/>
          </w:tcPr>
          <w:p w14:paraId="0370373B" w14:textId="2A9FB89D" w:rsidR="00E556B0" w:rsidRPr="00E556B0" w:rsidRDefault="00E556B0" w:rsidP="002F45AD">
            <w:pPr>
              <w:pStyle w:val="a7"/>
              <w:spacing w:line="360" w:lineRule="auto"/>
              <w:ind w:left="0"/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</w:pPr>
            <w:r w:rsidRPr="00E556B0"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w:t>20</w:t>
            </w:r>
          </w:p>
        </w:tc>
      </w:tr>
    </w:tbl>
    <w:p w14:paraId="289A213C" w14:textId="3A5D59ED" w:rsidR="002F45AD" w:rsidRPr="00E556B0" w:rsidRDefault="002F45AD" w:rsidP="002F45AD">
      <w:pPr>
        <w:pStyle w:val="a7"/>
        <w:spacing w:line="360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031401B" w14:textId="55E7077D" w:rsidR="00E556B0" w:rsidRDefault="00E556B0" w:rsidP="00E556B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56B0">
        <w:rPr>
          <w:rFonts w:ascii="Times New Roman" w:hAnsi="Times New Roman" w:cs="Times New Roman"/>
          <w:sz w:val="28"/>
          <w:szCs w:val="28"/>
        </w:rPr>
        <w:t>Первым делом составляем схему делителя напряжения в среде моделирования Proteus. В качестве значений для батарейки (как источника питания) и значений для резисторов выбираем их согласно варианту из таблицы 1.</w:t>
      </w:r>
    </w:p>
    <w:p w14:paraId="5D281C14" w14:textId="73C18BD5" w:rsidR="00E556B0" w:rsidRDefault="00E556B0" w:rsidP="002D7CEC">
      <w:pPr>
        <w:spacing w:after="24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556B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2173ED5" wp14:editId="3F1972A3">
            <wp:extent cx="5376644" cy="3038373"/>
            <wp:effectExtent l="0" t="0" r="0" b="0"/>
            <wp:docPr id="1336376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76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8872" cy="305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56B0">
        <w:rPr>
          <w:rFonts w:ascii="Times New Roman" w:hAnsi="Times New Roman" w:cs="Times New Roman"/>
          <w:sz w:val="28"/>
          <w:szCs w:val="28"/>
        </w:rPr>
        <w:br/>
      </w:r>
      <w:r w:rsidRPr="002D7CEC">
        <w:rPr>
          <w:rFonts w:ascii="Times New Roman" w:hAnsi="Times New Roman" w:cs="Times New Roman"/>
          <w:sz w:val="24"/>
          <w:szCs w:val="24"/>
        </w:rPr>
        <w:t>Рисунок 1 – Схема делителя напряжения согласно варианту №4</w:t>
      </w:r>
    </w:p>
    <w:p w14:paraId="40D7F663" w14:textId="596BAD26" w:rsidR="00E556B0" w:rsidRDefault="00E556B0" w:rsidP="00E556B0">
      <w:pPr>
        <w:spacing w:after="12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переборе различных значений </w:t>
      </w:r>
      <w:r w:rsidR="002D7CEC">
        <w:rPr>
          <w:rFonts w:ascii="Times New Roman" w:hAnsi="Times New Roman" w:cs="Times New Roman"/>
          <w:sz w:val="28"/>
          <w:szCs w:val="28"/>
        </w:rPr>
        <w:t xml:space="preserve">в сторону уменьшения сопротивления нагрузки на выходное напряжение можно сделать вывод, что оно </w:t>
      </w:r>
      <w:proofErr w:type="spellStart"/>
      <w:proofErr w:type="gramStart"/>
      <w:r w:rsidR="002D7CEC">
        <w:rPr>
          <w:rFonts w:ascii="Times New Roman" w:hAnsi="Times New Roman" w:cs="Times New Roman"/>
          <w:sz w:val="28"/>
          <w:szCs w:val="28"/>
        </w:rPr>
        <w:t>уменьшаяется</w:t>
      </w:r>
      <w:proofErr w:type="spellEnd"/>
      <w:r w:rsidR="002D7CE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1EEEDED8" w14:textId="1BEF7A9E" w:rsidR="00E556B0" w:rsidRDefault="002D7CEC" w:rsidP="002D7CEC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D7CE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D3FBC8A" wp14:editId="7985993D">
            <wp:extent cx="5490944" cy="2636874"/>
            <wp:effectExtent l="0" t="0" r="0" b="0"/>
            <wp:docPr id="1673936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36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7736" cy="264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D7CEC">
        <w:rPr>
          <w:rFonts w:ascii="Times New Roman" w:hAnsi="Times New Roman" w:cs="Times New Roman"/>
          <w:sz w:val="24"/>
          <w:szCs w:val="24"/>
        </w:rPr>
        <w:t>Рисунок 2 – Интегрирующая цепочка</w:t>
      </w:r>
    </w:p>
    <w:p w14:paraId="4568AB27" w14:textId="54126716" w:rsidR="008B33E5" w:rsidRDefault="008B33E5" w:rsidP="002D7CEC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B33E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1098F08" wp14:editId="1CE17ABD">
            <wp:extent cx="4710224" cy="3038935"/>
            <wp:effectExtent l="0" t="0" r="0" b="9525"/>
            <wp:docPr id="611663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63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9206" cy="304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  <w:t>Рисунок 3 – Значения осциллографа</w:t>
      </w:r>
    </w:p>
    <w:p w14:paraId="4B4F53C6" w14:textId="1427B749" w:rsidR="008B33E5" w:rsidRPr="008B33E5" w:rsidRDefault="008B33E5" w:rsidP="008B33E5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B33E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F07C95" wp14:editId="05B7AAC1">
            <wp:extent cx="5071731" cy="2508213"/>
            <wp:effectExtent l="0" t="0" r="0" b="6985"/>
            <wp:docPr id="240923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23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9605" cy="2512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  <w:t>Рисунок 4 – Дифференцирующая цепочка</w:t>
      </w:r>
    </w:p>
    <w:p w14:paraId="14E5B4C3" w14:textId="398FD059" w:rsidR="008B33E5" w:rsidRDefault="008B33E5" w:rsidP="002D7CEC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8B33E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D38A712" wp14:editId="3570BEE8">
            <wp:extent cx="5247943" cy="3296093"/>
            <wp:effectExtent l="0" t="0" r="0" b="0"/>
            <wp:docPr id="1236265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65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861" cy="330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Значения осциллографа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диф</w:t>
      </w:r>
      <w:r>
        <w:rPr>
          <w:rFonts w:ascii="Times New Roman" w:hAnsi="Times New Roman" w:cs="Times New Roman"/>
          <w:sz w:val="24"/>
          <w:szCs w:val="24"/>
        </w:rPr>
        <w:t>цепочк</w:t>
      </w:r>
      <w:r>
        <w:rPr>
          <w:rFonts w:ascii="Times New Roman" w:hAnsi="Times New Roman" w:cs="Times New Roman"/>
          <w:sz w:val="24"/>
          <w:szCs w:val="24"/>
        </w:rPr>
        <w:t>и</w:t>
      </w:r>
      <w:proofErr w:type="spellEnd"/>
    </w:p>
    <w:p w14:paraId="7DDCCA9D" w14:textId="71F4B644" w:rsidR="000A6879" w:rsidRDefault="000A6879" w:rsidP="002D7CEC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54358F2" wp14:editId="4B887763">
            <wp:extent cx="5314950" cy="254129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3027" cy="254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  <w:t>Рисунок 6 – АЧХ и ФЧХ интегрирующей цепочки</w:t>
      </w:r>
    </w:p>
    <w:p w14:paraId="4FD59C45" w14:textId="426D82D9" w:rsidR="000A6879" w:rsidRDefault="000A6879" w:rsidP="002D7CEC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D56E21">
        <w:rPr>
          <w:rFonts w:ascii="Times New Roman" w:eastAsiaTheme="minorEastAsia" w:hAnsi="Times New Roman" w:cs="Times New Roman"/>
          <w:noProof/>
          <w:sz w:val="24"/>
          <w:szCs w:val="28"/>
        </w:rPr>
        <w:lastRenderedPageBreak/>
        <w:drawing>
          <wp:inline distT="0" distB="0" distL="0" distR="0" wp14:anchorId="3CEC02C8" wp14:editId="5A0927B7">
            <wp:extent cx="5559148" cy="264795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8608" cy="265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  <w:t>Рисунок 7 – АЧХ и ФЧХ дифференцирующей цепочки</w:t>
      </w:r>
    </w:p>
    <w:p w14:paraId="33FB4222" w14:textId="77777777" w:rsidR="000A6879" w:rsidRDefault="000A6879" w:rsidP="002D7CEC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812EAA6" w14:textId="568CE2DA" w:rsidR="000A6879" w:rsidRDefault="000A6879" w:rsidP="002D7CEC">
      <w:pPr>
        <w:spacing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0A6879">
        <w:rPr>
          <w:rFonts w:ascii="Times New Roman" w:hAnsi="Times New Roman" w:cs="Times New Roman"/>
          <w:b/>
          <w:sz w:val="28"/>
        </w:rPr>
        <w:t>Вывод</w:t>
      </w:r>
    </w:p>
    <w:p w14:paraId="44CEF4CA" w14:textId="17E287AE" w:rsidR="000A6879" w:rsidRPr="000A6879" w:rsidRDefault="000A6879" w:rsidP="000A6879">
      <w:pPr>
        <w:spacing w:after="120" w:line="360" w:lineRule="auto"/>
        <w:ind w:firstLine="357"/>
        <w:rPr>
          <w:rFonts w:ascii="Times New Roman" w:eastAsiaTheme="minorEastAsia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0"/>
        </w:rPr>
        <w:t xml:space="preserve">В ходе лабораторной работы были исследованы </w:t>
      </w:r>
      <w:r w:rsidRPr="00D56E21">
        <w:rPr>
          <w:rFonts w:ascii="Times New Roman" w:hAnsi="Times New Roman" w:cs="Times New Roman"/>
          <w:sz w:val="28"/>
          <w:szCs w:val="24"/>
        </w:rPr>
        <w:t>цепи постоянного и переменного тока. Также были приобретены практически</w:t>
      </w:r>
      <w:r>
        <w:rPr>
          <w:rFonts w:ascii="Times New Roman" w:hAnsi="Times New Roman" w:cs="Times New Roman"/>
          <w:sz w:val="28"/>
          <w:szCs w:val="24"/>
        </w:rPr>
        <w:t>е</w:t>
      </w:r>
      <w:r w:rsidRPr="00D56E21">
        <w:rPr>
          <w:rFonts w:ascii="Times New Roman" w:hAnsi="Times New Roman" w:cs="Times New Roman"/>
          <w:sz w:val="28"/>
          <w:szCs w:val="24"/>
        </w:rPr>
        <w:t xml:space="preserve"> навык</w:t>
      </w:r>
      <w:r>
        <w:rPr>
          <w:rFonts w:ascii="Times New Roman" w:hAnsi="Times New Roman" w:cs="Times New Roman"/>
          <w:sz w:val="28"/>
          <w:szCs w:val="24"/>
        </w:rPr>
        <w:t>и</w:t>
      </w:r>
      <w:r w:rsidRPr="00D56E21">
        <w:rPr>
          <w:rFonts w:ascii="Times New Roman" w:hAnsi="Times New Roman" w:cs="Times New Roman"/>
          <w:sz w:val="28"/>
          <w:szCs w:val="24"/>
        </w:rPr>
        <w:t xml:space="preserve"> измерения электрических параметров с помощью электро- и радиоизмерительных приборов.</w:t>
      </w:r>
    </w:p>
    <w:sectPr w:rsidR="000A6879" w:rsidRPr="000A6879" w:rsidSect="002F45AD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544A"/>
    <w:multiLevelType w:val="hybridMultilevel"/>
    <w:tmpl w:val="552C12DC"/>
    <w:lvl w:ilvl="0" w:tplc="633A1418">
      <w:start w:val="1"/>
      <w:numFmt w:val="decimal"/>
      <w:lvlText w:val="%1)"/>
      <w:lvlJc w:val="left"/>
      <w:pPr>
        <w:ind w:left="720" w:hanging="360"/>
      </w:pPr>
      <w:rPr>
        <w:rFonts w:ascii="Cambria Math" w:eastAsiaTheme="minorHAnsi" w:hAnsi="Cambria Math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63F5B"/>
    <w:multiLevelType w:val="hybridMultilevel"/>
    <w:tmpl w:val="B4AA888A"/>
    <w:lvl w:ilvl="0" w:tplc="B9603AB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105955">
    <w:abstractNumId w:val="1"/>
  </w:num>
  <w:num w:numId="2" w16cid:durableId="1509641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28D"/>
    <w:rsid w:val="000A6879"/>
    <w:rsid w:val="002D7CEC"/>
    <w:rsid w:val="002F45AD"/>
    <w:rsid w:val="008B33E5"/>
    <w:rsid w:val="00966333"/>
    <w:rsid w:val="00BF3092"/>
    <w:rsid w:val="00D86112"/>
    <w:rsid w:val="00D866FF"/>
    <w:rsid w:val="00E556B0"/>
    <w:rsid w:val="00F4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70660"/>
  <w15:chartTrackingRefBased/>
  <w15:docId w15:val="{23177CEE-0862-47DB-9654-E693451E4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45AD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46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6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6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6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6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6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6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6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6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6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6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62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62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62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62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62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62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6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6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6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6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6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62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62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62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6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62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628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F45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Заварзин</dc:creator>
  <cp:keywords/>
  <dc:description/>
  <cp:lastModifiedBy>Арсений Заварзин</cp:lastModifiedBy>
  <cp:revision>2</cp:revision>
  <dcterms:created xsi:type="dcterms:W3CDTF">2026-04-03T11:06:00Z</dcterms:created>
  <dcterms:modified xsi:type="dcterms:W3CDTF">2026-04-03T11:52:00Z</dcterms:modified>
</cp:coreProperties>
</file>