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10BDDA" w14:textId="341813F5" w:rsidR="002F45AD" w:rsidRPr="009529B0" w:rsidRDefault="002F45AD" w:rsidP="002F45A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A30C4">
        <w:rPr>
          <w:rFonts w:ascii="Times New Roman" w:hAnsi="Times New Roman" w:cs="Times New Roman"/>
          <w:b/>
          <w:bCs/>
          <w:sz w:val="28"/>
          <w:szCs w:val="28"/>
        </w:rPr>
        <w:t>ЛАБОРАТОРНАЯ РАБОТ</w:t>
      </w:r>
      <w:r>
        <w:rPr>
          <w:rFonts w:ascii="Times New Roman" w:hAnsi="Times New Roman" w:cs="Times New Roman"/>
          <w:b/>
          <w:bCs/>
          <w:sz w:val="28"/>
          <w:szCs w:val="28"/>
        </w:rPr>
        <w:t>А №</w:t>
      </w:r>
      <w:r w:rsidR="009529B0" w:rsidRPr="009529B0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0D50238C" w14:textId="14E3CC51" w:rsidR="002F45AD" w:rsidRDefault="002F45AD" w:rsidP="002F45AD">
      <w:pPr>
        <w:jc w:val="center"/>
        <w:rPr>
          <w:rFonts w:ascii="Times New Roman" w:hAnsi="Times New Roman" w:cs="Times New Roman"/>
          <w:b/>
          <w:sz w:val="28"/>
        </w:rPr>
      </w:pPr>
      <w:r w:rsidRPr="0065004B">
        <w:rPr>
          <w:rFonts w:ascii="Times New Roman" w:hAnsi="Times New Roman" w:cs="Times New Roman"/>
          <w:b/>
          <w:sz w:val="28"/>
        </w:rPr>
        <w:t>«</w:t>
      </w:r>
      <w:r w:rsidR="009529B0" w:rsidRPr="009529B0">
        <w:rPr>
          <w:rFonts w:ascii="Times New Roman" w:hAnsi="Times New Roman" w:cs="Times New Roman"/>
          <w:b/>
          <w:sz w:val="28"/>
        </w:rPr>
        <w:t>Исследование транзисторов и ключевых схем на биполярных и униполярных транзисторах</w:t>
      </w:r>
      <w:r w:rsidRPr="0065004B">
        <w:rPr>
          <w:rFonts w:ascii="Times New Roman" w:hAnsi="Times New Roman" w:cs="Times New Roman"/>
          <w:b/>
          <w:sz w:val="28"/>
        </w:rPr>
        <w:t>»</w:t>
      </w:r>
    </w:p>
    <w:p w14:paraId="71E0B8B5" w14:textId="77777777" w:rsidR="002F45AD" w:rsidRDefault="002F45AD" w:rsidP="002F45AD">
      <w:pPr>
        <w:jc w:val="center"/>
        <w:rPr>
          <w:rFonts w:ascii="Times New Roman" w:hAnsi="Times New Roman" w:cs="Times New Roman"/>
          <w:b/>
          <w:sz w:val="28"/>
        </w:rPr>
      </w:pPr>
    </w:p>
    <w:p w14:paraId="04745F0F" w14:textId="77777777" w:rsidR="002F45AD" w:rsidRDefault="002F45AD" w:rsidP="002F45AD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Цель работы</w:t>
      </w:r>
    </w:p>
    <w:p w14:paraId="06F8B8C9" w14:textId="77777777" w:rsidR="009529B0" w:rsidRPr="009529B0" w:rsidRDefault="009529B0" w:rsidP="009529B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Экспериментальные исследования характеристик биполярных и униполярных транзисторов и ключевых схем. Приобретение практических навыков измерения электрических параметров и регистрации временных диаграмм с помощью электро- и радиоизмерительных приборов. </w:t>
      </w:r>
    </w:p>
    <w:p w14:paraId="1EC4D5AF" w14:textId="4750EF4A" w:rsidR="002F45AD" w:rsidRDefault="002F45AD" w:rsidP="002F45AD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Программа работы</w:t>
      </w:r>
    </w:p>
    <w:p w14:paraId="641ABCE8" w14:textId="3B1C7E9C" w:rsidR="009529B0" w:rsidRPr="009529B0" w:rsidRDefault="009529B0" w:rsidP="00E64F26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Создать на рабочем поле симулятора схему для измерения ВАХ биполярного n-p-n транзистора (Приложение А). Тип транзистора выбирается согласно варианту. В качестве источника входного сигнала использовать источник напряжения 1,5 В и потенциометр. Напряжение источника задается преподавателем согласно варианту (Приложение А). </w:t>
      </w:r>
    </w:p>
    <w:p w14:paraId="28254738" w14:textId="217CFD12" w:rsidR="009529B0" w:rsidRPr="009529B0" w:rsidRDefault="009529B0" w:rsidP="00E64F26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Снять зависимость тока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Iб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 базы от напряжения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Uбэ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 база-эмиттер. Входной ток изменять от 0 до 500 мкА.</w:t>
      </w:r>
    </w:p>
    <w:p w14:paraId="475C9673" w14:textId="000245D7" w:rsidR="009529B0" w:rsidRPr="009529B0" w:rsidRDefault="009529B0" w:rsidP="00E64F26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Снять зависимость тока коллектора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Iк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 от тока базы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Iб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 и определить коэффициент усиления транзистора по току β. </w:t>
      </w:r>
    </w:p>
    <w:p w14:paraId="38FEC1CE" w14:textId="3EB5EAFD" w:rsidR="009529B0" w:rsidRPr="009529B0" w:rsidRDefault="009529B0" w:rsidP="00E64F26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Создать на рабочем поле симулятора схему транзисторного ключа (инвертора) на n-p-n транзисторе. </w:t>
      </w:r>
    </w:p>
    <w:p w14:paraId="47A7E461" w14:textId="06AB3055" w:rsidR="009529B0" w:rsidRPr="009529B0" w:rsidRDefault="009529B0" w:rsidP="00E64F26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Подключить на вход ключа генератор прямоугольных импульсов, а выход ключа соединить со входом 2-го канала осциллографа. Первый вход осциллографа подключить к генератору прямоугольных импульсов. Амплитуду импульсов установить равной 3В, форма импульсов – меандр. Длительности передних и задних фронтов – 1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мкс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4934631" w14:textId="12C834E9" w:rsidR="009529B0" w:rsidRPr="009529B0" w:rsidRDefault="009529B0" w:rsidP="00E64F26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>Снять осциллограммы входных и выходных импульсов при частотах прямоугольной последовательности 10, 50 и 10</w:t>
      </w:r>
      <w:bookmarkStart w:id="0" w:name="_GoBack"/>
      <w:bookmarkEnd w:id="0"/>
      <w:r w:rsidRPr="009529B0">
        <w:rPr>
          <w:rFonts w:ascii="Times New Roman" w:hAnsi="Times New Roman" w:cs="Times New Roman"/>
          <w:sz w:val="28"/>
          <w:szCs w:val="28"/>
        </w:rPr>
        <w:t xml:space="preserve">0 кГц. Измерить время </w:t>
      </w:r>
      <w:r w:rsidRPr="009529B0">
        <w:rPr>
          <w:rFonts w:ascii="Times New Roman" w:hAnsi="Times New Roman" w:cs="Times New Roman"/>
          <w:sz w:val="28"/>
          <w:szCs w:val="28"/>
        </w:rPr>
        <w:lastRenderedPageBreak/>
        <w:t xml:space="preserve">задержки переключения ключа при переходе из режима отсечки в насыщение и обратно. </w:t>
      </w:r>
    </w:p>
    <w:p w14:paraId="4BE355D4" w14:textId="6C5374FD" w:rsidR="009529B0" w:rsidRPr="009529B0" w:rsidRDefault="009529B0" w:rsidP="00E64F26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Создать на рабочем поле симулятора схему транзисторного ключа (инвертора) на КМОП-транзисторах (см. рис. Приложения). Для этой цели использовать транзисторную пару 2SJ118 и 2SK1058. </w:t>
      </w:r>
    </w:p>
    <w:p w14:paraId="719F9483" w14:textId="3EC65DA7" w:rsidR="009529B0" w:rsidRPr="009529B0" w:rsidRDefault="009529B0" w:rsidP="00E64F26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9B0">
        <w:rPr>
          <w:rFonts w:ascii="Times New Roman" w:hAnsi="Times New Roman" w:cs="Times New Roman"/>
          <w:sz w:val="28"/>
          <w:szCs w:val="28"/>
        </w:rPr>
        <w:t xml:space="preserve">Повторить </w:t>
      </w:r>
      <w:proofErr w:type="spellStart"/>
      <w:r w:rsidRPr="009529B0">
        <w:rPr>
          <w:rFonts w:ascii="Times New Roman" w:hAnsi="Times New Roman" w:cs="Times New Roman"/>
          <w:sz w:val="28"/>
          <w:szCs w:val="28"/>
        </w:rPr>
        <w:t>пп</w:t>
      </w:r>
      <w:proofErr w:type="spellEnd"/>
      <w:r w:rsidRPr="009529B0">
        <w:rPr>
          <w:rFonts w:ascii="Times New Roman" w:hAnsi="Times New Roman" w:cs="Times New Roman"/>
          <w:sz w:val="28"/>
          <w:szCs w:val="28"/>
        </w:rPr>
        <w:t xml:space="preserve">. 5 и 6 для инвертора на КМОП-транзисторах. </w:t>
      </w:r>
    </w:p>
    <w:p w14:paraId="217AEE79" w14:textId="4F44F0E4" w:rsidR="002F45AD" w:rsidRPr="009529B0" w:rsidRDefault="009529B0" w:rsidP="00E64F26">
      <w:pPr>
        <w:pStyle w:val="a7"/>
        <w:numPr>
          <w:ilvl w:val="0"/>
          <w:numId w:val="4"/>
        </w:numPr>
        <w:spacing w:line="360" w:lineRule="auto"/>
        <w:ind w:left="0" w:firstLine="709"/>
        <w:jc w:val="both"/>
      </w:pPr>
      <w:r w:rsidRPr="009529B0">
        <w:rPr>
          <w:rFonts w:ascii="Times New Roman" w:hAnsi="Times New Roman" w:cs="Times New Roman"/>
          <w:sz w:val="28"/>
          <w:szCs w:val="28"/>
        </w:rPr>
        <w:t>Измерить величину потребляемого тока при изменении частоты переключения инвертора от10 100 кГц.</w:t>
      </w:r>
    </w:p>
    <w:p w14:paraId="22DA2A2E" w14:textId="2690E7E7" w:rsidR="009529B0" w:rsidRDefault="009529B0" w:rsidP="009529B0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01D3D72" w14:textId="77777777" w:rsidR="009529B0" w:rsidRPr="009529B0" w:rsidRDefault="009529B0" w:rsidP="009529B0">
      <w:pPr>
        <w:pStyle w:val="a7"/>
        <w:spacing w:line="360" w:lineRule="auto"/>
        <w:ind w:left="709"/>
        <w:jc w:val="both"/>
      </w:pPr>
    </w:p>
    <w:p w14:paraId="276BA483" w14:textId="3C2456AE" w:rsidR="002F45AD" w:rsidRDefault="00EC03B9" w:rsidP="002F45AD">
      <w:pPr>
        <w:pStyle w:val="a7"/>
        <w:spacing w:line="360" w:lineRule="auto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Ход</w:t>
      </w:r>
      <w:r w:rsidR="002F45AD">
        <w:rPr>
          <w:rFonts w:ascii="Times New Roman" w:eastAsiaTheme="minorEastAsia" w:hAnsi="Times New Roman" w:cs="Times New Roman"/>
          <w:b/>
          <w:sz w:val="28"/>
          <w:szCs w:val="28"/>
        </w:rPr>
        <w:t xml:space="preserve"> выполнения работы</w:t>
      </w:r>
    </w:p>
    <w:p w14:paraId="70C7FC3E" w14:textId="622C89D7" w:rsidR="00E556B0" w:rsidRPr="00E556B0" w:rsidRDefault="00E556B0" w:rsidP="00E556B0">
      <w:pPr>
        <w:pStyle w:val="a7"/>
        <w:spacing w:line="360" w:lineRule="auto"/>
        <w:jc w:val="both"/>
        <w:rPr>
          <w:rFonts w:ascii="Times New Roman" w:eastAsiaTheme="minorEastAsia" w:hAnsi="Times New Roman" w:cs="Times New Roman"/>
          <w:bCs/>
          <w:i/>
          <w:iCs/>
          <w:sz w:val="28"/>
          <w:szCs w:val="28"/>
        </w:rPr>
      </w:pPr>
      <w:r w:rsidRPr="00E556B0">
        <w:rPr>
          <w:rFonts w:ascii="Times New Roman" w:eastAsiaTheme="minorEastAsia" w:hAnsi="Times New Roman" w:cs="Times New Roman"/>
          <w:bCs/>
          <w:i/>
          <w:iCs/>
          <w:sz w:val="28"/>
          <w:szCs w:val="28"/>
        </w:rPr>
        <w:t>Таблица 1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1260"/>
        <w:gridCol w:w="2693"/>
        <w:gridCol w:w="1701"/>
        <w:gridCol w:w="2970"/>
      </w:tblGrid>
      <w:tr w:rsidR="009529B0" w14:paraId="0E0E4223" w14:textId="77777777" w:rsidTr="009529B0">
        <w:tc>
          <w:tcPr>
            <w:tcW w:w="1260" w:type="dxa"/>
          </w:tcPr>
          <w:p w14:paraId="173ABD4E" w14:textId="6E227E15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Номер варианта</w:t>
            </w:r>
          </w:p>
        </w:tc>
        <w:tc>
          <w:tcPr>
            <w:tcW w:w="2693" w:type="dxa"/>
          </w:tcPr>
          <w:p w14:paraId="437D094A" w14:textId="5A863160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Напряжение источника питания (ВАТ2), В</w:t>
            </w:r>
          </w:p>
        </w:tc>
        <w:tc>
          <w:tcPr>
            <w:tcW w:w="1701" w:type="dxa"/>
          </w:tcPr>
          <w:p w14:paraId="2EDA3F50" w14:textId="0C0E5DFB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Тип транзистора</w:t>
            </w:r>
          </w:p>
        </w:tc>
        <w:tc>
          <w:tcPr>
            <w:tcW w:w="2970" w:type="dxa"/>
          </w:tcPr>
          <w:p w14:paraId="05BBBB54" w14:textId="5DFF0DDF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Примечание</w:t>
            </w:r>
          </w:p>
        </w:tc>
      </w:tr>
      <w:tr w:rsidR="009529B0" w14:paraId="0DC122BE" w14:textId="77777777" w:rsidTr="009529B0">
        <w:tc>
          <w:tcPr>
            <w:tcW w:w="1260" w:type="dxa"/>
          </w:tcPr>
          <w:p w14:paraId="540BEA2B" w14:textId="6E5FDD9C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4</w:t>
            </w:r>
          </w:p>
        </w:tc>
        <w:tc>
          <w:tcPr>
            <w:tcW w:w="2693" w:type="dxa"/>
          </w:tcPr>
          <w:p w14:paraId="682348F6" w14:textId="30634480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15</w:t>
            </w:r>
          </w:p>
        </w:tc>
        <w:tc>
          <w:tcPr>
            <w:tcW w:w="1701" w:type="dxa"/>
          </w:tcPr>
          <w:p w14:paraId="2CB3014D" w14:textId="5BCEF79B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9529B0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2N3019</w:t>
            </w:r>
          </w:p>
        </w:tc>
        <w:tc>
          <w:tcPr>
            <w:tcW w:w="2970" w:type="dxa"/>
          </w:tcPr>
          <w:p w14:paraId="6A45AB15" w14:textId="77777777" w:rsidR="009529B0" w:rsidRPr="009529B0" w:rsidRDefault="009529B0" w:rsidP="009529B0">
            <w:pPr>
              <w:pStyle w:val="a7"/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</w:p>
        </w:tc>
      </w:tr>
    </w:tbl>
    <w:p w14:paraId="289A213C" w14:textId="3A5D59ED" w:rsidR="002F45AD" w:rsidRPr="00E556B0" w:rsidRDefault="002F45AD" w:rsidP="002F45AD">
      <w:pPr>
        <w:pStyle w:val="a7"/>
        <w:spacing w:line="36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031401B" w14:textId="760AF1BA" w:rsidR="00E556B0" w:rsidRDefault="00E556B0" w:rsidP="00E556B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6B0">
        <w:rPr>
          <w:rFonts w:ascii="Times New Roman" w:hAnsi="Times New Roman" w:cs="Times New Roman"/>
          <w:sz w:val="28"/>
          <w:szCs w:val="28"/>
        </w:rPr>
        <w:t xml:space="preserve">Первым делом составляем схему </w:t>
      </w:r>
      <w:r w:rsidR="00203001" w:rsidRPr="00203001">
        <w:rPr>
          <w:rFonts w:ascii="Times New Roman" w:hAnsi="Times New Roman" w:cs="Times New Roman"/>
          <w:sz w:val="28"/>
          <w:szCs w:val="28"/>
        </w:rPr>
        <w:t>для измерения ВАХ биполярного n-p-n транзистора</w:t>
      </w:r>
      <w:r w:rsidRPr="00E556B0">
        <w:rPr>
          <w:rFonts w:ascii="Times New Roman" w:hAnsi="Times New Roman" w:cs="Times New Roman"/>
          <w:sz w:val="28"/>
          <w:szCs w:val="28"/>
        </w:rPr>
        <w:t xml:space="preserve"> в среде моделирования Proteus. В качестве значений для батарейки (как источника питания) и значений для резисторов выбираем их согласно варианту из таблицы 1.</w:t>
      </w:r>
    </w:p>
    <w:p w14:paraId="5D281C14" w14:textId="3DE010AB" w:rsidR="00E556B0" w:rsidRDefault="00F13BF7" w:rsidP="005242A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3B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EC4457" wp14:editId="529F91EF">
            <wp:extent cx="5939790" cy="242125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6B0" w:rsidRPr="00E556B0">
        <w:rPr>
          <w:rFonts w:ascii="Times New Roman" w:hAnsi="Times New Roman" w:cs="Times New Roman"/>
          <w:sz w:val="28"/>
          <w:szCs w:val="28"/>
        </w:rPr>
        <w:br/>
      </w:r>
      <w:r w:rsidR="00E556B0" w:rsidRPr="00EC03B9">
        <w:rPr>
          <w:rFonts w:ascii="Times New Roman" w:hAnsi="Times New Roman" w:cs="Times New Roman"/>
          <w:sz w:val="24"/>
        </w:rPr>
        <w:t xml:space="preserve">Рисунок 1 – Схема </w:t>
      </w:r>
      <w:r w:rsidR="005242AF" w:rsidRPr="00EC03B9">
        <w:rPr>
          <w:rFonts w:ascii="Times New Roman" w:hAnsi="Times New Roman" w:cs="Times New Roman"/>
          <w:sz w:val="24"/>
        </w:rPr>
        <w:t>измерения ВАХ биполярного n-p-n транзистора</w:t>
      </w:r>
      <w:r w:rsidR="00E556B0" w:rsidRPr="00EC03B9">
        <w:rPr>
          <w:rFonts w:ascii="Times New Roman" w:hAnsi="Times New Roman" w:cs="Times New Roman"/>
          <w:sz w:val="24"/>
        </w:rPr>
        <w:t xml:space="preserve"> согласно варианту №4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378"/>
        <w:gridCol w:w="2402"/>
        <w:gridCol w:w="2358"/>
      </w:tblGrid>
      <w:tr w:rsidR="00C94D9F" w14:paraId="0D9E9450" w14:textId="663744E3" w:rsidTr="00C94D9F">
        <w:trPr>
          <w:jc w:val="center"/>
        </w:trPr>
        <w:tc>
          <w:tcPr>
            <w:tcW w:w="2378" w:type="dxa"/>
          </w:tcPr>
          <w:p w14:paraId="70B43571" w14:textId="0D609181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lastRenderedPageBreak/>
              <w:t>I</w:t>
            </w:r>
            <w:r w:rsidRPr="00EC03B9">
              <w:rPr>
                <w:rFonts w:ascii="Times New Roman" w:hAnsi="Times New Roman" w:cs="Times New Roman"/>
                <w:b/>
                <w:sz w:val="28"/>
                <w:szCs w:val="28"/>
                <w:vertAlign w:val="subscript"/>
              </w:rPr>
              <w:t>б</w:t>
            </w:r>
            <w:r w:rsidRPr="00EC03B9">
              <w:rPr>
                <w:rFonts w:ascii="Times New Roman" w:hAnsi="Times New Roman" w:cs="Times New Roman"/>
                <w:b/>
                <w:sz w:val="28"/>
                <w:szCs w:val="28"/>
              </w:rPr>
              <w:t>, мкА</w:t>
            </w:r>
          </w:p>
        </w:tc>
        <w:tc>
          <w:tcPr>
            <w:tcW w:w="2402" w:type="dxa"/>
          </w:tcPr>
          <w:p w14:paraId="4C7313B4" w14:textId="273243AD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</w:t>
            </w:r>
            <w:r w:rsidRPr="00EC03B9">
              <w:rPr>
                <w:rFonts w:ascii="Times New Roman" w:hAnsi="Times New Roman" w:cs="Times New Roman"/>
                <w:b/>
                <w:sz w:val="28"/>
                <w:szCs w:val="28"/>
                <w:vertAlign w:val="subscript"/>
              </w:rPr>
              <w:t>бэ</w:t>
            </w:r>
            <w:r w:rsidRPr="00EC03B9">
              <w:rPr>
                <w:rFonts w:ascii="Times New Roman" w:hAnsi="Times New Roman" w:cs="Times New Roman"/>
                <w:b/>
                <w:sz w:val="28"/>
                <w:szCs w:val="28"/>
              </w:rPr>
              <w:t>, В</w:t>
            </w:r>
          </w:p>
        </w:tc>
        <w:tc>
          <w:tcPr>
            <w:tcW w:w="2358" w:type="dxa"/>
          </w:tcPr>
          <w:p w14:paraId="75C7D0B5" w14:textId="19080D03" w:rsidR="00C94D9F" w:rsidRPr="00EC03B9" w:rsidRDefault="00C94D9F" w:rsidP="00C94D9F">
            <w:pPr>
              <w:spacing w:after="12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I</w:t>
            </w:r>
            <w:r w:rsidRPr="00EC03B9">
              <w:rPr>
                <w:rFonts w:ascii="Times New Roman" w:hAnsi="Times New Roman" w:cs="Times New Roman"/>
                <w:b/>
                <w:sz w:val="28"/>
                <w:szCs w:val="28"/>
                <w:vertAlign w:val="subscript"/>
              </w:rPr>
              <w:t>к</w:t>
            </w:r>
            <w:r w:rsidRPr="00EC03B9">
              <w:rPr>
                <w:rFonts w:ascii="Times New Roman" w:hAnsi="Times New Roman" w:cs="Times New Roman"/>
                <w:b/>
                <w:sz w:val="28"/>
                <w:szCs w:val="28"/>
              </w:rPr>
              <w:t>, мА</w:t>
            </w:r>
          </w:p>
        </w:tc>
      </w:tr>
      <w:tr w:rsidR="00C94D9F" w14:paraId="018FB9F8" w14:textId="3C943606" w:rsidTr="00C94D9F">
        <w:trPr>
          <w:jc w:val="center"/>
        </w:trPr>
        <w:tc>
          <w:tcPr>
            <w:tcW w:w="2378" w:type="dxa"/>
          </w:tcPr>
          <w:p w14:paraId="17AC6B8D" w14:textId="633D134B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402" w:type="dxa"/>
          </w:tcPr>
          <w:p w14:paraId="4CA6B353" w14:textId="7738F5A6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358" w:type="dxa"/>
          </w:tcPr>
          <w:p w14:paraId="323A4C59" w14:textId="5B87CC0E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94D9F" w14:paraId="346C6923" w14:textId="3E364998" w:rsidTr="00C94D9F">
        <w:trPr>
          <w:jc w:val="center"/>
        </w:trPr>
        <w:tc>
          <w:tcPr>
            <w:tcW w:w="2378" w:type="dxa"/>
          </w:tcPr>
          <w:p w14:paraId="01DE0516" w14:textId="2EABB613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402" w:type="dxa"/>
          </w:tcPr>
          <w:p w14:paraId="3D75D3FE" w14:textId="0936678A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0,55</w:t>
            </w:r>
          </w:p>
        </w:tc>
        <w:tc>
          <w:tcPr>
            <w:tcW w:w="2358" w:type="dxa"/>
            <w:shd w:val="clear" w:color="auto" w:fill="auto"/>
          </w:tcPr>
          <w:p w14:paraId="6C5282AF" w14:textId="5F6C1D88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1,5</w:t>
            </w:r>
          </w:p>
        </w:tc>
      </w:tr>
      <w:tr w:rsidR="00C94D9F" w14:paraId="69E8BEF7" w14:textId="24931D50" w:rsidTr="00C94D9F">
        <w:trPr>
          <w:jc w:val="center"/>
        </w:trPr>
        <w:tc>
          <w:tcPr>
            <w:tcW w:w="2378" w:type="dxa"/>
          </w:tcPr>
          <w:p w14:paraId="3E0A3D68" w14:textId="7790052B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402" w:type="dxa"/>
          </w:tcPr>
          <w:p w14:paraId="29E28285" w14:textId="586CDB68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0,6</w:t>
            </w:r>
          </w:p>
        </w:tc>
        <w:tc>
          <w:tcPr>
            <w:tcW w:w="2358" w:type="dxa"/>
            <w:shd w:val="clear" w:color="auto" w:fill="auto"/>
          </w:tcPr>
          <w:p w14:paraId="71B5E395" w14:textId="4A2C9C0F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3,0</w:t>
            </w:r>
          </w:p>
        </w:tc>
      </w:tr>
      <w:tr w:rsidR="00C94D9F" w14:paraId="0F3F529E" w14:textId="16ED14BC" w:rsidTr="00C94D9F">
        <w:trPr>
          <w:jc w:val="center"/>
        </w:trPr>
        <w:tc>
          <w:tcPr>
            <w:tcW w:w="2378" w:type="dxa"/>
          </w:tcPr>
          <w:p w14:paraId="20F3030B" w14:textId="40FE5EE3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2402" w:type="dxa"/>
          </w:tcPr>
          <w:p w14:paraId="25C87365" w14:textId="135DF610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0,65</w:t>
            </w:r>
          </w:p>
        </w:tc>
        <w:tc>
          <w:tcPr>
            <w:tcW w:w="2358" w:type="dxa"/>
            <w:shd w:val="clear" w:color="auto" w:fill="auto"/>
          </w:tcPr>
          <w:p w14:paraId="15FFBE97" w14:textId="5026765B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7,5</w:t>
            </w:r>
          </w:p>
        </w:tc>
      </w:tr>
      <w:tr w:rsidR="00C94D9F" w14:paraId="52CE9A16" w14:textId="0005DD96" w:rsidTr="00C94D9F">
        <w:trPr>
          <w:jc w:val="center"/>
        </w:trPr>
        <w:tc>
          <w:tcPr>
            <w:tcW w:w="2378" w:type="dxa"/>
          </w:tcPr>
          <w:p w14:paraId="0B512DE0" w14:textId="24416855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402" w:type="dxa"/>
          </w:tcPr>
          <w:p w14:paraId="44599FE0" w14:textId="24E48281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0,68</w:t>
            </w:r>
          </w:p>
        </w:tc>
        <w:tc>
          <w:tcPr>
            <w:tcW w:w="2358" w:type="dxa"/>
            <w:shd w:val="clear" w:color="auto" w:fill="auto"/>
          </w:tcPr>
          <w:p w14:paraId="3D572260" w14:textId="59A470A6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15,0</w:t>
            </w:r>
          </w:p>
        </w:tc>
      </w:tr>
      <w:tr w:rsidR="00C94D9F" w14:paraId="5E46D6B4" w14:textId="6AA7628F" w:rsidTr="00C94D9F">
        <w:trPr>
          <w:jc w:val="center"/>
        </w:trPr>
        <w:tc>
          <w:tcPr>
            <w:tcW w:w="2378" w:type="dxa"/>
          </w:tcPr>
          <w:p w14:paraId="5AFA1655" w14:textId="6A364253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2402" w:type="dxa"/>
          </w:tcPr>
          <w:p w14:paraId="47379AA3" w14:textId="6BE67125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0,725</w:t>
            </w:r>
          </w:p>
        </w:tc>
        <w:tc>
          <w:tcPr>
            <w:tcW w:w="2358" w:type="dxa"/>
            <w:shd w:val="clear" w:color="auto" w:fill="auto"/>
          </w:tcPr>
          <w:p w14:paraId="3B343E4D" w14:textId="704BB48B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37,5</w:t>
            </w:r>
          </w:p>
        </w:tc>
      </w:tr>
      <w:tr w:rsidR="00C94D9F" w14:paraId="28155A6B" w14:textId="7FB4A899" w:rsidTr="00C94D9F">
        <w:trPr>
          <w:jc w:val="center"/>
        </w:trPr>
        <w:tc>
          <w:tcPr>
            <w:tcW w:w="2378" w:type="dxa"/>
          </w:tcPr>
          <w:p w14:paraId="5EA7A336" w14:textId="01BE6AB7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2402" w:type="dxa"/>
          </w:tcPr>
          <w:p w14:paraId="602D3711" w14:textId="6B77B936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0,765</w:t>
            </w:r>
          </w:p>
        </w:tc>
        <w:tc>
          <w:tcPr>
            <w:tcW w:w="2358" w:type="dxa"/>
            <w:shd w:val="clear" w:color="auto" w:fill="auto"/>
          </w:tcPr>
          <w:p w14:paraId="41A668F5" w14:textId="13986EFC" w:rsidR="00C94D9F" w:rsidRPr="00EC03B9" w:rsidRDefault="00C94D9F" w:rsidP="007F47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3B9">
              <w:rPr>
                <w:rFonts w:ascii="Times New Roman" w:hAnsi="Times New Roman" w:cs="Times New Roman"/>
                <w:sz w:val="28"/>
                <w:szCs w:val="28"/>
              </w:rPr>
              <w:t>75,0</w:t>
            </w:r>
          </w:p>
        </w:tc>
      </w:tr>
    </w:tbl>
    <w:p w14:paraId="7648DD8A" w14:textId="44A51371" w:rsidR="00CD3C71" w:rsidRDefault="00CD3C71" w:rsidP="00E556B0">
      <w:pPr>
        <w:spacing w:after="12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50125B1B" w14:textId="1A6B3837" w:rsidR="00C94D9F" w:rsidRDefault="00C94D9F" w:rsidP="00C94D9F">
      <w:pPr>
        <w:spacing w:after="12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рассчитаем </w:t>
      </w:r>
      <w:r w:rsidRPr="00C94D9F">
        <w:rPr>
          <w:rFonts w:ascii="Times New Roman" w:hAnsi="Times New Roman" w:cs="Times New Roman"/>
          <w:sz w:val="28"/>
          <w:szCs w:val="28"/>
        </w:rPr>
        <w:t>коэффициент усиления β. Расчёт был произведён для линейного участка между I</w:t>
      </w:r>
      <w:r w:rsidRPr="00C94D9F">
        <w:rPr>
          <w:rFonts w:ascii="Times New Roman" w:hAnsi="Times New Roman" w:cs="Times New Roman"/>
          <w:sz w:val="28"/>
          <w:szCs w:val="28"/>
          <w:vertAlign w:val="subscript"/>
        </w:rPr>
        <w:t>б</w:t>
      </w:r>
      <w:r w:rsidRPr="00C94D9F">
        <w:rPr>
          <w:rFonts w:ascii="Times New Roman" w:hAnsi="Times New Roman" w:cs="Times New Roman"/>
          <w:sz w:val="28"/>
          <w:szCs w:val="28"/>
        </w:rPr>
        <w:t xml:space="preserve"> = 50мкА и </w:t>
      </w:r>
      <w:proofErr w:type="spellStart"/>
      <w:r w:rsidRPr="00C94D9F">
        <w:rPr>
          <w:rFonts w:ascii="Times New Roman" w:hAnsi="Times New Roman" w:cs="Times New Roman"/>
          <w:sz w:val="28"/>
          <w:szCs w:val="28"/>
        </w:rPr>
        <w:t>I</w:t>
      </w:r>
      <w:r w:rsidRPr="00C94D9F">
        <w:rPr>
          <w:rFonts w:ascii="Times New Roman" w:hAnsi="Times New Roman" w:cs="Times New Roman"/>
          <w:sz w:val="28"/>
          <w:szCs w:val="28"/>
          <w:vertAlign w:val="subscript"/>
        </w:rPr>
        <w:t>б</w:t>
      </w:r>
      <w:proofErr w:type="spellEnd"/>
      <w:r w:rsidRPr="00C94D9F">
        <w:rPr>
          <w:rFonts w:ascii="Times New Roman" w:hAnsi="Times New Roman" w:cs="Times New Roman"/>
          <w:sz w:val="28"/>
          <w:szCs w:val="28"/>
        </w:rPr>
        <w:t xml:space="preserve"> = 500мкА:</w:t>
      </w:r>
    </w:p>
    <w:p w14:paraId="1E5849E8" w14:textId="45078FB8" w:rsidR="00C94D9F" w:rsidRPr="00C94D9F" w:rsidRDefault="00C94D9F" w:rsidP="00C94D9F">
      <w:pPr>
        <w:spacing w:after="12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β=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б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75-7,5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500-50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67,5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450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=150</m:t>
          </m:r>
        </m:oMath>
      </m:oMathPara>
    </w:p>
    <w:p w14:paraId="14E5B4C3" w14:textId="6471CFBE" w:rsidR="008B33E5" w:rsidRDefault="00C94D9F" w:rsidP="00EC03B9">
      <w:pPr>
        <w:spacing w:after="120" w:line="360" w:lineRule="auto"/>
        <w:ind w:firstLine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Можно заметить, что значение </w:t>
      </w:r>
      <m:oMath>
        <m:r>
          <w:rPr>
            <w:rFonts w:ascii="Cambria Math" w:hAnsi="Cambria Math" w:cs="Times New Roman"/>
            <w:sz w:val="28"/>
            <w:szCs w:val="28"/>
          </w:rPr>
          <m:t>β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попадает в его диапазон значений </w:t>
      </w:r>
      <w:r w:rsidRPr="00C94D9F">
        <w:rPr>
          <w:rFonts w:ascii="Times New Roman" w:eastAsiaTheme="minorEastAsia" w:hAnsi="Times New Roman" w:cs="Times New Roman"/>
          <w:sz w:val="28"/>
          <w:szCs w:val="28"/>
        </w:rPr>
        <w:t>[10; 1000].</w:t>
      </w:r>
    </w:p>
    <w:p w14:paraId="24E2C505" w14:textId="77777777" w:rsidR="00EC03B9" w:rsidRDefault="00EC03B9" w:rsidP="00EC03B9">
      <w:pPr>
        <w:jc w:val="center"/>
        <w:rPr>
          <w:rFonts w:ascii="Times New Roman" w:hAnsi="Times New Roman" w:cs="Times New Roman"/>
          <w:sz w:val="24"/>
        </w:rPr>
      </w:pPr>
      <w:r w:rsidRPr="00EC03B9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795EDE87" wp14:editId="5BACB8E1">
            <wp:extent cx="5397297" cy="3721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2875" cy="374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03B9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</w:rPr>
        <w:t xml:space="preserve">Рисунок 2 — Схема транзитного ключа на </w:t>
      </w:r>
      <w:r>
        <w:rPr>
          <w:rFonts w:ascii="Times New Roman" w:hAnsi="Times New Roman" w:cs="Times New Roman"/>
          <w:sz w:val="24"/>
          <w:lang w:val="en-US"/>
        </w:rPr>
        <w:t>n</w:t>
      </w:r>
      <w:r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  <w:lang w:val="en-US"/>
        </w:rPr>
        <w:t>p</w:t>
      </w:r>
      <w:r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  <w:lang w:val="en-US"/>
        </w:rPr>
        <w:t>n</w:t>
      </w:r>
      <w:r w:rsidRPr="00EC03B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транзисторе</w:t>
      </w:r>
    </w:p>
    <w:p w14:paraId="4C33EFC7" w14:textId="5784471D" w:rsidR="00EC03B9" w:rsidRDefault="00EC03B9" w:rsidP="00EC03B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64F26" w14:paraId="67093954" w14:textId="77777777" w:rsidTr="00E64F26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8F964" w14:textId="194ADB74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Частота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,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кГц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455A8" w14:textId="67D1C283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 w:eastAsia="ru-RU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,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мкс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6F031" w14:textId="751FFF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 w:eastAsia="ru-RU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,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мкс</w:t>
            </w:r>
            <w:proofErr w:type="spellEnd"/>
          </w:p>
        </w:tc>
      </w:tr>
      <w:tr w:rsidR="00E64F26" w14:paraId="7DC16537" w14:textId="77777777" w:rsidTr="00E64F26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927D3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9C176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0,36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FB6B6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0,6</w:t>
            </w:r>
          </w:p>
        </w:tc>
      </w:tr>
      <w:tr w:rsidR="00E64F26" w14:paraId="29EDFFCD" w14:textId="77777777" w:rsidTr="00E64F26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4EDE8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50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7D217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0,37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3C374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0,6</w:t>
            </w:r>
          </w:p>
        </w:tc>
      </w:tr>
      <w:tr w:rsidR="00E64F26" w14:paraId="695D6C27" w14:textId="77777777" w:rsidTr="00E64F26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B19F7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FDEF0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0,36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87E98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0,6</w:t>
            </w:r>
          </w:p>
        </w:tc>
      </w:tr>
    </w:tbl>
    <w:p w14:paraId="306EDC0D" w14:textId="400AF354" w:rsidR="00E64F26" w:rsidRDefault="00E64F26" w:rsidP="00EC03B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E0748CA" w14:textId="2591BA5D" w:rsidR="00B16BE3" w:rsidRDefault="00B16BE3" w:rsidP="00E64F26">
      <w:pPr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B16BE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A9E82FB" wp14:editId="7180027F">
            <wp:extent cx="5296204" cy="337849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9547" cy="338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</w:rPr>
        <w:t xml:space="preserve">Рисунок 3 — </w:t>
      </w:r>
      <w:r w:rsidRPr="00B16BE3">
        <w:rPr>
          <w:rFonts w:ascii="Times New Roman" w:hAnsi="Times New Roman" w:cs="Times New Roman"/>
          <w:sz w:val="24"/>
        </w:rPr>
        <w:t>Осциллограмма при частоте 10 кГц</w:t>
      </w:r>
    </w:p>
    <w:p w14:paraId="593F0DD5" w14:textId="632644AE" w:rsidR="00B16BE3" w:rsidRDefault="00B16BE3" w:rsidP="00E64F26">
      <w:pPr>
        <w:spacing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noProof/>
          <w:lang w:eastAsia="ru-RU"/>
          <w14:ligatures w14:val="standardContextual"/>
        </w:rPr>
        <w:lastRenderedPageBreak/>
        <w:drawing>
          <wp:inline distT="0" distB="0" distL="0" distR="0" wp14:anchorId="18723709" wp14:editId="0632C84E">
            <wp:extent cx="5939790" cy="3754755"/>
            <wp:effectExtent l="0" t="0" r="3810" b="0"/>
            <wp:docPr id="4" name="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</w:rPr>
        <w:br/>
      </w:r>
      <w:r w:rsidRPr="00B16BE3">
        <w:rPr>
          <w:rFonts w:ascii="Times New Roman" w:hAnsi="Times New Roman" w:cs="Times New Roman"/>
          <w:sz w:val="24"/>
        </w:rPr>
        <w:t>Рисунок 4 — Осциллограмма при частоте 50 кГц</w:t>
      </w:r>
    </w:p>
    <w:p w14:paraId="6725BE56" w14:textId="3AB8724C" w:rsidR="00B16BE3" w:rsidRPr="00B16BE3" w:rsidRDefault="00B16BE3" w:rsidP="00B16BE3">
      <w:pPr>
        <w:tabs>
          <w:tab w:val="center" w:pos="4677"/>
          <w:tab w:val="left" w:pos="7873"/>
        </w:tabs>
        <w:jc w:val="center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eastAsia="ru-RU"/>
          <w14:ligatures w14:val="standardContextual"/>
        </w:rPr>
        <w:drawing>
          <wp:inline distT="0" distB="0" distL="0" distR="0" wp14:anchorId="24AEC53E" wp14:editId="43D96570">
            <wp:extent cx="5939790" cy="3733165"/>
            <wp:effectExtent l="0" t="0" r="3810" b="635"/>
            <wp:docPr id="5" name="Рисунок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 xml:space="preserve">Рисунок 5 — </w:t>
      </w:r>
      <w:r>
        <w:rPr>
          <w:rFonts w:ascii="Times New Roman" w:hAnsi="Times New Roman" w:cs="Times New Roman"/>
          <w:sz w:val="24"/>
          <w:szCs w:val="28"/>
        </w:rPr>
        <w:t>Осциллограмма при частоте 100 кГц</w:t>
      </w:r>
    </w:p>
    <w:p w14:paraId="71F4CFE8" w14:textId="5105A7BF" w:rsidR="00EC03B9" w:rsidRDefault="00EC03B9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610137EE" w14:textId="29251FA5" w:rsidR="00B16BE3" w:rsidRDefault="00500BED" w:rsidP="00E64F26">
      <w:pPr>
        <w:jc w:val="center"/>
        <w:rPr>
          <w:rFonts w:ascii="Times New Roman" w:hAnsi="Times New Roman" w:cs="Times New Roman"/>
          <w:sz w:val="24"/>
        </w:rPr>
      </w:pPr>
      <w:r w:rsidRPr="00500BED">
        <w:rPr>
          <w:rFonts w:ascii="Times New Roman" w:hAnsi="Times New Roman" w:cs="Times New Roman"/>
          <w:b/>
          <w:sz w:val="28"/>
        </w:rPr>
        <w:lastRenderedPageBreak/>
        <w:drawing>
          <wp:inline distT="0" distB="0" distL="0" distR="0" wp14:anchorId="5939D60C" wp14:editId="4483D0B7">
            <wp:extent cx="5618073" cy="4167008"/>
            <wp:effectExtent l="0" t="0" r="190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7179" cy="41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8"/>
        </w:rPr>
        <w:br/>
      </w:r>
      <w:r>
        <w:rPr>
          <w:rFonts w:ascii="Times New Roman" w:hAnsi="Times New Roman" w:cs="Times New Roman"/>
          <w:sz w:val="24"/>
        </w:rPr>
        <w:t>Рисунок 6 — Схема транзитного ключа на КМОП транзисторах</w:t>
      </w:r>
    </w:p>
    <w:p w14:paraId="103BD416" w14:textId="77777777" w:rsidR="00E64F26" w:rsidRPr="00E64F26" w:rsidRDefault="00E64F26" w:rsidP="00E64F26">
      <w:pPr>
        <w:jc w:val="center"/>
        <w:rPr>
          <w:rFonts w:ascii="Times New Roman" w:hAnsi="Times New Roman" w:cs="Times New Roman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89"/>
        <w:gridCol w:w="2331"/>
        <w:gridCol w:w="2331"/>
        <w:gridCol w:w="2193"/>
      </w:tblGrid>
      <w:tr w:rsidR="00E64F26" w:rsidRPr="00E64F26" w14:paraId="0A05696B" w14:textId="1B1D60D4" w:rsidTr="00E64F2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1D909" w14:textId="52FA078F" w:rsidR="00E64F26" w:rsidRPr="00E64F26" w:rsidRDefault="00E64F26" w:rsidP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Частота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,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кГц</w:t>
            </w:r>
          </w:p>
        </w:tc>
        <w:tc>
          <w:tcPr>
            <w:tcW w:w="2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01AEA" w14:textId="0635A371" w:rsidR="00E64F26" w:rsidRPr="00E64F26" w:rsidRDefault="00E64F26" w:rsidP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 w:eastAsia="ru-RU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,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мкс</w:t>
            </w:r>
            <w:proofErr w:type="spellEnd"/>
          </w:p>
        </w:tc>
        <w:tc>
          <w:tcPr>
            <w:tcW w:w="2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56B63" w14:textId="73A0E7FA" w:rsidR="00E64F26" w:rsidRPr="00E64F26" w:rsidRDefault="00E64F26" w:rsidP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 w:eastAsia="ru-RU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,</w:t>
            </w: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мкс</w:t>
            </w:r>
            <w:proofErr w:type="spellEnd"/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86D05" w14:textId="730600A1" w:rsidR="00E64F26" w:rsidRPr="00E64F26" w:rsidRDefault="00E64F26" w:rsidP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 xml:space="preserve">I, </w:t>
            </w: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мкА</w:t>
            </w:r>
          </w:p>
        </w:tc>
      </w:tr>
      <w:tr w:rsidR="00E64F26" w:rsidRPr="00E64F26" w14:paraId="308EF9D3" w14:textId="311B4803" w:rsidTr="00E64F2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9E70B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15B2C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0,2</w:t>
            </w:r>
          </w:p>
        </w:tc>
        <w:tc>
          <w:tcPr>
            <w:tcW w:w="2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3A071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0,4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663D7" w14:textId="1503BF10" w:rsidR="00E64F26" w:rsidRPr="00E64F26" w:rsidRDefault="00E64F26" w:rsidP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0,15</w:t>
            </w:r>
          </w:p>
        </w:tc>
      </w:tr>
      <w:tr w:rsidR="00E64F26" w:rsidRPr="00E64F26" w14:paraId="0D352E1B" w14:textId="50513D9E" w:rsidTr="00E64F2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2E745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50</w:t>
            </w:r>
          </w:p>
        </w:tc>
        <w:tc>
          <w:tcPr>
            <w:tcW w:w="2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F372F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0,2</w:t>
            </w:r>
          </w:p>
        </w:tc>
        <w:tc>
          <w:tcPr>
            <w:tcW w:w="2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4B5F3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0,4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5C2D2" w14:textId="71482F9C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0,15</w:t>
            </w:r>
          </w:p>
        </w:tc>
      </w:tr>
      <w:tr w:rsidR="00E64F26" w:rsidRPr="00E64F26" w14:paraId="70B15D6F" w14:textId="72FFC5C2" w:rsidTr="00E64F2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67AFA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2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8B95C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0,3</w:t>
            </w:r>
          </w:p>
        </w:tc>
        <w:tc>
          <w:tcPr>
            <w:tcW w:w="2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BF7E2" w14:textId="77777777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64F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0,4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28AA7" w14:textId="7957675C" w:rsidR="00E64F26" w:rsidRPr="00E64F26" w:rsidRDefault="00E64F26">
            <w:pPr>
              <w:tabs>
                <w:tab w:val="center" w:pos="4677"/>
                <w:tab w:val="left" w:pos="7873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0,15</w:t>
            </w:r>
          </w:p>
        </w:tc>
      </w:tr>
    </w:tbl>
    <w:p w14:paraId="481BAAF3" w14:textId="5F5A5E56" w:rsidR="00E64F26" w:rsidRDefault="00E64F26" w:rsidP="00E64F26">
      <w:pPr>
        <w:rPr>
          <w:rFonts w:ascii="Times New Roman" w:hAnsi="Times New Roman" w:cs="Times New Roman"/>
          <w:b/>
          <w:sz w:val="28"/>
        </w:rPr>
      </w:pPr>
    </w:p>
    <w:p w14:paraId="12F38519" w14:textId="57416635" w:rsidR="00E64F26" w:rsidRPr="00E64F26" w:rsidRDefault="00E64F26" w:rsidP="00E64F26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258061E" wp14:editId="452083ED">
            <wp:extent cx="4762556" cy="3104866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720" cy="326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</w:rPr>
        <w:br/>
      </w:r>
      <w:r>
        <w:rPr>
          <w:rFonts w:ascii="Times New Roman" w:hAnsi="Times New Roman" w:cs="Times New Roman"/>
          <w:sz w:val="24"/>
        </w:rPr>
        <w:t xml:space="preserve">Рисунок 7 — </w:t>
      </w:r>
      <w:r>
        <w:rPr>
          <w:rFonts w:ascii="Times New Roman" w:hAnsi="Times New Roman" w:cs="Times New Roman"/>
          <w:sz w:val="24"/>
          <w:szCs w:val="28"/>
        </w:rPr>
        <w:t>Осциллограмма при частоте 10 кГц</w:t>
      </w:r>
    </w:p>
    <w:p w14:paraId="720331D3" w14:textId="6C0B4387" w:rsidR="00E64F26" w:rsidRDefault="00E64F26" w:rsidP="00E64F26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45EF9546" wp14:editId="425709B1">
            <wp:extent cx="4922875" cy="324731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481" cy="3279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</w:rPr>
        <w:br/>
      </w:r>
      <w:r>
        <w:rPr>
          <w:rFonts w:ascii="Times New Roman" w:hAnsi="Times New Roman" w:cs="Times New Roman"/>
          <w:sz w:val="24"/>
        </w:rPr>
        <w:t xml:space="preserve">Рисунок 8 — </w:t>
      </w:r>
      <w:r>
        <w:rPr>
          <w:rFonts w:ascii="Times New Roman" w:hAnsi="Times New Roman" w:cs="Times New Roman"/>
          <w:sz w:val="24"/>
          <w:szCs w:val="28"/>
        </w:rPr>
        <w:t>Осциллограмма при частоте 50 кГц</w:t>
      </w:r>
    </w:p>
    <w:p w14:paraId="09A6EBA1" w14:textId="77777777" w:rsidR="00E64F26" w:rsidRDefault="00E64F26" w:rsidP="00E64F26">
      <w:pPr>
        <w:jc w:val="center"/>
        <w:rPr>
          <w:rFonts w:ascii="Times New Roman" w:hAnsi="Times New Roman" w:cs="Times New Roman"/>
          <w:sz w:val="28"/>
        </w:rPr>
      </w:pPr>
    </w:p>
    <w:p w14:paraId="068B9912" w14:textId="03EC4996" w:rsidR="00E64F26" w:rsidRDefault="00E64F26" w:rsidP="00E64F26">
      <w:pPr>
        <w:tabs>
          <w:tab w:val="center" w:pos="4677"/>
          <w:tab w:val="left" w:pos="7873"/>
        </w:tabs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32"/>
          <w:szCs w:val="28"/>
          <w:lang w:eastAsia="ru-RU"/>
        </w:rPr>
        <w:drawing>
          <wp:inline distT="0" distB="0" distL="0" distR="0" wp14:anchorId="133E793F" wp14:editId="38091366">
            <wp:extent cx="4997303" cy="3271808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414" cy="3305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28"/>
        </w:rPr>
        <w:br/>
      </w:r>
      <w:r>
        <w:rPr>
          <w:rFonts w:ascii="Times New Roman" w:hAnsi="Times New Roman" w:cs="Times New Roman"/>
          <w:sz w:val="24"/>
        </w:rPr>
        <w:t xml:space="preserve">Рисунок 9 — </w:t>
      </w:r>
      <w:r>
        <w:rPr>
          <w:rFonts w:ascii="Times New Roman" w:hAnsi="Times New Roman" w:cs="Times New Roman"/>
          <w:sz w:val="24"/>
          <w:szCs w:val="28"/>
        </w:rPr>
        <w:t>Осциллограмма при частоте 100 кГц</w:t>
      </w:r>
    </w:p>
    <w:p w14:paraId="73D0A8C1" w14:textId="77777777" w:rsidR="00E64F26" w:rsidRDefault="00E64F26" w:rsidP="00500BED">
      <w:pPr>
        <w:jc w:val="center"/>
        <w:rPr>
          <w:rFonts w:ascii="Times New Roman" w:hAnsi="Times New Roman" w:cs="Times New Roman"/>
          <w:b/>
          <w:sz w:val="28"/>
        </w:rPr>
      </w:pPr>
    </w:p>
    <w:p w14:paraId="4B1599A8" w14:textId="77777777" w:rsidR="00B16BE3" w:rsidRDefault="00B16BE3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2812EAA6" w14:textId="06CB94BC" w:rsidR="000A6879" w:rsidRDefault="000A6879" w:rsidP="002D7CEC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  <w:r w:rsidRPr="000A6879">
        <w:rPr>
          <w:rFonts w:ascii="Times New Roman" w:hAnsi="Times New Roman" w:cs="Times New Roman"/>
          <w:b/>
          <w:sz w:val="28"/>
        </w:rPr>
        <w:lastRenderedPageBreak/>
        <w:t>Вывод</w:t>
      </w:r>
    </w:p>
    <w:p w14:paraId="44CEF4CA" w14:textId="77FC4148" w:rsidR="000A6879" w:rsidRPr="000A6879" w:rsidRDefault="00E64F26" w:rsidP="00E64F26">
      <w:pPr>
        <w:spacing w:after="120" w:line="360" w:lineRule="auto"/>
        <w:ind w:firstLine="708"/>
        <w:rPr>
          <w:rFonts w:ascii="Times New Roman" w:eastAsiaTheme="minorEastAsia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исследованы</w:t>
      </w:r>
      <w:r w:rsidRPr="009529B0">
        <w:rPr>
          <w:rFonts w:ascii="Times New Roman" w:hAnsi="Times New Roman" w:cs="Times New Roman"/>
          <w:sz w:val="28"/>
          <w:szCs w:val="28"/>
        </w:rPr>
        <w:t xml:space="preserve"> характеристик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9529B0">
        <w:rPr>
          <w:rFonts w:ascii="Times New Roman" w:hAnsi="Times New Roman" w:cs="Times New Roman"/>
          <w:sz w:val="28"/>
          <w:szCs w:val="28"/>
        </w:rPr>
        <w:t xml:space="preserve"> биполярных и униполярных транзистор</w:t>
      </w:r>
      <w:r>
        <w:rPr>
          <w:rFonts w:ascii="Times New Roman" w:hAnsi="Times New Roman" w:cs="Times New Roman"/>
          <w:sz w:val="28"/>
          <w:szCs w:val="28"/>
        </w:rPr>
        <w:t>ов и ключевых схем. Приобретены практические навыки</w:t>
      </w:r>
      <w:r w:rsidRPr="009529B0">
        <w:rPr>
          <w:rFonts w:ascii="Times New Roman" w:hAnsi="Times New Roman" w:cs="Times New Roman"/>
          <w:sz w:val="28"/>
          <w:szCs w:val="28"/>
        </w:rPr>
        <w:t xml:space="preserve"> измерения электрических параметров </w:t>
      </w:r>
      <w:r>
        <w:rPr>
          <w:rFonts w:ascii="Times New Roman" w:hAnsi="Times New Roman" w:cs="Times New Roman"/>
          <w:sz w:val="28"/>
          <w:szCs w:val="28"/>
        </w:rPr>
        <w:t xml:space="preserve">транзисторов (биполярных и КМОП) </w:t>
      </w:r>
      <w:r w:rsidRPr="009529B0">
        <w:rPr>
          <w:rFonts w:ascii="Times New Roman" w:hAnsi="Times New Roman" w:cs="Times New Roman"/>
          <w:sz w:val="28"/>
          <w:szCs w:val="28"/>
        </w:rPr>
        <w:t>и регистрации временных диаграмм с помощью электро- и радиоизмерительных приборов.</w:t>
      </w:r>
    </w:p>
    <w:sectPr w:rsidR="000A6879" w:rsidRPr="000A6879" w:rsidSect="002F45AD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2544A"/>
    <w:multiLevelType w:val="hybridMultilevel"/>
    <w:tmpl w:val="552C12DC"/>
    <w:lvl w:ilvl="0" w:tplc="633A1418">
      <w:start w:val="1"/>
      <w:numFmt w:val="decimal"/>
      <w:lvlText w:val="%1)"/>
      <w:lvlJc w:val="left"/>
      <w:pPr>
        <w:ind w:left="720" w:hanging="360"/>
      </w:pPr>
      <w:rPr>
        <w:rFonts w:ascii="Cambria Math" w:eastAsiaTheme="minorHAnsi" w:hAnsi="Cambria Math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B3F9C"/>
    <w:multiLevelType w:val="hybridMultilevel"/>
    <w:tmpl w:val="FCAA9B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314CD0"/>
    <w:multiLevelType w:val="hybridMultilevel"/>
    <w:tmpl w:val="1B44816C"/>
    <w:lvl w:ilvl="0" w:tplc="8368AED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63F5B"/>
    <w:multiLevelType w:val="hybridMultilevel"/>
    <w:tmpl w:val="B4AA888A"/>
    <w:lvl w:ilvl="0" w:tplc="B9603ABA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628D"/>
    <w:rsid w:val="000A6879"/>
    <w:rsid w:val="00203001"/>
    <w:rsid w:val="002D7CEC"/>
    <w:rsid w:val="002F45AD"/>
    <w:rsid w:val="00500BED"/>
    <w:rsid w:val="005242AF"/>
    <w:rsid w:val="005B340B"/>
    <w:rsid w:val="007F47B1"/>
    <w:rsid w:val="008B33E5"/>
    <w:rsid w:val="009529B0"/>
    <w:rsid w:val="00966333"/>
    <w:rsid w:val="00A452E5"/>
    <w:rsid w:val="00B16BE3"/>
    <w:rsid w:val="00BF3092"/>
    <w:rsid w:val="00C94D9F"/>
    <w:rsid w:val="00CD3C71"/>
    <w:rsid w:val="00D86112"/>
    <w:rsid w:val="00D866FF"/>
    <w:rsid w:val="00E556B0"/>
    <w:rsid w:val="00E64F26"/>
    <w:rsid w:val="00EC03B9"/>
    <w:rsid w:val="00F13BF7"/>
    <w:rsid w:val="00F46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70660"/>
  <w15:chartTrackingRefBased/>
  <w15:docId w15:val="{23177CEE-0862-47DB-9654-E693451E4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45A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462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62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62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62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62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62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62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62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62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62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62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62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62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62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62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62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62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62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62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62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62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62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62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62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62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62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62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62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628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qFormat/>
    <w:rsid w:val="002F45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C94D9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0B3C5D-2ACE-498A-B916-3BC97EDE06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8</Pages>
  <Words>534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Заварзин</dc:creator>
  <cp:keywords/>
  <dc:description/>
  <cp:lastModifiedBy>Komp</cp:lastModifiedBy>
  <cp:revision>4</cp:revision>
  <dcterms:created xsi:type="dcterms:W3CDTF">2026-04-03T11:06:00Z</dcterms:created>
  <dcterms:modified xsi:type="dcterms:W3CDTF">2026-05-17T20:51:00Z</dcterms:modified>
</cp:coreProperties>
</file>