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AA0" w:rsidRDefault="006B6AA0" w:rsidP="006B6A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30C4">
        <w:rPr>
          <w:rFonts w:ascii="Times New Roman" w:hAnsi="Times New Roman" w:cs="Times New Roman"/>
          <w:b/>
          <w:bCs/>
          <w:sz w:val="28"/>
          <w:szCs w:val="28"/>
        </w:rPr>
        <w:t>ЛАБОРАТОРНАЯ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>А №</w:t>
      </w:r>
      <w:r w:rsidR="00D3104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F16207" w:rsidRDefault="006B6AA0" w:rsidP="006B6AA0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6B6AA0">
        <w:rPr>
          <w:rFonts w:ascii="Times New Roman" w:hAnsi="Times New Roman" w:cs="Times New Roman"/>
          <w:b/>
          <w:color w:val="000000" w:themeColor="text1"/>
          <w:sz w:val="28"/>
        </w:rPr>
        <w:t>«</w:t>
      </w:r>
      <w:r w:rsidRPr="006B6AA0">
        <w:rPr>
          <w:rFonts w:ascii="Times New Roman" w:hAnsi="Times New Roman" w:cs="Times New Roman"/>
          <w:b/>
          <w:sz w:val="28"/>
        </w:rPr>
        <w:t>ИССЛЕДОВАНИЕ ПОЛУПРОВОДНИКОВЫХ ДИОДОВ И ДИОДНЫХ СХЕМ</w:t>
      </w:r>
      <w:r w:rsidRPr="006B6AA0">
        <w:rPr>
          <w:rFonts w:ascii="Times New Roman" w:hAnsi="Times New Roman" w:cs="Times New Roman"/>
          <w:b/>
          <w:color w:val="000000" w:themeColor="text1"/>
          <w:sz w:val="28"/>
        </w:rPr>
        <w:t>»</w:t>
      </w:r>
    </w:p>
    <w:p w:rsidR="00A83579" w:rsidRDefault="00A83579" w:rsidP="00A83579">
      <w:pPr>
        <w:pStyle w:val="a3"/>
        <w:spacing w:before="480" w:after="240" w:line="360" w:lineRule="auto"/>
        <w:ind w:left="0" w:firstLine="54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Цель работы</w:t>
      </w:r>
      <w:bookmarkStart w:id="0" w:name="_GoBack"/>
      <w:bookmarkEnd w:id="0"/>
    </w:p>
    <w:p w:rsidR="006B6AA0" w:rsidRDefault="006B6AA0" w:rsidP="006B6AA0">
      <w:pPr>
        <w:pStyle w:val="a3"/>
        <w:spacing w:before="480" w:after="240" w:line="360" w:lineRule="auto"/>
        <w:ind w:left="0" w:firstLine="540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Экспериментальные исследования характеристик полупроводниковых диодов и схем преобразования переменного тока в постоянный и схем стабилизации напряжений. Приобретение практических навыков измерения электрических параметров и регистрации временных диаграмм с помощью электро- и радиоизмерительных приборов.</w:t>
      </w:r>
    </w:p>
    <w:p w:rsidR="00A83579" w:rsidRDefault="00A83579" w:rsidP="006B6AA0">
      <w:pPr>
        <w:pStyle w:val="a3"/>
        <w:spacing w:before="480" w:after="240" w:line="360" w:lineRule="auto"/>
        <w:ind w:left="0" w:firstLine="540"/>
        <w:jc w:val="both"/>
        <w:rPr>
          <w:color w:val="000000" w:themeColor="text1"/>
          <w:sz w:val="28"/>
          <w:lang w:val="ru-RU"/>
        </w:rPr>
      </w:pPr>
    </w:p>
    <w:p w:rsidR="006B6AA0" w:rsidRDefault="006B6AA0" w:rsidP="00A8357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:rsidR="006B6AA0" w:rsidRDefault="006B6AA0" w:rsidP="006B6AA0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51F75009" wp14:editId="78F6F4EA">
            <wp:extent cx="5940425" cy="2994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AA0" w:rsidRDefault="006B6AA0" w:rsidP="006B6AA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 — Схема для исследования ВАХ диода</w:t>
      </w:r>
    </w:p>
    <w:tbl>
      <w:tblPr>
        <w:tblStyle w:val="a4"/>
        <w:tblW w:w="0" w:type="auto"/>
        <w:tblInd w:w="1528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P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R, </w:t>
            </w:r>
            <w:r>
              <w:rPr>
                <w:rFonts w:ascii="Times New Roman" w:hAnsi="Times New Roman" w:cs="Times New Roman"/>
                <w:sz w:val="24"/>
              </w:rPr>
              <w:t>Ом</w:t>
            </w:r>
          </w:p>
        </w:tc>
        <w:tc>
          <w:tcPr>
            <w:tcW w:w="2268" w:type="dxa"/>
            <w:vAlign w:val="center"/>
          </w:tcPr>
          <w:p w:rsidR="006B6AA0" w:rsidRP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U,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2268" w:type="dxa"/>
            <w:vAlign w:val="center"/>
          </w:tcPr>
          <w:p w:rsidR="006B6AA0" w:rsidRP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I, </w:t>
            </w:r>
            <w:r>
              <w:rPr>
                <w:rFonts w:ascii="Times New Roman" w:hAnsi="Times New Roman" w:cs="Times New Roman"/>
                <w:sz w:val="24"/>
              </w:rPr>
              <w:t>мА</w:t>
            </w:r>
          </w:p>
        </w:tc>
      </w:tr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6B6AA0" w:rsidRP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.01</w:t>
            </w:r>
          </w:p>
        </w:tc>
      </w:tr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2268" w:type="dxa"/>
            <w:vAlign w:val="center"/>
          </w:tcPr>
          <w:p w:rsidR="006B6AA0" w:rsidRP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0.76</w:t>
            </w:r>
          </w:p>
        </w:tc>
        <w:tc>
          <w:tcPr>
            <w:tcW w:w="2268" w:type="dxa"/>
            <w:vAlign w:val="center"/>
          </w:tcPr>
          <w:p w:rsidR="006B6AA0" w:rsidRP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44.6</w:t>
            </w:r>
          </w:p>
        </w:tc>
      </w:tr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0.79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83</w:t>
            </w:r>
          </w:p>
        </w:tc>
      </w:tr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0.81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123</w:t>
            </w:r>
          </w:p>
        </w:tc>
      </w:tr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0.83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194</w:t>
            </w:r>
          </w:p>
        </w:tc>
      </w:tr>
      <w:tr w:rsidR="006B6AA0" w:rsidTr="004503CE">
        <w:trPr>
          <w:trHeight w:val="276"/>
        </w:trPr>
        <w:tc>
          <w:tcPr>
            <w:tcW w:w="2268" w:type="dxa"/>
            <w:vAlign w:val="center"/>
          </w:tcPr>
          <w:p w:rsidR="006B6AA0" w:rsidRDefault="006B6AA0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0.87</w:t>
            </w:r>
          </w:p>
        </w:tc>
        <w:tc>
          <w:tcPr>
            <w:tcW w:w="2268" w:type="dxa"/>
            <w:vAlign w:val="center"/>
          </w:tcPr>
          <w:p w:rsidR="006B6AA0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396</w:t>
            </w:r>
          </w:p>
        </w:tc>
      </w:tr>
    </w:tbl>
    <w:p w:rsidR="006B6AA0" w:rsidRDefault="004503CE" w:rsidP="006B6AA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1 — Зависимость </w:t>
      </w:r>
      <w:r>
        <w:rPr>
          <w:rFonts w:ascii="Times New Roman" w:hAnsi="Times New Roman" w:cs="Times New Roman"/>
          <w:sz w:val="24"/>
          <w:lang w:val="en-US"/>
        </w:rPr>
        <w:t xml:space="preserve">I </w:t>
      </w:r>
      <w:r>
        <w:rPr>
          <w:rFonts w:ascii="Times New Roman" w:hAnsi="Times New Roman" w:cs="Times New Roman"/>
          <w:sz w:val="24"/>
        </w:rPr>
        <w:t xml:space="preserve">от </w:t>
      </w:r>
      <w:r>
        <w:rPr>
          <w:rFonts w:ascii="Times New Roman" w:hAnsi="Times New Roman" w:cs="Times New Roman"/>
          <w:sz w:val="24"/>
          <w:lang w:val="en-US"/>
        </w:rPr>
        <w:t>U</w:t>
      </w:r>
    </w:p>
    <w:p w:rsidR="004503CE" w:rsidRDefault="004503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4503CE" w:rsidRDefault="004503CE" w:rsidP="006B6AA0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109DD16" wp14:editId="5E6CDDFB">
            <wp:extent cx="5940425" cy="29051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CE" w:rsidRDefault="004503CE" w:rsidP="004503C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2 — Схема для исследования ВАХ диода при обратном подключении</w:t>
      </w:r>
    </w:p>
    <w:tbl>
      <w:tblPr>
        <w:tblStyle w:val="a4"/>
        <w:tblW w:w="0" w:type="auto"/>
        <w:tblInd w:w="1474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9E6EB5" w:rsidTr="009E6EB5">
        <w:tc>
          <w:tcPr>
            <w:tcW w:w="2268" w:type="dxa"/>
            <w:vAlign w:val="center"/>
          </w:tcPr>
          <w:p w:rsidR="004503CE" w:rsidRPr="006B6AA0" w:rsidRDefault="004503CE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R, </w:t>
            </w:r>
            <w:r>
              <w:rPr>
                <w:rFonts w:ascii="Times New Roman" w:hAnsi="Times New Roman" w:cs="Times New Roman"/>
                <w:sz w:val="24"/>
              </w:rPr>
              <w:t>Ом</w:t>
            </w:r>
          </w:p>
        </w:tc>
        <w:tc>
          <w:tcPr>
            <w:tcW w:w="2268" w:type="dxa"/>
            <w:vAlign w:val="center"/>
          </w:tcPr>
          <w:p w:rsidR="004503CE" w:rsidRPr="006B6AA0" w:rsidRDefault="004503CE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U,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2268" w:type="dxa"/>
            <w:vAlign w:val="center"/>
          </w:tcPr>
          <w:p w:rsidR="004503CE" w:rsidRPr="006B6AA0" w:rsidRDefault="004503CE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I, </w:t>
            </w:r>
            <w:r>
              <w:rPr>
                <w:rFonts w:ascii="Times New Roman" w:hAnsi="Times New Roman" w:cs="Times New Roman"/>
                <w:sz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к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</w:p>
        </w:tc>
      </w:tr>
      <w:tr w:rsidR="009E6EB5" w:rsidTr="009E6EB5">
        <w:tc>
          <w:tcPr>
            <w:tcW w:w="2268" w:type="dxa"/>
          </w:tcPr>
          <w:p w:rsid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268" w:type="dxa"/>
          </w:tcPr>
          <w:p w:rsidR="004503CE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.08</w:t>
            </w:r>
          </w:p>
        </w:tc>
        <w:tc>
          <w:tcPr>
            <w:tcW w:w="2268" w:type="dxa"/>
          </w:tcPr>
          <w:p w:rsidR="004503CE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9E6EB5" w:rsidTr="009E6EB5">
        <w:tc>
          <w:tcPr>
            <w:tcW w:w="2268" w:type="dxa"/>
          </w:tcPr>
          <w:p w:rsidR="004503CE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20</w:t>
            </w:r>
          </w:p>
        </w:tc>
        <w:tc>
          <w:tcPr>
            <w:tcW w:w="2268" w:type="dxa"/>
          </w:tcPr>
          <w:p w:rsidR="004503CE" w:rsidRDefault="009E6EB5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16.7</w:t>
            </w:r>
          </w:p>
        </w:tc>
        <w:tc>
          <w:tcPr>
            <w:tcW w:w="2268" w:type="dxa"/>
          </w:tcPr>
          <w:p w:rsidR="004503CE" w:rsidRDefault="009E6EB5" w:rsidP="004503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0.17</w:t>
            </w:r>
          </w:p>
        </w:tc>
      </w:tr>
      <w:tr w:rsidR="009E6EB5" w:rsidTr="009E6EB5">
        <w:tc>
          <w:tcPr>
            <w:tcW w:w="2268" w:type="dxa"/>
          </w:tcPr>
          <w:p w:rsidR="004503CE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40</w:t>
            </w:r>
          </w:p>
        </w:tc>
        <w:tc>
          <w:tcPr>
            <w:tcW w:w="2268" w:type="dxa"/>
          </w:tcPr>
          <w:p w:rsidR="004503CE" w:rsidRPr="009E6EB5" w:rsidRDefault="009E6EB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33.3</w:t>
            </w:r>
          </w:p>
        </w:tc>
        <w:tc>
          <w:tcPr>
            <w:tcW w:w="2268" w:type="dxa"/>
          </w:tcPr>
          <w:p w:rsidR="004503CE" w:rsidRPr="009E6EB5" w:rsidRDefault="009E6EB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0.34</w:t>
            </w:r>
          </w:p>
        </w:tc>
      </w:tr>
      <w:tr w:rsidR="009E6EB5" w:rsidTr="009E6EB5">
        <w:tc>
          <w:tcPr>
            <w:tcW w:w="2268" w:type="dxa"/>
          </w:tcPr>
          <w:p w:rsidR="004503CE" w:rsidRPr="004503CE" w:rsidRDefault="004503CE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60</w:t>
            </w:r>
          </w:p>
        </w:tc>
        <w:tc>
          <w:tcPr>
            <w:tcW w:w="2268" w:type="dxa"/>
          </w:tcPr>
          <w:p w:rsidR="004503CE" w:rsidRPr="009E6EB5" w:rsidRDefault="009E6EB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50</w:t>
            </w:r>
          </w:p>
        </w:tc>
        <w:tc>
          <w:tcPr>
            <w:tcW w:w="2268" w:type="dxa"/>
          </w:tcPr>
          <w:p w:rsidR="004503CE" w:rsidRPr="009E6EB5" w:rsidRDefault="009E6EB5" w:rsidP="0085650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</w:t>
            </w:r>
            <w:r w:rsidR="00856505">
              <w:rPr>
                <w:rFonts w:ascii="Times New Roman" w:hAnsi="Times New Roman" w:cs="Times New Roman"/>
                <w:sz w:val="24"/>
                <w:lang w:val="en-US"/>
              </w:rPr>
              <w:t>66</w:t>
            </w:r>
          </w:p>
        </w:tc>
      </w:tr>
      <w:tr w:rsidR="009E6EB5" w:rsidTr="009E6EB5">
        <w:tc>
          <w:tcPr>
            <w:tcW w:w="2268" w:type="dxa"/>
          </w:tcPr>
          <w:p w:rsidR="004503CE" w:rsidRPr="004503CE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61</w:t>
            </w:r>
          </w:p>
        </w:tc>
        <w:tc>
          <w:tcPr>
            <w:tcW w:w="2268" w:type="dxa"/>
          </w:tcPr>
          <w:p w:rsidR="004503CE" w:rsidRPr="009E6EB5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50.4</w:t>
            </w:r>
          </w:p>
        </w:tc>
        <w:tc>
          <w:tcPr>
            <w:tcW w:w="2268" w:type="dxa"/>
          </w:tcPr>
          <w:p w:rsidR="004503CE" w:rsidRPr="009E6EB5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13600</w:t>
            </w:r>
          </w:p>
        </w:tc>
      </w:tr>
      <w:tr w:rsidR="009E6EB5" w:rsidTr="009E6EB5">
        <w:tc>
          <w:tcPr>
            <w:tcW w:w="2268" w:type="dxa"/>
          </w:tcPr>
          <w:p w:rsidR="004503CE" w:rsidRPr="004503CE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80</w:t>
            </w:r>
          </w:p>
        </w:tc>
        <w:tc>
          <w:tcPr>
            <w:tcW w:w="2268" w:type="dxa"/>
          </w:tcPr>
          <w:p w:rsidR="004503CE" w:rsidRPr="009E6EB5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50.6</w:t>
            </w:r>
          </w:p>
        </w:tc>
        <w:tc>
          <w:tcPr>
            <w:tcW w:w="2268" w:type="dxa"/>
            <w:vAlign w:val="center"/>
          </w:tcPr>
          <w:p w:rsidR="004503CE" w:rsidRPr="009E6EB5" w:rsidRDefault="00856505" w:rsidP="009E6EB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603000</w:t>
            </w:r>
          </w:p>
        </w:tc>
      </w:tr>
      <w:tr w:rsidR="00856505" w:rsidTr="009E6EB5">
        <w:tc>
          <w:tcPr>
            <w:tcW w:w="2268" w:type="dxa"/>
          </w:tcPr>
          <w:p w:rsidR="00856505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100</w:t>
            </w:r>
          </w:p>
        </w:tc>
        <w:tc>
          <w:tcPr>
            <w:tcW w:w="2268" w:type="dxa"/>
          </w:tcPr>
          <w:p w:rsidR="00856505" w:rsidRDefault="00856505" w:rsidP="004503C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50.7</w:t>
            </w:r>
          </w:p>
        </w:tc>
        <w:tc>
          <w:tcPr>
            <w:tcW w:w="2268" w:type="dxa"/>
            <w:vAlign w:val="center"/>
          </w:tcPr>
          <w:p w:rsidR="00856505" w:rsidRDefault="00856505" w:rsidP="009E6EB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1950000</w:t>
            </w:r>
          </w:p>
        </w:tc>
      </w:tr>
    </w:tbl>
    <w:p w:rsidR="009E6EB5" w:rsidRPr="00856505" w:rsidRDefault="009E6EB5" w:rsidP="009E6EB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2 — Зависимость </w:t>
      </w:r>
      <w:r>
        <w:rPr>
          <w:rFonts w:ascii="Times New Roman" w:hAnsi="Times New Roman" w:cs="Times New Roman"/>
          <w:sz w:val="24"/>
          <w:lang w:val="en-US"/>
        </w:rPr>
        <w:t>I</w:t>
      </w:r>
      <w:r w:rsidRPr="009E6E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от </w:t>
      </w:r>
      <w:r>
        <w:rPr>
          <w:rFonts w:ascii="Times New Roman" w:hAnsi="Times New Roman" w:cs="Times New Roman"/>
          <w:sz w:val="24"/>
          <w:lang w:val="en-US"/>
        </w:rPr>
        <w:t>U</w:t>
      </w:r>
    </w:p>
    <w:p w:rsidR="00D64BB3" w:rsidRDefault="00D64BB3" w:rsidP="009E6EB5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94F5644" wp14:editId="1FF42E19">
            <wp:extent cx="5940425" cy="19996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Default="00D64BB3" w:rsidP="009E6EB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3 — Схема однополупериодного выпрямителя</w:t>
      </w:r>
    </w:p>
    <w:p w:rsidR="00D64BB3" w:rsidRDefault="00D64BB3" w:rsidP="00D64B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4429BBB4" wp14:editId="7D950CDE">
            <wp:extent cx="5940425" cy="3757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B47" w:rsidRPr="00D56E21" w:rsidRDefault="00D64BB3" w:rsidP="00462B47">
      <w:pPr>
        <w:spacing w:after="120" w:line="360" w:lineRule="auto"/>
        <w:ind w:firstLine="357"/>
        <w:jc w:val="center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</w:rPr>
        <w:t xml:space="preserve">Рисунок 4 — </w:t>
      </w:r>
      <w:r w:rsidR="00462B47"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="00462B47" w:rsidRPr="00D56E21">
        <w:rPr>
          <w:rFonts w:ascii="Times New Roman" w:hAnsi="Times New Roman" w:cs="Times New Roman"/>
          <w:sz w:val="24"/>
        </w:rPr>
        <w:t>осциллоскопе</w:t>
      </w:r>
      <w:r w:rsidR="00462B47">
        <w:rPr>
          <w:rFonts w:ascii="Times New Roman" w:hAnsi="Times New Roman" w:cs="Times New Roman"/>
          <w:sz w:val="24"/>
        </w:rPr>
        <w:t xml:space="preserve"> без ёмкостного фильтра</w:t>
      </w:r>
    </w:p>
    <w:p w:rsidR="00D64BB3" w:rsidRDefault="009E6EB5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CC26240" wp14:editId="6CCD2568">
            <wp:extent cx="5940425" cy="3748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B47" w:rsidRPr="00D56E21" w:rsidRDefault="00D64BB3" w:rsidP="00462B47">
      <w:pPr>
        <w:spacing w:after="120" w:line="360" w:lineRule="auto"/>
        <w:ind w:firstLine="357"/>
        <w:jc w:val="center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</w:rPr>
        <w:t>Рисунок 5 —</w:t>
      </w:r>
      <w:r w:rsidR="00462B47" w:rsidRPr="00462B47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462B47"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="00462B47" w:rsidRPr="00D56E21">
        <w:rPr>
          <w:rFonts w:ascii="Times New Roman" w:hAnsi="Times New Roman" w:cs="Times New Roman"/>
          <w:sz w:val="24"/>
        </w:rPr>
        <w:t>осциллоскопе</w:t>
      </w:r>
      <w:r w:rsidR="00462B47">
        <w:rPr>
          <w:rFonts w:ascii="Times New Roman" w:hAnsi="Times New Roman" w:cs="Times New Roman"/>
          <w:sz w:val="24"/>
        </w:rPr>
        <w:t xml:space="preserve"> с 0,1 мкФ</w:t>
      </w:r>
    </w:p>
    <w:p w:rsidR="00D64BB3" w:rsidRPr="00462B47" w:rsidRDefault="00D64BB3" w:rsidP="00D64BB3">
      <w:pPr>
        <w:jc w:val="center"/>
        <w:rPr>
          <w:rFonts w:ascii="Times New Roman" w:hAnsi="Times New Roman" w:cs="Times New Roman"/>
          <w:sz w:val="24"/>
        </w:rPr>
      </w:pPr>
    </w:p>
    <w:p w:rsidR="00D64BB3" w:rsidRDefault="009E6EB5" w:rsidP="00D64BB3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1596931" wp14:editId="74743E12">
            <wp:extent cx="5705171" cy="36030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0465" cy="36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EB5">
        <w:rPr>
          <w:noProof/>
          <w:lang w:eastAsia="ru-RU"/>
        </w:rPr>
        <w:t xml:space="preserve"> </w:t>
      </w:r>
    </w:p>
    <w:p w:rsidR="00D64BB3" w:rsidRPr="00462B47" w:rsidRDefault="00462B47" w:rsidP="00462B47">
      <w:pPr>
        <w:spacing w:after="120" w:line="360" w:lineRule="auto"/>
        <w:ind w:firstLine="357"/>
        <w:jc w:val="center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</w:rPr>
        <w:t>Рисунок 6</w:t>
      </w:r>
      <w:r w:rsidR="00D64BB3">
        <w:rPr>
          <w:rFonts w:ascii="Times New Roman" w:hAnsi="Times New Roman" w:cs="Times New Roman"/>
          <w:sz w:val="24"/>
        </w:rPr>
        <w:t xml:space="preserve"> —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Pr="00D56E21">
        <w:rPr>
          <w:rFonts w:ascii="Times New Roman" w:hAnsi="Times New Roman" w:cs="Times New Roman"/>
          <w:sz w:val="24"/>
        </w:rPr>
        <w:t>осциллоскопе</w:t>
      </w:r>
      <w:r>
        <w:rPr>
          <w:rFonts w:ascii="Times New Roman" w:hAnsi="Times New Roman" w:cs="Times New Roman"/>
          <w:sz w:val="24"/>
        </w:rPr>
        <w:t xml:space="preserve"> с 1 мкФ</w:t>
      </w:r>
    </w:p>
    <w:p w:rsidR="009E6EB5" w:rsidRDefault="009E6EB5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A048BB3" wp14:editId="6E28DDF0">
            <wp:extent cx="5940425" cy="37687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Pr="00462B47" w:rsidRDefault="00462B47" w:rsidP="00462B47">
      <w:pPr>
        <w:spacing w:after="120" w:line="360" w:lineRule="auto"/>
        <w:ind w:firstLine="357"/>
        <w:jc w:val="center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</w:rPr>
        <w:t>Рисунок 7</w:t>
      </w:r>
      <w:r w:rsidR="00D64BB3">
        <w:rPr>
          <w:rFonts w:ascii="Times New Roman" w:hAnsi="Times New Roman" w:cs="Times New Roman"/>
          <w:sz w:val="24"/>
        </w:rPr>
        <w:t xml:space="preserve"> —</w:t>
      </w:r>
      <w:r w:rsidRPr="00462B47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Pr="00D56E21">
        <w:rPr>
          <w:rFonts w:ascii="Times New Roman" w:hAnsi="Times New Roman" w:cs="Times New Roman"/>
          <w:sz w:val="24"/>
        </w:rPr>
        <w:t>осциллоскопе</w:t>
      </w:r>
      <w:r>
        <w:rPr>
          <w:rFonts w:ascii="Times New Roman" w:hAnsi="Times New Roman" w:cs="Times New Roman"/>
          <w:sz w:val="24"/>
        </w:rPr>
        <w:t xml:space="preserve"> с 10 мкФ</w:t>
      </w:r>
    </w:p>
    <w:p w:rsidR="00D64BB3" w:rsidRDefault="00D64B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3433178" wp14:editId="7DE74835">
            <wp:extent cx="5940425" cy="3112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8 — Схема </w:t>
      </w:r>
      <w:proofErr w:type="spellStart"/>
      <w:r>
        <w:rPr>
          <w:rFonts w:ascii="Times New Roman" w:hAnsi="Times New Roman" w:cs="Times New Roman"/>
          <w:sz w:val="24"/>
        </w:rPr>
        <w:t>двухполупериодного</w:t>
      </w:r>
      <w:proofErr w:type="spellEnd"/>
      <w:r>
        <w:rPr>
          <w:rFonts w:ascii="Times New Roman" w:hAnsi="Times New Roman" w:cs="Times New Roman"/>
          <w:sz w:val="24"/>
        </w:rPr>
        <w:t xml:space="preserve"> выпрямителя</w:t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858A850" wp14:editId="06AEECEB">
            <wp:extent cx="5940425" cy="37477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9 — </w:t>
      </w:r>
      <w:r w:rsidR="00462B47"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="00462B47" w:rsidRPr="00D56E21">
        <w:rPr>
          <w:rFonts w:ascii="Times New Roman" w:hAnsi="Times New Roman" w:cs="Times New Roman"/>
          <w:sz w:val="24"/>
        </w:rPr>
        <w:t>осциллоскопе</w:t>
      </w:r>
      <w:r w:rsidR="00462B47">
        <w:rPr>
          <w:rFonts w:ascii="Times New Roman" w:hAnsi="Times New Roman" w:cs="Times New Roman"/>
          <w:sz w:val="24"/>
        </w:rPr>
        <w:t xml:space="preserve"> без ёмкостного фильтра</w:t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CC7EE9C" wp14:editId="5681DCB2">
            <wp:extent cx="5940425" cy="3754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10 – </w:t>
      </w:r>
      <w:r w:rsidR="00462B47"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="00462B47" w:rsidRPr="00D56E21">
        <w:rPr>
          <w:rFonts w:ascii="Times New Roman" w:hAnsi="Times New Roman" w:cs="Times New Roman"/>
          <w:sz w:val="24"/>
        </w:rPr>
        <w:t>осциллоскопе</w:t>
      </w:r>
      <w:r w:rsidR="00462B47">
        <w:rPr>
          <w:rFonts w:ascii="Times New Roman" w:hAnsi="Times New Roman" w:cs="Times New Roman"/>
          <w:sz w:val="24"/>
        </w:rPr>
        <w:t xml:space="preserve"> с 1 мкФ</w:t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A8A7A72" wp14:editId="6FC47723">
            <wp:extent cx="5940425" cy="37382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11 — </w:t>
      </w:r>
      <w:r w:rsidR="00462B47"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="00462B47" w:rsidRPr="00D56E21">
        <w:rPr>
          <w:rFonts w:ascii="Times New Roman" w:hAnsi="Times New Roman" w:cs="Times New Roman"/>
          <w:sz w:val="24"/>
        </w:rPr>
        <w:t>осциллоскопе</w:t>
      </w:r>
      <w:r w:rsidR="00462B47">
        <w:rPr>
          <w:rFonts w:ascii="Times New Roman" w:hAnsi="Times New Roman" w:cs="Times New Roman"/>
          <w:sz w:val="24"/>
        </w:rPr>
        <w:t xml:space="preserve"> с 10 мкФ</w:t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90B6801" wp14:editId="1C172B75">
            <wp:extent cx="5940425" cy="37522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B3" w:rsidRDefault="00D64BB3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12 — </w:t>
      </w:r>
      <w:r w:rsidR="00462B47">
        <w:rPr>
          <w:rFonts w:ascii="Times New Roman" w:eastAsiaTheme="minorEastAsia" w:hAnsi="Times New Roman" w:cs="Times New Roman"/>
          <w:sz w:val="24"/>
          <w:szCs w:val="28"/>
        </w:rPr>
        <w:t xml:space="preserve">Показатели на </w:t>
      </w:r>
      <w:r w:rsidR="00462B47" w:rsidRPr="00D56E21">
        <w:rPr>
          <w:rFonts w:ascii="Times New Roman" w:hAnsi="Times New Roman" w:cs="Times New Roman"/>
          <w:sz w:val="24"/>
        </w:rPr>
        <w:t>осциллоскопе</w:t>
      </w:r>
      <w:r w:rsidR="00462B47">
        <w:rPr>
          <w:rFonts w:ascii="Times New Roman" w:hAnsi="Times New Roman" w:cs="Times New Roman"/>
          <w:sz w:val="24"/>
        </w:rPr>
        <w:t xml:space="preserve"> с 100 мкФ</w:t>
      </w:r>
    </w:p>
    <w:p w:rsidR="00462B47" w:rsidRPr="00462B47" w:rsidRDefault="00462B47" w:rsidP="00462B4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62B47">
        <w:rPr>
          <w:rFonts w:ascii="Times New Roman" w:hAnsi="Times New Roman" w:cs="Times New Roman"/>
          <w:sz w:val="28"/>
        </w:rPr>
        <w:t>По графику видно, что линии, подключенные вне выпрямителя, идут по стандартной синусоиде генератора, а подключенная через выпрямитель линия сохраняет положительное значение</w:t>
      </w:r>
    </w:p>
    <w:p w:rsidR="00462B47" w:rsidRDefault="00462B47" w:rsidP="00D64BB3">
      <w:pPr>
        <w:jc w:val="center"/>
        <w:rPr>
          <w:rFonts w:ascii="Times New Roman" w:hAnsi="Times New Roman" w:cs="Times New Roman"/>
          <w:sz w:val="24"/>
        </w:rPr>
      </w:pPr>
    </w:p>
    <w:p w:rsidR="00D64BB3" w:rsidRDefault="008D5BD2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A1BC788" wp14:editId="7EBD7E74">
            <wp:extent cx="5940425" cy="24745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2" w:rsidRDefault="008D5BD2" w:rsidP="00D64BB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13 — Схема </w:t>
      </w:r>
      <w:r w:rsidR="00462B47" w:rsidRPr="00462B47">
        <w:rPr>
          <w:rFonts w:ascii="Times New Roman" w:hAnsi="Times New Roman" w:cs="Times New Roman"/>
          <w:sz w:val="24"/>
        </w:rPr>
        <w:t>стабилизатора напряжения на основе стабилитрона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5BD2" w:rsidTr="008D5BD2">
        <w:tc>
          <w:tcPr>
            <w:tcW w:w="4672" w:type="dxa"/>
          </w:tcPr>
          <w:p w:rsidR="008D5BD2" w:rsidRPr="008D5BD2" w:rsidRDefault="00856505" w:rsidP="00D64B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t>Входное напряжение</w:t>
            </w:r>
          </w:p>
        </w:tc>
        <w:tc>
          <w:tcPr>
            <w:tcW w:w="4673" w:type="dxa"/>
          </w:tcPr>
          <w:p w:rsidR="008D5BD2" w:rsidRPr="008D5BD2" w:rsidRDefault="00856505" w:rsidP="00D64B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t>Выходное напряжение</w:t>
            </w:r>
          </w:p>
        </w:tc>
      </w:tr>
      <w:tr w:rsidR="008D5BD2" w:rsidTr="008D5BD2">
        <w:tc>
          <w:tcPr>
            <w:tcW w:w="4672" w:type="dxa"/>
          </w:tcPr>
          <w:p w:rsidR="008D5BD2" w:rsidRDefault="008D5BD2" w:rsidP="00D64B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4673" w:type="dxa"/>
          </w:tcPr>
          <w:p w:rsidR="008D5BD2" w:rsidRPr="008D5BD2" w:rsidRDefault="008D5BD2" w:rsidP="00D64B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.07</w:t>
            </w:r>
          </w:p>
        </w:tc>
      </w:tr>
      <w:tr w:rsidR="008D5BD2" w:rsidTr="008D5BD2">
        <w:tc>
          <w:tcPr>
            <w:tcW w:w="4672" w:type="dxa"/>
          </w:tcPr>
          <w:p w:rsidR="008D5BD2" w:rsidRDefault="008D5BD2" w:rsidP="00D64B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4673" w:type="dxa"/>
          </w:tcPr>
          <w:p w:rsidR="008D5BD2" w:rsidRPr="008D5BD2" w:rsidRDefault="008D5BD2" w:rsidP="00D64B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3.08</w:t>
            </w:r>
          </w:p>
        </w:tc>
      </w:tr>
      <w:tr w:rsidR="008D5BD2" w:rsidTr="008D5BD2">
        <w:tc>
          <w:tcPr>
            <w:tcW w:w="4672" w:type="dxa"/>
          </w:tcPr>
          <w:p w:rsidR="008D5BD2" w:rsidRDefault="008D5BD2" w:rsidP="00D64B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4673" w:type="dxa"/>
          </w:tcPr>
          <w:p w:rsidR="008D5BD2" w:rsidRPr="008D5BD2" w:rsidRDefault="008D5BD2" w:rsidP="00D64B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3.04</w:t>
            </w:r>
          </w:p>
        </w:tc>
      </w:tr>
    </w:tbl>
    <w:p w:rsidR="008D5BD2" w:rsidRDefault="008D5BD2" w:rsidP="008D5BD2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lastRenderedPageBreak/>
        <w:t>K</w:t>
      </w:r>
      <w:proofErr w:type="spellStart"/>
      <w:r>
        <w:rPr>
          <w:rFonts w:ascii="Times New Roman" w:eastAsiaTheme="minorEastAsia" w:hAnsi="Times New Roman" w:cs="Times New Roman"/>
          <w:sz w:val="24"/>
        </w:rPr>
        <w:t>ст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6-4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*3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.1</m:t>
            </m:r>
          </m:num>
          <m:den>
            <m:r>
              <w:rPr>
                <w:rFonts w:ascii="Cambria Math" w:hAnsi="Cambria Math" w:cs="Times New Roman"/>
                <w:sz w:val="24"/>
              </w:rPr>
              <m:t>(3.08-3.04)*5</m:t>
            </m:r>
          </m:den>
        </m:f>
        <m:r>
          <w:rPr>
            <w:rFonts w:ascii="Cambria Math" w:hAnsi="Cambria Math" w:cs="Times New Roman"/>
            <w:sz w:val="24"/>
          </w:rPr>
          <m:t>=62</m:t>
        </m:r>
      </m:oMath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6505" w:rsidTr="00856505">
        <w:tc>
          <w:tcPr>
            <w:tcW w:w="4672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Сопротивление</w:t>
            </w:r>
            <w:proofErr w:type="spellEnd"/>
          </w:p>
        </w:tc>
        <w:tc>
          <w:tcPr>
            <w:tcW w:w="4673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t>Выходное напряжение</w:t>
            </w:r>
          </w:p>
        </w:tc>
      </w:tr>
      <w:tr w:rsidR="00856505" w:rsidTr="00856505">
        <w:tc>
          <w:tcPr>
            <w:tcW w:w="4672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1000</w:t>
            </w:r>
          </w:p>
        </w:tc>
        <w:tc>
          <w:tcPr>
            <w:tcW w:w="4673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.05</w:t>
            </w:r>
          </w:p>
        </w:tc>
      </w:tr>
      <w:tr w:rsidR="00856505" w:rsidTr="00856505">
        <w:tc>
          <w:tcPr>
            <w:tcW w:w="4672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1200</w:t>
            </w:r>
          </w:p>
        </w:tc>
        <w:tc>
          <w:tcPr>
            <w:tcW w:w="4673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3.05</w:t>
            </w:r>
          </w:p>
        </w:tc>
      </w:tr>
      <w:tr w:rsidR="00856505" w:rsidTr="00856505">
        <w:tc>
          <w:tcPr>
            <w:tcW w:w="4672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800</w:t>
            </w:r>
          </w:p>
        </w:tc>
        <w:tc>
          <w:tcPr>
            <w:tcW w:w="4673" w:type="dxa"/>
          </w:tcPr>
          <w:p w:rsidR="00856505" w:rsidRPr="00856505" w:rsidRDefault="00856505" w:rsidP="00856505">
            <w:pPr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3.04</w:t>
            </w:r>
          </w:p>
        </w:tc>
      </w:tr>
    </w:tbl>
    <w:p w:rsidR="00856505" w:rsidRDefault="00856505" w:rsidP="008D5BD2">
      <w:pPr>
        <w:rPr>
          <w:rFonts w:ascii="Times New Roman" w:eastAsiaTheme="minorEastAsia" w:hAnsi="Times New Roman" w:cs="Times New Roman"/>
          <w:sz w:val="24"/>
        </w:rPr>
      </w:pPr>
    </w:p>
    <w:p w:rsidR="008D5BD2" w:rsidRDefault="008D5BD2" w:rsidP="00462B47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F3AD77E" wp14:editId="4B839BC1">
            <wp:extent cx="5479576" cy="198740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840" cy="19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2" w:rsidRPr="00462B47" w:rsidRDefault="008D5BD2" w:rsidP="008D5BD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14 — Схема </w:t>
      </w:r>
      <w:r w:rsidR="00462B47" w:rsidRPr="00462B47">
        <w:rPr>
          <w:rFonts w:ascii="Times New Roman" w:hAnsi="Times New Roman" w:cs="Times New Roman"/>
          <w:sz w:val="24"/>
        </w:rPr>
        <w:t>стабилизатора на основе электронного стабилизатора</w:t>
      </w:r>
    </w:p>
    <w:p w:rsidR="008D5BD2" w:rsidRDefault="008D5BD2" w:rsidP="008D5BD2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18B9091" wp14:editId="5D5972A8">
            <wp:extent cx="5411337" cy="3423227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647" cy="34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D2" w:rsidRDefault="008D5BD2" w:rsidP="008D5BD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</w:t>
      </w:r>
      <w:r w:rsidR="00462B47">
        <w:rPr>
          <w:rFonts w:ascii="Times New Roman" w:hAnsi="Times New Roman" w:cs="Times New Roman"/>
          <w:sz w:val="24"/>
        </w:rPr>
        <w:t xml:space="preserve"> 15 — Показатели на осцилографе</w:t>
      </w:r>
    </w:p>
    <w:p w:rsidR="00462B47" w:rsidRDefault="00462B47" w:rsidP="00462B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B47">
        <w:rPr>
          <w:rFonts w:ascii="Times New Roman" w:hAnsi="Times New Roman" w:cs="Times New Roman"/>
          <w:sz w:val="28"/>
          <w:szCs w:val="28"/>
        </w:rPr>
        <w:t xml:space="preserve">Каналы А и </w:t>
      </w:r>
      <w:r w:rsidRPr="00462B4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62B47">
        <w:rPr>
          <w:rFonts w:ascii="Times New Roman" w:hAnsi="Times New Roman" w:cs="Times New Roman"/>
          <w:sz w:val="28"/>
          <w:szCs w:val="28"/>
        </w:rPr>
        <w:t xml:space="preserve"> подключены до системы, поэтому показывают стандартную синусоиду,</w:t>
      </w:r>
      <w:r>
        <w:rPr>
          <w:rFonts w:ascii="Times New Roman" w:hAnsi="Times New Roman" w:cs="Times New Roman"/>
          <w:sz w:val="28"/>
          <w:szCs w:val="28"/>
        </w:rPr>
        <w:t xml:space="preserve"> в то время как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подключен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выпрямитель, 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через электронный стабилизатор.</w:t>
      </w:r>
    </w:p>
    <w:p w:rsidR="00A83579" w:rsidRDefault="00A83579" w:rsidP="00462B4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2B47" w:rsidRDefault="00462B47" w:rsidP="00A83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2B47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462B47" w:rsidRPr="00A83579" w:rsidRDefault="00462B47" w:rsidP="00A83579">
      <w:pPr>
        <w:pStyle w:val="a3"/>
        <w:spacing w:before="480" w:after="240" w:line="360" w:lineRule="auto"/>
        <w:ind w:left="0" w:firstLine="540"/>
        <w:jc w:val="both"/>
        <w:rPr>
          <w:color w:val="000000" w:themeColor="text1"/>
          <w:sz w:val="28"/>
          <w:lang w:val="ru-RU"/>
        </w:rPr>
      </w:pPr>
      <w:r w:rsidRPr="00A83579">
        <w:rPr>
          <w:sz w:val="28"/>
          <w:lang w:val="ru-RU"/>
        </w:rPr>
        <w:t xml:space="preserve">В ходе выполнения лабораторной работы были экспериментально исследованы характеристики полупроводниковых диодов, схемы преобразования переменного тока в постоянный и схемы стабилизации напряжения </w:t>
      </w:r>
      <w:r w:rsidR="00A83579">
        <w:rPr>
          <w:color w:val="000000" w:themeColor="text1"/>
          <w:sz w:val="28"/>
          <w:lang w:val="ru-RU"/>
        </w:rPr>
        <w:t>Приобретен</w:t>
      </w:r>
      <w:r w:rsidR="00A83579">
        <w:rPr>
          <w:color w:val="000000" w:themeColor="text1"/>
          <w:sz w:val="28"/>
          <w:lang w:val="ru-RU"/>
        </w:rPr>
        <w:t>ы</w:t>
      </w:r>
      <w:r w:rsidR="00A83579">
        <w:rPr>
          <w:color w:val="000000" w:themeColor="text1"/>
          <w:sz w:val="28"/>
          <w:lang w:val="ru-RU"/>
        </w:rPr>
        <w:t xml:space="preserve"> практически</w:t>
      </w:r>
      <w:r w:rsidR="00A83579">
        <w:rPr>
          <w:color w:val="000000" w:themeColor="text1"/>
          <w:sz w:val="28"/>
          <w:lang w:val="ru-RU"/>
        </w:rPr>
        <w:t>е</w:t>
      </w:r>
      <w:r w:rsidR="00A83579">
        <w:rPr>
          <w:color w:val="000000" w:themeColor="text1"/>
          <w:sz w:val="28"/>
          <w:lang w:val="ru-RU"/>
        </w:rPr>
        <w:t xml:space="preserve"> навык</w:t>
      </w:r>
      <w:r w:rsidR="00A83579">
        <w:rPr>
          <w:color w:val="000000" w:themeColor="text1"/>
          <w:sz w:val="28"/>
          <w:lang w:val="ru-RU"/>
        </w:rPr>
        <w:t>и</w:t>
      </w:r>
      <w:r w:rsidR="00A83579">
        <w:rPr>
          <w:color w:val="000000" w:themeColor="text1"/>
          <w:sz w:val="28"/>
          <w:lang w:val="ru-RU"/>
        </w:rPr>
        <w:t xml:space="preserve"> измерения электрических параметров и регистрации временных диаграмм с помощью электро- и радиоизмерительных приборов.</w:t>
      </w:r>
    </w:p>
    <w:sectPr w:rsidR="00462B47" w:rsidRPr="00A83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876"/>
    <w:rsid w:val="00057876"/>
    <w:rsid w:val="00261C84"/>
    <w:rsid w:val="004503CE"/>
    <w:rsid w:val="00462B47"/>
    <w:rsid w:val="006B6AA0"/>
    <w:rsid w:val="00856505"/>
    <w:rsid w:val="008D5BD2"/>
    <w:rsid w:val="009E6EB5"/>
    <w:rsid w:val="00A83579"/>
    <w:rsid w:val="00D31043"/>
    <w:rsid w:val="00D64BB3"/>
    <w:rsid w:val="00EA3169"/>
    <w:rsid w:val="00F1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BE71"/>
  <w15:chartTrackingRefBased/>
  <w15:docId w15:val="{DC9779B8-3304-4D04-8F62-445385A4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A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AA0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val="en-US"/>
    </w:rPr>
  </w:style>
  <w:style w:type="table" w:styleId="a4">
    <w:name w:val="Table Grid"/>
    <w:basedOn w:val="a1"/>
    <w:uiPriority w:val="39"/>
    <w:rsid w:val="006B6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D5B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Komp</cp:lastModifiedBy>
  <cp:revision>7</cp:revision>
  <dcterms:created xsi:type="dcterms:W3CDTF">2026-04-02T18:27:00Z</dcterms:created>
  <dcterms:modified xsi:type="dcterms:W3CDTF">2026-05-04T04:34:00Z</dcterms:modified>
</cp:coreProperties>
</file>