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0E12" w:rsidRDefault="00B70E12">
      <w:r>
        <w:t>Источники:</w:t>
      </w:r>
    </w:p>
    <w:p w:rsidR="00B70E12" w:rsidRPr="00B70E12" w:rsidRDefault="00B70E12">
      <w:r>
        <w:rPr>
          <w:rStyle w:val="text-token-text-primary"/>
          <w:color w:val="000000"/>
        </w:rPr>
        <w:t>[1]</w:t>
      </w:r>
      <w:r>
        <w:rPr>
          <w:rStyle w:val="apple-converted-space"/>
          <w:color w:val="000000"/>
        </w:rPr>
        <w:t> </w:t>
      </w:r>
      <w:hyperlink r:id="rId4" w:history="1">
        <w:r>
          <w:rPr>
            <w:rStyle w:val="a3"/>
          </w:rPr>
          <w:t>https://cyberleninka.ru/article/n/faktory-sotsialnogo-doveriya-v-evrope-i-rossii</w:t>
        </w:r>
      </w:hyperlink>
      <w:r>
        <w:rPr>
          <w:color w:val="000000"/>
        </w:rPr>
        <w:br/>
      </w:r>
      <w:r>
        <w:rPr>
          <w:rStyle w:val="text-token-text-primary"/>
          <w:color w:val="000000"/>
        </w:rPr>
        <w:t>[2]</w:t>
      </w:r>
      <w:r>
        <w:rPr>
          <w:rStyle w:val="apple-converted-space"/>
          <w:color w:val="000000"/>
        </w:rPr>
        <w:t> </w:t>
      </w:r>
      <w:hyperlink r:id="rId5" w:history="1">
        <w:r>
          <w:rPr>
            <w:rStyle w:val="a3"/>
          </w:rPr>
          <w:t>https://scholar.google.com/scholar?q=Putnam+Bowling+Alone</w:t>
        </w:r>
      </w:hyperlink>
      <w:r>
        <w:rPr>
          <w:color w:val="000000"/>
        </w:rPr>
        <w:br/>
      </w:r>
      <w:r>
        <w:rPr>
          <w:rStyle w:val="text-token-text-primary"/>
          <w:color w:val="000000"/>
        </w:rPr>
        <w:t>[3]</w:t>
      </w:r>
      <w:r>
        <w:rPr>
          <w:rStyle w:val="apple-converted-space"/>
          <w:color w:val="000000"/>
        </w:rPr>
        <w:t> </w:t>
      </w:r>
      <w:hyperlink r:id="rId6" w:history="1">
        <w:r>
          <w:rPr>
            <w:rStyle w:val="a3"/>
          </w:rPr>
          <w:t>https://scholar.google.com/scholar?q=Knack+Keefer+social+capital</w:t>
        </w:r>
      </w:hyperlink>
      <w:r>
        <w:rPr>
          <w:color w:val="000000"/>
        </w:rPr>
        <w:br/>
      </w:r>
      <w:r>
        <w:rPr>
          <w:rStyle w:val="text-token-text-primary"/>
          <w:color w:val="000000"/>
        </w:rPr>
        <w:t>[4]</w:t>
      </w:r>
      <w:r>
        <w:rPr>
          <w:rStyle w:val="apple-converted-space"/>
          <w:color w:val="000000"/>
        </w:rPr>
        <w:t> </w:t>
      </w:r>
      <w:hyperlink r:id="rId7" w:history="1">
        <w:r>
          <w:rPr>
            <w:rStyle w:val="a3"/>
          </w:rPr>
          <w:t>https://ceur-ws.org/Vol-2927/paper9.pdf</w:t>
        </w:r>
      </w:hyperlink>
      <w:r>
        <w:rPr>
          <w:color w:val="000000"/>
        </w:rPr>
        <w:br/>
      </w:r>
      <w:r>
        <w:rPr>
          <w:rStyle w:val="text-token-text-primary"/>
          <w:color w:val="000000"/>
        </w:rPr>
        <w:t>[5]</w:t>
      </w:r>
      <w:r>
        <w:rPr>
          <w:rStyle w:val="apple-converted-space"/>
          <w:color w:val="000000"/>
        </w:rPr>
        <w:t> </w:t>
      </w:r>
      <w:hyperlink r:id="rId8" w:history="1">
        <w:r>
          <w:rPr>
            <w:rStyle w:val="a3"/>
          </w:rPr>
          <w:t>https://scholar.google.com/scholar?q=Uslaner+Moral+Foundations+of+Trust</w:t>
        </w:r>
      </w:hyperlink>
      <w:r>
        <w:rPr>
          <w:color w:val="000000"/>
        </w:rPr>
        <w:br/>
      </w:r>
      <w:r>
        <w:rPr>
          <w:rStyle w:val="text-token-text-primary"/>
          <w:color w:val="000000"/>
        </w:rPr>
        <w:t>[6]</w:t>
      </w:r>
      <w:r>
        <w:rPr>
          <w:rStyle w:val="apple-converted-space"/>
          <w:color w:val="000000"/>
        </w:rPr>
        <w:t> </w:t>
      </w:r>
      <w:hyperlink r:id="rId9" w:history="1">
        <w:r>
          <w:rPr>
            <w:rStyle w:val="a3"/>
          </w:rPr>
          <w:t>https://www.researchgate.net/publication/286865824</w:t>
        </w:r>
      </w:hyperlink>
      <w:r>
        <w:rPr>
          <w:color w:val="000000"/>
        </w:rPr>
        <w:br/>
      </w:r>
      <w:r>
        <w:rPr>
          <w:rStyle w:val="text-token-text-primary"/>
          <w:color w:val="000000"/>
        </w:rPr>
        <w:t>[7]</w:t>
      </w:r>
      <w:r>
        <w:rPr>
          <w:rStyle w:val="apple-converted-space"/>
          <w:color w:val="000000"/>
        </w:rPr>
        <w:t> </w:t>
      </w:r>
      <w:hyperlink r:id="rId10" w:history="1">
        <w:r>
          <w:rPr>
            <w:rStyle w:val="a3"/>
          </w:rPr>
          <w:t>https://arxiv.org/abs/2001.03203</w:t>
        </w:r>
      </w:hyperlink>
      <w:r>
        <w:rPr>
          <w:color w:val="000000"/>
        </w:rPr>
        <w:br/>
      </w:r>
      <w:r>
        <w:rPr>
          <w:rStyle w:val="text-token-text-primary"/>
          <w:color w:val="000000"/>
        </w:rPr>
        <w:t>[8]</w:t>
      </w:r>
      <w:r>
        <w:rPr>
          <w:rStyle w:val="apple-converted-space"/>
          <w:color w:val="000000"/>
        </w:rPr>
        <w:t> </w:t>
      </w:r>
      <w:hyperlink r:id="rId11" w:history="1">
        <w:r>
          <w:rPr>
            <w:rStyle w:val="a3"/>
          </w:rPr>
          <w:t>https://arxiv.org/abs/1804.10881</w:t>
        </w:r>
      </w:hyperlink>
      <w:r>
        <w:rPr>
          <w:color w:val="000000"/>
        </w:rPr>
        <w:br/>
      </w:r>
      <w:r>
        <w:rPr>
          <w:rStyle w:val="text-token-text-primary"/>
          <w:color w:val="000000"/>
        </w:rPr>
        <w:t>[9]</w:t>
      </w:r>
      <w:r>
        <w:rPr>
          <w:rStyle w:val="apple-converted-space"/>
          <w:color w:val="000000"/>
        </w:rPr>
        <w:t> </w:t>
      </w:r>
      <w:hyperlink r:id="rId12" w:history="1">
        <w:r>
          <w:rPr>
            <w:rStyle w:val="a3"/>
          </w:rPr>
          <w:t>https://journals.plos.org/plosone/article?id=10.1371/journal.pone.0118432</w:t>
        </w:r>
      </w:hyperlink>
    </w:p>
    <w:sectPr w:rsidR="00B70E12" w:rsidRPr="00B70E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E12"/>
    <w:rsid w:val="00B7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592A33"/>
  <w15:chartTrackingRefBased/>
  <w15:docId w15:val="{A4F1F7B8-D9A8-174A-9EA6-BCADF18B8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t-token-text-primary">
    <w:name w:val="text-token-text-primary"/>
    <w:basedOn w:val="a0"/>
    <w:rsid w:val="00B70E12"/>
  </w:style>
  <w:style w:type="character" w:customStyle="1" w:styleId="apple-converted-space">
    <w:name w:val="apple-converted-space"/>
    <w:basedOn w:val="a0"/>
    <w:rsid w:val="00B70E12"/>
  </w:style>
  <w:style w:type="character" w:styleId="a3">
    <w:name w:val="Hyperlink"/>
    <w:basedOn w:val="a0"/>
    <w:uiPriority w:val="99"/>
    <w:semiHidden/>
    <w:unhideWhenUsed/>
    <w:rsid w:val="00B70E1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scholar?q=Uslaner+Moral+Foundations+of+Trust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eur-ws.org/Vol-2927/paper9.pdf" TargetMode="External"/><Relationship Id="rId12" Type="http://schemas.openxmlformats.org/officeDocument/2006/relationships/hyperlink" Target="https://journals.plos.org/plosone/article?id=10.1371/journal.pone.011843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cholar.google.com/scholar?q=Knack+Keefer+social+capital" TargetMode="External"/><Relationship Id="rId11" Type="http://schemas.openxmlformats.org/officeDocument/2006/relationships/hyperlink" Target="https://arxiv.org/abs/1804.10881" TargetMode="External"/><Relationship Id="rId5" Type="http://schemas.openxmlformats.org/officeDocument/2006/relationships/hyperlink" Target="https://scholar.google.com/scholar?q=Putnam+Bowling+Alone" TargetMode="External"/><Relationship Id="rId10" Type="http://schemas.openxmlformats.org/officeDocument/2006/relationships/hyperlink" Target="https://arxiv.org/abs/2001.03203" TargetMode="External"/><Relationship Id="rId4" Type="http://schemas.openxmlformats.org/officeDocument/2006/relationships/hyperlink" Target="https://cyberleninka.ru/article/n/faktory-sotsialnogo-doveriya-v-evrope-i-rossii" TargetMode="External"/><Relationship Id="rId9" Type="http://schemas.openxmlformats.org/officeDocument/2006/relationships/hyperlink" Target="https://www.researchgate.net/publication/28686582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Дунаев</dc:creator>
  <cp:keywords/>
  <dc:description/>
  <cp:lastModifiedBy>Даниил Дунаев</cp:lastModifiedBy>
  <cp:revision>1</cp:revision>
  <dcterms:created xsi:type="dcterms:W3CDTF">2026-04-13T18:53:00Z</dcterms:created>
  <dcterms:modified xsi:type="dcterms:W3CDTF">2026-04-13T18:53:00Z</dcterms:modified>
</cp:coreProperties>
</file>