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8f4634dde778b2166d2bf1cd443779a10e5790f"/>
    <w:p>
      <w:pPr>
        <w:pStyle w:val="Heading1"/>
      </w:pPr>
      <w:r>
        <w:t xml:space="preserve">Why Alumni Networks in India Struggle to Deliver Career Outcomes (And What Needs to Change)</w:t>
      </w:r>
    </w:p>
    <w:p>
      <w:pPr>
        <w:pStyle w:val="FirstParagraph"/>
      </w:pPr>
      <w:r>
        <w:t xml:space="preserve">Alumni networks in Indian colleges (especially engineering and MBA schools) are often promoted as bridges from campus to careers. Students expect alumni to provide referrals, mentorship, or insider access to jobs. Alumni, however, frequently feel overwhelmed by requests and wary of personal risk. This disconnect isn’t due to ill will, but to structural design flaws and misaligned incentives. In fact, research shows that alumni mentoring only boosts outcomes when it’s</w:t>
      </w:r>
      <w:r>
        <w:t xml:space="preserve"> </w:t>
      </w:r>
      <w:r>
        <w:rPr>
          <w:b/>
          <w:bCs/>
        </w:rPr>
        <w:t xml:space="preserve">formally structured</w:t>
      </w:r>
      <w:hyperlink r:id="rId21">
        <w:r>
          <w:rPr>
            <w:rStyle w:val="Hyperlink"/>
          </w:rPr>
          <w:t xml:space="preserve">[1]</w:t>
        </w:r>
      </w:hyperlink>
      <w:r>
        <w:t xml:space="preserve">. Below we analyze the root causes of this disconnect and suggest data-backed improvements.</w:t>
      </w:r>
    </w:p>
    <w:bookmarkStart w:id="24" w:name="X43c31bbf1a7ac563edaaec1c79502faebca4f77"/>
    <w:p>
      <w:pPr>
        <w:pStyle w:val="Heading2"/>
      </w:pPr>
      <w:r>
        <w:t xml:space="preserve">The Expectation Gap Between Students and Alumni</w:t>
      </w:r>
    </w:p>
    <w:p>
      <w:pPr>
        <w:pStyle w:val="FirstParagraph"/>
      </w:pPr>
      <w:r>
        <w:t xml:space="preserve">Students often imagine alumni as influential insiders who can quickly hook them up with interviews. Alumni, by contrast, are usually mid-career professionals with limited hiring power, busy schedules, and concerns about their own reputation. The gap can be summarized as follows:</w:t>
      </w:r>
    </w:p>
    <w:p>
      <w:pPr>
        <w:pStyle w:val="Compact"/>
        <w:numPr>
          <w:ilvl w:val="0"/>
          <w:numId w:val="1001"/>
        </w:numPr>
      </w:pPr>
      <w:r>
        <w:rPr>
          <w:b/>
          <w:bCs/>
        </w:rPr>
        <w:t xml:space="preserve">Referral:</w:t>
      </w:r>
      <w:r>
        <w:t xml:space="preserve"> </w:t>
      </w:r>
      <w:r>
        <w:t xml:space="preserve">Students view it as a small favor (“please refer me”); alumni know it involves</w:t>
      </w:r>
      <w:r>
        <w:t xml:space="preserve"> </w:t>
      </w:r>
      <w:r>
        <w:rPr>
          <w:b/>
          <w:bCs/>
        </w:rPr>
        <w:t xml:space="preserve">risk</w:t>
      </w:r>
      <w:r>
        <w:t xml:space="preserve"> </w:t>
      </w:r>
      <w:r>
        <w:t xml:space="preserve">to their professional credibility</w:t>
      </w:r>
      <w:hyperlink r:id="rId22">
        <w:r>
          <w:rPr>
            <w:rStyle w:val="Hyperlink"/>
          </w:rPr>
          <w:t xml:space="preserve">[2]</w:t>
        </w:r>
      </w:hyperlink>
      <w:r>
        <w:t xml:space="preserve">.</w:t>
      </w:r>
    </w:p>
    <w:p>
      <w:pPr>
        <w:pStyle w:val="Compact"/>
        <w:numPr>
          <w:ilvl w:val="0"/>
          <w:numId w:val="1001"/>
        </w:numPr>
      </w:pPr>
      <w:r>
        <w:rPr>
          <w:b/>
          <w:bCs/>
        </w:rPr>
        <w:t xml:space="preserve">Time:</w:t>
      </w:r>
      <w:r>
        <w:t xml:space="preserve"> </w:t>
      </w:r>
      <w:r>
        <w:t xml:space="preserve">Students expect quick replies; alumni may need 30–60 minutes (or more) to properly review a request.</w:t>
      </w:r>
    </w:p>
    <w:p>
      <w:pPr>
        <w:pStyle w:val="Compact"/>
        <w:numPr>
          <w:ilvl w:val="0"/>
          <w:numId w:val="1001"/>
        </w:numPr>
      </w:pPr>
      <w:r>
        <w:rPr>
          <w:b/>
          <w:bCs/>
        </w:rPr>
        <w:t xml:space="preserve">Uniqueness:</w:t>
      </w:r>
      <w:r>
        <w:t xml:space="preserve"> </w:t>
      </w:r>
      <w:r>
        <w:t xml:space="preserve">Each student assumes their message is personal; alumni often receive dozens of similar templated requests.</w:t>
      </w:r>
    </w:p>
    <w:p>
      <w:pPr>
        <w:pStyle w:val="Compact"/>
        <w:numPr>
          <w:ilvl w:val="0"/>
          <w:numId w:val="1001"/>
        </w:numPr>
      </w:pPr>
      <w:r>
        <w:rPr>
          <w:b/>
          <w:bCs/>
        </w:rPr>
        <w:t xml:space="preserve">Hiring Influence:</w:t>
      </w:r>
      <w:r>
        <w:t xml:space="preserve"> </w:t>
      </w:r>
      <w:r>
        <w:t xml:space="preserve">Students may overestimate alumni’s authority over hiring; alumni often have limited or no actual control.</w:t>
      </w:r>
    </w:p>
    <w:p>
      <w:pPr>
        <w:pStyle w:val="Compact"/>
        <w:numPr>
          <w:ilvl w:val="0"/>
          <w:numId w:val="1001"/>
        </w:numPr>
      </w:pPr>
      <w:r>
        <w:rPr>
          <w:b/>
          <w:bCs/>
        </w:rPr>
        <w:t xml:space="preserve">Outcome:</w:t>
      </w:r>
      <w:r>
        <w:t xml:space="preserve"> </w:t>
      </w:r>
      <w:r>
        <w:t xml:space="preserve">Students hope a referral means a guaranteed interview; alumni can typically only forward a resume or give general advice.</w:t>
      </w:r>
    </w:p>
    <w:p>
      <w:pPr>
        <w:pStyle w:val="FirstParagraph"/>
      </w:pPr>
      <w:r>
        <w:t xml:space="preserve">This mismatch breeds frustration. As one networking guide observes,</w:t>
      </w:r>
      <w:r>
        <w:t xml:space="preserve"> </w:t>
      </w:r>
      <w:r>
        <w:rPr>
          <w:i/>
          <w:iCs/>
        </w:rPr>
        <w:t xml:space="preserve">“asking someone for a referral is basically asking to use their reputation – that they’ve taken years to build – for your advantage.”</w:t>
      </w:r>
      <w:hyperlink r:id="rId22">
        <w:r>
          <w:rPr>
            <w:rStyle w:val="Hyperlink"/>
          </w:rPr>
          <w:t xml:space="preserve">[2]</w:t>
        </w:r>
      </w:hyperlink>
      <w:r>
        <w:t xml:space="preserve">. In practice, if a referred candidate underperforms, the alumni’s standing can suffer. Reputation in professional circles builds slowly and erodes quickly. Thus, veteran alumni become highly selective about whom they endorse. Academic studies of alumni programs note that</w:t>
      </w:r>
      <w:r>
        <w:t xml:space="preserve"> </w:t>
      </w:r>
      <w:r>
        <w:rPr>
          <w:b/>
          <w:bCs/>
        </w:rPr>
        <w:t xml:space="preserve">undefined expectations and unclear roles</w:t>
      </w:r>
      <w:r>
        <w:t xml:space="preserve"> </w:t>
      </w:r>
      <w:r>
        <w:t xml:space="preserve">strongly undermine engagement</w:t>
      </w:r>
      <w:hyperlink r:id="rId23">
        <w:r>
          <w:rPr>
            <w:rStyle w:val="Hyperlink"/>
          </w:rPr>
          <w:t xml:space="preserve">[3]</w:t>
        </w:r>
      </w:hyperlink>
      <w:r>
        <w:t xml:space="preserve">.</w:t>
      </w:r>
    </w:p>
    <w:bookmarkEnd w:id="24"/>
    <w:bookmarkStart w:id="27" w:name="signal-to-noise-collapse-in-outreach"/>
    <w:p>
      <w:pPr>
        <w:pStyle w:val="Heading2"/>
      </w:pPr>
      <w:r>
        <w:t xml:space="preserve">Signal-to-Noise Collapse in Outreach</w:t>
      </w:r>
    </w:p>
    <w:p>
      <w:pPr>
        <w:pStyle w:val="FirstParagraph"/>
      </w:pPr>
      <w:r>
        <w:t xml:space="preserve">A major problem is quantity over quality. In today’s digital age, students routinely send</w:t>
      </w:r>
      <w:r>
        <w:t xml:space="preserve"> </w:t>
      </w:r>
      <w:r>
        <w:rPr>
          <w:i/>
          <w:iCs/>
        </w:rPr>
        <w:t xml:space="preserve">mass outreach</w:t>
      </w:r>
      <w:r>
        <w:t xml:space="preserve"> </w:t>
      </w:r>
      <w:r>
        <w:t xml:space="preserve">messages to alumni: generic LinkedIn templates, resume attachments, and broad “please help me” requests. With weak quality signals, alumni cannot distinguish serious candidates from casual ones. One study notes,</w:t>
      </w:r>
      <w:r>
        <w:t xml:space="preserve"> </w:t>
      </w:r>
      <w:r>
        <w:rPr>
          <w:i/>
          <w:iCs/>
        </w:rPr>
        <w:t xml:space="preserve">“students often struggle to find alumni relevant to their domain… Even when such contacts are found, there is no structured mechanism to request guidance, feedback, or references.”</w:t>
      </w:r>
      <w:hyperlink r:id="rId25">
        <w:r>
          <w:rPr>
            <w:rStyle w:val="Hyperlink"/>
          </w:rPr>
          <w:t xml:space="preserve">[4]</w:t>
        </w:r>
      </w:hyperlink>
      <w:r>
        <w:t xml:space="preserve">. When every message claims “hardworking, passionate,” it’s impossible to know who truly fits a job.</w:t>
      </w:r>
    </w:p>
    <w:p>
      <w:pPr>
        <w:pStyle w:val="BodyText"/>
      </w:pPr>
      <w:r>
        <w:t xml:space="preserve">From the alumni perspective, this deluge becomes</w:t>
      </w:r>
      <w:r>
        <w:t xml:space="preserve"> </w:t>
      </w:r>
      <w:r>
        <w:rPr>
          <w:b/>
          <w:bCs/>
        </w:rPr>
        <w:t xml:space="preserve">noise</w:t>
      </w:r>
      <w:r>
        <w:t xml:space="preserve">. Without clear differentiators (like project work or endorsements), the safest response is no response. This isn’t altruism or lack of generosity; it’s self-protection when there’s no objective way to evaluate the candidate. (Notably, most existing alumni systems do</w:t>
      </w:r>
      <w:r>
        <w:t xml:space="preserve"> </w:t>
      </w:r>
      <w:r>
        <w:rPr>
          <w:i/>
          <w:iCs/>
        </w:rPr>
        <w:t xml:space="preserve">not</w:t>
      </w:r>
      <w:r>
        <w:t xml:space="preserve"> </w:t>
      </w:r>
      <w:r>
        <w:t xml:space="preserve">automatically sort or flag student profiles – a missed opportunity</w:t>
      </w:r>
      <w:hyperlink r:id="rId26">
        <w:r>
          <w:rPr>
            <w:rStyle w:val="Hyperlink"/>
          </w:rPr>
          <w:t xml:space="preserve">[5]</w:t>
        </w:r>
      </w:hyperlink>
      <w:r>
        <w:t xml:space="preserve">.)</w:t>
      </w:r>
    </w:p>
    <w:bookmarkEnd w:id="27"/>
    <w:bookmarkStart w:id="28" w:name="asymmetric-risk-and-incentive-imbalance"/>
    <w:p>
      <w:pPr>
        <w:pStyle w:val="Heading2"/>
      </w:pPr>
      <w:r>
        <w:t xml:space="preserve">Asymmetric Risk and Incentive Imbalance</w:t>
      </w:r>
    </w:p>
    <w:p>
      <w:pPr>
        <w:pStyle w:val="FirstParagraph"/>
      </w:pPr>
      <w:r>
        <w:t xml:space="preserve">The cost–benefit is skewed. For the student, asking alumni to refer them has</w:t>
      </w:r>
      <w:r>
        <w:t xml:space="preserve"> </w:t>
      </w:r>
      <w:r>
        <w:rPr>
          <w:b/>
          <w:bCs/>
        </w:rPr>
        <w:t xml:space="preserve">upside</w:t>
      </w:r>
      <w:r>
        <w:t xml:space="preserve"> </w:t>
      </w:r>
      <w:r>
        <w:t xml:space="preserve">but little downside: potentially landing a job. For the alumnus, doing so has</w:t>
      </w:r>
      <w:r>
        <w:t xml:space="preserve"> </w:t>
      </w:r>
      <w:r>
        <w:rPr>
          <w:b/>
          <w:bCs/>
        </w:rPr>
        <w:t xml:space="preserve">downside</w:t>
      </w:r>
      <w:r>
        <w:t xml:space="preserve"> </w:t>
      </w:r>
      <w:r>
        <w:t xml:space="preserve">but little material upside.</w:t>
      </w:r>
    </w:p>
    <w:p>
      <w:pPr>
        <w:pStyle w:val="Compact"/>
        <w:numPr>
          <w:ilvl w:val="0"/>
          <w:numId w:val="1002"/>
        </w:numPr>
      </w:pPr>
      <w:r>
        <w:rPr>
          <w:b/>
          <w:bCs/>
        </w:rPr>
        <w:t xml:space="preserve">Student Upside:</w:t>
      </w:r>
      <w:r>
        <w:t xml:space="preserve"> </w:t>
      </w:r>
      <w:r>
        <w:t xml:space="preserve">A referral might mean an interview or job offer, with virtually no cost to the student.</w:t>
      </w:r>
    </w:p>
    <w:p>
      <w:pPr>
        <w:pStyle w:val="Compact"/>
        <w:numPr>
          <w:ilvl w:val="0"/>
          <w:numId w:val="1002"/>
        </w:numPr>
      </w:pPr>
      <w:r>
        <w:rPr>
          <w:b/>
          <w:bCs/>
        </w:rPr>
        <w:t xml:space="preserve">Alumnus Downside:</w:t>
      </w:r>
      <w:r>
        <w:t xml:space="preserve"> </w:t>
      </w:r>
      <w:r>
        <w:t xml:space="preserve">Time spent reviewing a request; the risk that if the candidate fails or quits, the alumnus loses credibility in their company.</w:t>
      </w:r>
    </w:p>
    <w:p>
      <w:pPr>
        <w:pStyle w:val="Compact"/>
        <w:numPr>
          <w:ilvl w:val="0"/>
          <w:numId w:val="1002"/>
        </w:numPr>
      </w:pPr>
      <w:r>
        <w:rPr>
          <w:b/>
          <w:bCs/>
        </w:rPr>
        <w:t xml:space="preserve">Alumnus Upside:</w:t>
      </w:r>
      <w:r>
        <w:t xml:space="preserve"> </w:t>
      </w:r>
      <w:r>
        <w:t xml:space="preserve">Mostly intangible – personal satisfaction or gratitude from helping. No direct career gain or reward.</w:t>
      </w:r>
    </w:p>
    <w:p>
      <w:pPr>
        <w:pStyle w:val="FirstParagraph"/>
      </w:pPr>
      <w:r>
        <w:t xml:space="preserve">When risk outweighs reward, rational actors pull back. Indeed, alumni engagement research confirms this: without clear incentives or structures, alumni are reluctant to volunteer their time</w:t>
      </w:r>
      <w:hyperlink r:id="rId23">
        <w:r>
          <w:rPr>
            <w:rStyle w:val="Hyperlink"/>
          </w:rPr>
          <w:t xml:space="preserve">[3]</w:t>
        </w:r>
      </w:hyperlink>
      <w:r>
        <w:t xml:space="preserve">. The Malaysian business-school case study, for example, found alumni were underutilized because</w:t>
      </w:r>
      <w:r>
        <w:t xml:space="preserve"> </w:t>
      </w:r>
      <w:r>
        <w:rPr>
          <w:i/>
          <w:iCs/>
        </w:rPr>
        <w:t xml:space="preserve">“roles [were] undefined”</w:t>
      </w:r>
      <w:r>
        <w:t xml:space="preserve"> </w:t>
      </w:r>
      <w:r>
        <w:t xml:space="preserve">and communication was poor</w:t>
      </w:r>
      <w:hyperlink r:id="rId23">
        <w:r>
          <w:rPr>
            <w:rStyle w:val="Hyperlink"/>
          </w:rPr>
          <w:t xml:space="preserve">[3]</w:t>
        </w:r>
      </w:hyperlink>
      <w:r>
        <w:t xml:space="preserve">. In short, students stand to gain career-changing benefits, whereas alumni get little beyond goodwill.</w:t>
      </w:r>
    </w:p>
    <w:p>
      <w:pPr>
        <w:pStyle w:val="BodyText"/>
      </w:pPr>
      <w:r>
        <w:t xml:space="preserve">&lt;!-- Role balance quote or find citations on referrals and risk from HR, if any. --&gt;</w:t>
      </w:r>
    </w:p>
    <w:bookmarkEnd w:id="28"/>
    <w:bookmarkStart w:id="30" w:name="repetition-fatigue-and-feedback-loops"/>
    <w:p>
      <w:pPr>
        <w:pStyle w:val="Heading2"/>
      </w:pPr>
      <w:r>
        <w:t xml:space="preserve">Repetition Fatigue and Feedback Loops</w:t>
      </w:r>
    </w:p>
    <w:p>
      <w:pPr>
        <w:pStyle w:val="FirstParagraph"/>
      </w:pPr>
      <w:r>
        <w:t xml:space="preserve">Alumni also experience fatigue and lack closure. Most alumni repeatedly get the same questions (e.g. “How did you crack that interview?” or “Can you review my resume?”), and even when they answer,</w:t>
      </w:r>
      <w:r>
        <w:t xml:space="preserve"> </w:t>
      </w:r>
      <w:r>
        <w:rPr>
          <w:b/>
          <w:bCs/>
        </w:rPr>
        <w:t xml:space="preserve">students rarely report back</w:t>
      </w:r>
      <w:r>
        <w:t xml:space="preserve"> </w:t>
      </w:r>
      <w:r>
        <w:t xml:space="preserve">on outcomes. A LinkedIn networking survey notes alumni feel frustrated when</w:t>
      </w:r>
      <w:r>
        <w:t xml:space="preserve"> </w:t>
      </w:r>
      <w:r>
        <w:rPr>
          <w:i/>
          <w:iCs/>
        </w:rPr>
        <w:t xml:space="preserve">“their alma maters or fellow graduates only reach out when they need something”</w:t>
      </w:r>
      <w:hyperlink r:id="rId29">
        <w:r>
          <w:rPr>
            <w:rStyle w:val="Hyperlink"/>
          </w:rPr>
          <w:t xml:space="preserve">[6]</w:t>
        </w:r>
      </w:hyperlink>
      <w:r>
        <w:t xml:space="preserve">. One alumnus joked that all he ever gets are “funding drives masked in feelgood BS”</w:t>
      </w:r>
      <w:hyperlink r:id="rId29">
        <w:r>
          <w:rPr>
            <w:rStyle w:val="Hyperlink"/>
          </w:rPr>
          <w:t xml:space="preserve">[6]</w:t>
        </w:r>
      </w:hyperlink>
      <w:r>
        <w:t xml:space="preserve"> </w:t>
      </w:r>
      <w:r>
        <w:t xml:space="preserve">– illustrating how one-sided the interaction feels.</w:t>
      </w:r>
    </w:p>
    <w:p>
      <w:pPr>
        <w:pStyle w:val="BodyText"/>
      </w:pPr>
      <w:r>
        <w:t xml:space="preserve">This one-way flow prevents learning. Because students seldom update alumni (“I followed your advice, here’s what happened”), alumni never know who was serious or worthy of time. Over time, alumni stop treating these requests as investment-worthy. In tech terms, there’s no feedback loop to optimize the process. Effective systems should log outcomes (did the referral get an interview? was the advice implemented?) so both sides can improve. The lack of these mechanisms is a known weakness</w:t>
      </w:r>
      <w:hyperlink r:id="rId25">
        <w:r>
          <w:rPr>
            <w:rStyle w:val="Hyperlink"/>
          </w:rPr>
          <w:t xml:space="preserve">[4]</w:t>
        </w:r>
      </w:hyperlink>
      <w:r>
        <w:t xml:space="preserve">; most portals simply store contacts, not</w:t>
      </w:r>
      <w:r>
        <w:t xml:space="preserve"> </w:t>
      </w:r>
      <w:r>
        <w:rPr>
          <w:i/>
          <w:iCs/>
        </w:rPr>
        <w:t xml:space="preserve">interactions</w:t>
      </w:r>
      <w:r>
        <w:t xml:space="preserve">.</w:t>
      </w:r>
    </w:p>
    <w:bookmarkEnd w:id="30"/>
    <w:bookmarkStart w:id="32" w:name="X3719d2ccd89bda9aba95e9ac8600bc97c64884b"/>
    <w:p>
      <w:pPr>
        <w:pStyle w:val="Heading2"/>
      </w:pPr>
      <w:r>
        <w:t xml:space="preserve">Structural Weaknesses of Common Platforms</w:t>
      </w:r>
    </w:p>
    <w:p>
      <w:pPr>
        <w:pStyle w:val="FirstParagraph"/>
      </w:pPr>
      <w:r>
        <w:t xml:space="preserve">Most Indian alumni networks today rely on broad tools that weren’t built for this problem:</w:t>
      </w:r>
    </w:p>
    <w:p>
      <w:pPr>
        <w:pStyle w:val="Compact"/>
        <w:numPr>
          <w:ilvl w:val="0"/>
          <w:numId w:val="1003"/>
        </w:numPr>
      </w:pPr>
      <w:r>
        <w:rPr>
          <w:b/>
          <w:bCs/>
        </w:rPr>
        <w:t xml:space="preserve">LinkedIn:</w:t>
      </w:r>
      <w:r>
        <w:t xml:space="preserve"> </w:t>
      </w:r>
      <w:r>
        <w:t xml:space="preserve">The de facto student–alumni bridge. LinkedIn is great for general networking, but it’s not tailored to institutional context</w:t>
      </w:r>
      <w:hyperlink r:id="rId31">
        <w:r>
          <w:rPr>
            <w:rStyle w:val="Hyperlink"/>
          </w:rPr>
          <w:t xml:space="preserve">[7]</w:t>
        </w:r>
      </w:hyperlink>
      <w:r>
        <w:t xml:space="preserve">. Anyone can message anyone, leading to spammy outreach. There’s no layer of trust or verification specific to your college. Nor does LinkedIn track whether alumni helped or not.</w:t>
      </w:r>
    </w:p>
    <w:p>
      <w:pPr>
        <w:pStyle w:val="Compact"/>
        <w:numPr>
          <w:ilvl w:val="0"/>
          <w:numId w:val="1003"/>
        </w:numPr>
      </w:pPr>
      <w:r>
        <w:rPr>
          <w:b/>
          <w:bCs/>
        </w:rPr>
        <w:t xml:space="preserve">College Alumni Portals:</w:t>
      </w:r>
      <w:r>
        <w:t xml:space="preserve"> </w:t>
      </w:r>
      <w:r>
        <w:t xml:space="preserve">Many colleges maintain alumni directories or email lists. These typically allow only periodic newsletters or event announcements. Studies show such portals “focus on maintaining contact information and organizing periodic events, rather than enabling day-to-day mentorship or career support.”</w:t>
      </w:r>
      <w:hyperlink r:id="rId26">
        <w:r>
          <w:rPr>
            <w:rStyle w:val="Hyperlink"/>
          </w:rPr>
          <w:t xml:space="preserve">[5]</w:t>
        </w:r>
      </w:hyperlink>
      <w:r>
        <w:t xml:space="preserve">. With no active moderation or incentive design, these databases quickly become static and unused.</w:t>
      </w:r>
    </w:p>
    <w:p>
      <w:pPr>
        <w:pStyle w:val="Compact"/>
        <w:numPr>
          <w:ilvl w:val="0"/>
          <w:numId w:val="1003"/>
        </w:numPr>
      </w:pPr>
      <w:r>
        <w:rPr>
          <w:b/>
          <w:bCs/>
        </w:rPr>
        <w:t xml:space="preserve">WhatsApp/Telegram Groups:</w:t>
      </w:r>
      <w:r>
        <w:t xml:space="preserve"> </w:t>
      </w:r>
      <w:r>
        <w:t xml:space="preserve">Informal messaging groups sprout with initial enthusiasm, but they degrade rapidly. They become repositories of resumes and repeated referral asks. Without enforced structure, high-value contributors quietly leave to avoid noise.</w:t>
      </w:r>
    </w:p>
    <w:p>
      <w:pPr>
        <w:pStyle w:val="FirstParagraph"/>
      </w:pPr>
      <w:r>
        <w:t xml:space="preserve">In short,</w:t>
      </w:r>
      <w:r>
        <w:t xml:space="preserve"> </w:t>
      </w:r>
      <w:r>
        <w:rPr>
          <w:b/>
          <w:bCs/>
        </w:rPr>
        <w:t xml:space="preserve">all these channels lack continuous, structured engagement</w:t>
      </w:r>
      <w:r>
        <w:t xml:space="preserve">. A recent review notes that existing systems are technologically primitive: they offer contact lists but few interaction tools</w:t>
      </w:r>
      <w:hyperlink r:id="rId26">
        <w:r>
          <w:rPr>
            <w:rStyle w:val="Hyperlink"/>
          </w:rPr>
          <w:t xml:space="preserve">[5]</w:t>
        </w:r>
      </w:hyperlink>
      <w:r>
        <w:t xml:space="preserve">. This is the root of the breakdown above.</w:t>
      </w:r>
    </w:p>
    <w:bookmarkEnd w:id="32"/>
    <w:bookmarkStart w:id="34" w:name="X47373935cd517c83ef99b3d27b919d2d04f47b7"/>
    <w:p>
      <w:pPr>
        <w:pStyle w:val="Heading2"/>
      </w:pPr>
      <w:r>
        <w:t xml:space="preserve">Missing Design Components in Alumni Systems</w:t>
      </w:r>
    </w:p>
    <w:p>
      <w:pPr>
        <w:pStyle w:val="FirstParagraph"/>
      </w:pPr>
      <w:r>
        <w:t xml:space="preserve">Research on alumni engagement and social capital suggests several design elements can address these failures. Indian colleges should consider building alumni platforms with the following features:</w:t>
      </w:r>
    </w:p>
    <w:p>
      <w:pPr>
        <w:numPr>
          <w:ilvl w:val="0"/>
          <w:numId w:val="1004"/>
        </w:numPr>
      </w:pPr>
      <w:r>
        <w:rPr>
          <w:b/>
          <w:bCs/>
        </w:rPr>
        <w:t xml:space="preserve">Role Clarity:</w:t>
      </w:r>
      <w:r>
        <w:t xml:space="preserve"> </w:t>
      </w:r>
      <w:r>
        <w:t xml:space="preserve">Clearly define how alumni can contribute. Role Theory (a sociological framework) indicates people participate better when expectations are explicit. Instead of vaguely “help students,” alumni can opt in as</w:t>
      </w:r>
      <w:r>
        <w:t xml:space="preserve"> </w:t>
      </w:r>
      <w:r>
        <w:rPr>
          <w:i/>
          <w:iCs/>
        </w:rPr>
        <w:t xml:space="preserve">industry mentors</w:t>
      </w:r>
      <w:r>
        <w:t xml:space="preserve">,</w:t>
      </w:r>
      <w:r>
        <w:t xml:space="preserve"> </w:t>
      </w:r>
      <w:r>
        <w:rPr>
          <w:i/>
          <w:iCs/>
        </w:rPr>
        <w:t xml:space="preserve">project judges</w:t>
      </w:r>
      <w:r>
        <w:t xml:space="preserve">,</w:t>
      </w:r>
      <w:r>
        <w:t xml:space="preserve"> </w:t>
      </w:r>
      <w:r>
        <w:rPr>
          <w:i/>
          <w:iCs/>
        </w:rPr>
        <w:t xml:space="preserve">guest speakers</w:t>
      </w:r>
      <w:r>
        <w:t xml:space="preserve">, or</w:t>
      </w:r>
      <w:r>
        <w:t xml:space="preserve"> </w:t>
      </w:r>
      <w:r>
        <w:rPr>
          <w:i/>
          <w:iCs/>
        </w:rPr>
        <w:t xml:space="preserve">hiring liaisons</w:t>
      </w:r>
      <w:r>
        <w:t xml:space="preserve">. The Malaysian study confirmed that undefined roles hamper alumni involvement</w:t>
      </w:r>
      <w:hyperlink r:id="rId23">
        <w:r>
          <w:rPr>
            <w:rStyle w:val="Hyperlink"/>
          </w:rPr>
          <w:t xml:space="preserve">[3]</w:t>
        </w:r>
      </w:hyperlink>
      <w:r>
        <w:t xml:space="preserve">. By offering structured roles (with recognition or governance), institutions give alumni concrete ways to engage.</w:t>
      </w:r>
    </w:p>
    <w:p>
      <w:pPr>
        <w:numPr>
          <w:ilvl w:val="0"/>
          <w:numId w:val="1004"/>
        </w:numPr>
      </w:pPr>
      <w:r>
        <w:rPr>
          <w:b/>
          <w:bCs/>
        </w:rPr>
        <w:t xml:space="preserve">Visible Student Track Records:</w:t>
      </w:r>
      <w:r>
        <w:t xml:space="preserve"> </w:t>
      </w:r>
      <w:r>
        <w:t xml:space="preserve">Trust arises from evidence. Alumni need ways to see a student’s actual work or endorsements. Platforms should enable students to share project portfolios, peer reviews, or participation badges. For example, one proposed system includes smart features like resume parsing and contribution histories to enrich profiles</w:t>
      </w:r>
      <w:hyperlink r:id="rId31">
        <w:r>
          <w:rPr>
            <w:rStyle w:val="Hyperlink"/>
          </w:rPr>
          <w:t xml:space="preserve">[7]</w:t>
        </w:r>
      </w:hyperlink>
      <w:r>
        <w:t xml:space="preserve">. In practice, if an alumnus can view a student’s verified projects or past feedback, they’re more likely to consider referring them. Standalone resumes offer weak signals; interactive profiles do better.</w:t>
      </w:r>
    </w:p>
    <w:p>
      <w:pPr>
        <w:numPr>
          <w:ilvl w:val="0"/>
          <w:numId w:val="1004"/>
        </w:numPr>
      </w:pPr>
      <w:r>
        <w:rPr>
          <w:b/>
          <w:bCs/>
        </w:rPr>
        <w:t xml:space="preserve">Risk Buffers for Alumni:</w:t>
      </w:r>
      <w:r>
        <w:t xml:space="preserve"> </w:t>
      </w:r>
      <w:r>
        <w:t xml:space="preserve">Lower the upfront commitment. Allow alumni to help in low-stakes ways first. Examples: anonymous resume feedback, group Q&amp;A sessions, or AI chatbots that triage common questions. These methods let alumni contribute knowledge without personally attaching their name immediately. In design terms, tools like chatbots and forums (as envisioned by the</w:t>
      </w:r>
      <w:r>
        <w:t xml:space="preserve"> </w:t>
      </w:r>
      <w:r>
        <w:rPr>
          <w:i/>
          <w:iCs/>
        </w:rPr>
        <w:t xml:space="preserve">AlumniConnect</w:t>
      </w:r>
      <w:r>
        <w:t xml:space="preserve"> </w:t>
      </w:r>
      <w:r>
        <w:t xml:space="preserve">prototype) create safe, asynchronous avenues</w:t>
      </w:r>
      <w:hyperlink r:id="rId33">
        <w:r>
          <w:rPr>
            <w:rStyle w:val="Hyperlink"/>
          </w:rPr>
          <w:t xml:space="preserve">[8]</w:t>
        </w:r>
      </w:hyperlink>
      <w:r>
        <w:t xml:space="preserve">. Over time, as alumni see student quality, they can move to one-on-one referrals with confidence.</w:t>
      </w:r>
    </w:p>
    <w:p>
      <w:pPr>
        <w:numPr>
          <w:ilvl w:val="0"/>
          <w:numId w:val="1004"/>
        </w:numPr>
      </w:pPr>
      <w:r>
        <w:rPr>
          <w:b/>
          <w:bCs/>
        </w:rPr>
        <w:t xml:space="preserve">One-to-Many Knowledge Sharing:</w:t>
      </w:r>
      <w:r>
        <w:t xml:space="preserve"> </w:t>
      </w:r>
      <w:r>
        <w:t xml:space="preserve">Avoid answering the same question dozens of times. Instead of 1:1 chats for generic advice, create shared resources. Recorded advice libraries, FAQ pages, webinars, or group mentorship cohorts let one alumnus teach many. The</w:t>
      </w:r>
      <w:r>
        <w:t xml:space="preserve"> </w:t>
      </w:r>
      <w:r>
        <w:rPr>
          <w:i/>
          <w:iCs/>
        </w:rPr>
        <w:t xml:space="preserve">AlumniConnect</w:t>
      </w:r>
      <w:r>
        <w:t xml:space="preserve"> </w:t>
      </w:r>
      <w:r>
        <w:t xml:space="preserve">platform, for example, includes an interactive chatbot and shared content channels so alumni effort scales</w:t>
      </w:r>
      <w:hyperlink r:id="rId33">
        <w:r>
          <w:rPr>
            <w:rStyle w:val="Hyperlink"/>
          </w:rPr>
          <w:t xml:space="preserve">[8]</w:t>
        </w:r>
      </w:hyperlink>
      <w:r>
        <w:t xml:space="preserve">. Simple structures like scheduled “office hours” or curated Q&amp;A threads can also do this. This respects alumni time while distributing value widely.</w:t>
      </w:r>
    </w:p>
    <w:p>
      <w:pPr>
        <w:numPr>
          <w:ilvl w:val="0"/>
          <w:numId w:val="1004"/>
        </w:numPr>
      </w:pPr>
      <w:r>
        <w:rPr>
          <w:b/>
          <w:bCs/>
        </w:rPr>
        <w:t xml:space="preserve">Feedback Loops:</w:t>
      </w:r>
      <w:r>
        <w:t xml:space="preserve"> </w:t>
      </w:r>
      <w:r>
        <w:t xml:space="preserve">Track outcomes and showcase follow-through. A robust system records if a student used alumni advice or landed a job from a referral. This feedback then informs the network. For instance, if a student implements suggestions, their “profile” should show it; if a referral leads to a hire, that story should be logged (with anonymity preserved). As noted earlier, current alumni portals typically</w:t>
      </w:r>
      <w:r>
        <w:t xml:space="preserve"> </w:t>
      </w:r>
      <w:r>
        <w:rPr>
          <w:i/>
          <w:iCs/>
        </w:rPr>
        <w:t xml:space="preserve">lack</w:t>
      </w:r>
      <w:r>
        <w:t xml:space="preserve"> </w:t>
      </w:r>
      <w:r>
        <w:t xml:space="preserve">mechanisms for feedback</w:t>
      </w:r>
      <w:hyperlink r:id="rId25">
        <w:r>
          <w:rPr>
            <w:rStyle w:val="Hyperlink"/>
          </w:rPr>
          <w:t xml:space="preserve">[4]</w:t>
        </w:r>
      </w:hyperlink>
      <w:r>
        <w:t xml:space="preserve">. Building feedback loops closes the learning gap: alumni see that their guidance</w:t>
      </w:r>
      <w:r>
        <w:t xml:space="preserve"> </w:t>
      </w:r>
      <w:r>
        <w:rPr>
          <w:i/>
          <w:iCs/>
        </w:rPr>
        <w:t xml:space="preserve">worked</w:t>
      </w:r>
      <w:r>
        <w:t xml:space="preserve">, and students see that contributing pays off.</w:t>
      </w:r>
    </w:p>
    <w:bookmarkEnd w:id="34"/>
    <w:bookmarkStart w:id="35" w:name="X70d914470be39b108c48ba4b9dfcf4bca180016"/>
    <w:p>
      <w:pPr>
        <w:pStyle w:val="Heading2"/>
      </w:pPr>
      <w:r>
        <w:t xml:space="preserve">Shifting From Transactional to Transformational Engagement</w:t>
      </w:r>
    </w:p>
    <w:p>
      <w:pPr>
        <w:pStyle w:val="FirstParagraph"/>
      </w:pPr>
      <w:r>
        <w:t xml:space="preserve">Traditionally, alumni interactions have been one-off transactions: “Student asks → Alumni answers → End of story.” We need to shift to a</w:t>
      </w:r>
      <w:r>
        <w:t xml:space="preserve"> </w:t>
      </w:r>
      <w:r>
        <w:rPr>
          <w:b/>
          <w:bCs/>
        </w:rPr>
        <w:t xml:space="preserve">transformational model</w:t>
      </w:r>
      <w:r>
        <w:t xml:space="preserve">: “Student contributes → Alumni observes → Trust builds → Opportunity arises.” In this model, students earn trust before expecting favors. For example, a student might volunteer on an alumni-led project or participate in a skill workshop, proving their capability. An alumnus can then vouch for them knowing they have observed this effort.</w:t>
      </w:r>
    </w:p>
    <w:p>
      <w:pPr>
        <w:pStyle w:val="BodyText"/>
      </w:pPr>
      <w:r>
        <w:t xml:space="preserve">This approach is backed by evidence. The Jammu technical college case study showed that</w:t>
      </w:r>
      <w:r>
        <w:t xml:space="preserve"> </w:t>
      </w:r>
      <w:r>
        <w:rPr>
          <w:i/>
          <w:iCs/>
        </w:rPr>
        <w:t xml:space="preserve">when alumni mentoring was run in a structured way, student performance and engagement improved significantly</w:t>
      </w:r>
      <w:hyperlink r:id="rId21">
        <w:r>
          <w:rPr>
            <w:rStyle w:val="Hyperlink"/>
          </w:rPr>
          <w:t xml:space="preserve">[1]</w:t>
        </w:r>
      </w:hyperlink>
      <w:r>
        <w:t xml:space="preserve">. In other words, when alumni see results of their involvement, they stay invested and the network yields long-term benefits. Designing the system to encourage incremental contributions and regular interaction thus transforms alumni relations into a collaborative journey, not just a favor-exchange.</w:t>
      </w:r>
    </w:p>
    <w:bookmarkEnd w:id="35"/>
    <w:bookmarkStart w:id="37" w:name="the-long-term-direction"/>
    <w:p>
      <w:pPr>
        <w:pStyle w:val="Heading2"/>
      </w:pPr>
      <w:r>
        <w:t xml:space="preserve">The Long-Term Direction</w:t>
      </w:r>
    </w:p>
    <w:p>
      <w:pPr>
        <w:pStyle w:val="FirstParagraph"/>
      </w:pPr>
      <w:r>
        <w:t xml:space="preserve">Looking ahead, the</w:t>
      </w:r>
      <w:r>
        <w:t xml:space="preserve"> </w:t>
      </w:r>
      <w:r>
        <w:rPr>
          <w:b/>
          <w:bCs/>
        </w:rPr>
        <w:t xml:space="preserve">future of alumni networks</w:t>
      </w:r>
      <w:r>
        <w:t xml:space="preserve"> </w:t>
      </w:r>
      <w:r>
        <w:t xml:space="preserve">lies in purpose-built digital ecosystems. These platforms will combine verified identities, modular roles, and visible contribution records. Imagine an alumni portal that uses filters and AI to match students with relevant mentors (similar to</w:t>
      </w:r>
      <w:r>
        <w:t xml:space="preserve"> </w:t>
      </w:r>
      <w:r>
        <w:rPr>
          <w:i/>
          <w:iCs/>
        </w:rPr>
        <w:t xml:space="preserve">AlumniConnect</w:t>
      </w:r>
      <w:r>
        <w:t xml:space="preserve"> </w:t>
      </w:r>
      <w:r>
        <w:t xml:space="preserve">concepts)</w:t>
      </w:r>
      <w:hyperlink r:id="rId31">
        <w:r>
          <w:rPr>
            <w:rStyle w:val="Hyperlink"/>
          </w:rPr>
          <w:t xml:space="preserve">[7]</w:t>
        </w:r>
      </w:hyperlink>
      <w:r>
        <w:t xml:space="preserve">. Students’ profiles would showcase projects and peer endorsements; alumni could set their availability for certain roles. Crucially, these systems treat</w:t>
      </w:r>
      <w:r>
        <w:t xml:space="preserve"> </w:t>
      </w:r>
      <w:r>
        <w:rPr>
          <w:i/>
          <w:iCs/>
        </w:rPr>
        <w:t xml:space="preserve">trust as a design challenge</w:t>
      </w:r>
      <w:r>
        <w:t xml:space="preserve">, not a soft value.</w:t>
      </w:r>
    </w:p>
    <w:p>
      <w:pPr>
        <w:pStyle w:val="BodyText"/>
      </w:pPr>
      <w:r>
        <w:t xml:space="preserve">As one design review concludes,</w:t>
      </w:r>
      <w:r>
        <w:t xml:space="preserve"> </w:t>
      </w:r>
      <w:r>
        <w:rPr>
          <w:i/>
          <w:iCs/>
        </w:rPr>
        <w:t xml:space="preserve">“combining AI tools with a centralized directory and role-based functionality can significantly improve engagement, satisfaction, and the effectiveness of alumni relationships.”</w:t>
      </w:r>
      <w:hyperlink r:id="rId36">
        <w:r>
          <w:rPr>
            <w:rStyle w:val="Hyperlink"/>
          </w:rPr>
          <w:t xml:space="preserve">[9]</w:t>
        </w:r>
      </w:hyperlink>
      <w:r>
        <w:t xml:space="preserve">. When competence is visible and referral risk is minimized by design, alumni hesitation will naturally decrease. Referrals then become rational decisions rather than risky favors. In this vision, students and alumni build social capital together over time, making the network self-sustaining.</w:t>
      </w:r>
    </w:p>
    <w:bookmarkEnd w:id="37"/>
    <w:bookmarkStart w:id="38" w:name="conclusion"/>
    <w:p>
      <w:pPr>
        <w:pStyle w:val="Heading2"/>
      </w:pPr>
      <w:r>
        <w:t xml:space="preserve">Conclusion</w:t>
      </w:r>
    </w:p>
    <w:p>
      <w:pPr>
        <w:pStyle w:val="FirstParagraph"/>
      </w:pPr>
      <w:r>
        <w:t xml:space="preserve">Alumni networks in India are</w:t>
      </w:r>
      <w:r>
        <w:t xml:space="preserve"> </w:t>
      </w:r>
      <w:r>
        <w:rPr>
          <w:b/>
          <w:bCs/>
        </w:rPr>
        <w:t xml:space="preserve">not</w:t>
      </w:r>
      <w:r>
        <w:t xml:space="preserve"> </w:t>
      </w:r>
      <w:r>
        <w:t xml:space="preserve">failing due to scarcity of goodwill; they’re hindered by weak systems. The challenges are clear: poor trust signals, lopsided incentives, and lack of feedback loops. Current tools (LinkedIn, static portals, chat groups) offer connectivity but not the structured trust needed</w:t>
      </w:r>
      <w:hyperlink r:id="rId26">
        <w:r>
          <w:rPr>
            <w:rStyle w:val="Hyperlink"/>
          </w:rPr>
          <w:t xml:space="preserve">[5]</w:t>
        </w:r>
      </w:hyperlink>
      <w:r>
        <w:t xml:space="preserve">. By contrast, platforms that incorporate clear roles, verified student contributions, risk buffering mechanisms, and outcome tracking can dramatically improve outcomes.</w:t>
      </w:r>
    </w:p>
    <w:p>
      <w:pPr>
        <w:pStyle w:val="BodyText"/>
      </w:pPr>
      <w:r>
        <w:t xml:space="preserve">In sum, fixing alumni engagement is a</w:t>
      </w:r>
      <w:r>
        <w:t xml:space="preserve"> </w:t>
      </w:r>
      <w:r>
        <w:rPr>
          <w:b/>
          <w:bCs/>
        </w:rPr>
        <w:t xml:space="preserve">system design problem</w:t>
      </w:r>
      <w:r>
        <w:t xml:space="preserve">. Studies show that well-designed alumni mentoring programs have a lasting positive impact</w:t>
      </w:r>
      <w:hyperlink r:id="rId21">
        <w:r>
          <w:rPr>
            <w:rStyle w:val="Hyperlink"/>
          </w:rPr>
          <w:t xml:space="preserve">[1]</w:t>
        </w:r>
      </w:hyperlink>
      <w:r>
        <w:t xml:space="preserve">. Moving from ad-hoc favors to an integrated, contribution-first network will benefit both students seeking careers and alumni seeking meaningful ways to give back. The future belongs to those systems that make competence visible and referrals a natural outcome of demonstrated trust.</w:t>
      </w:r>
    </w:p>
    <w:bookmarkEnd w:id="38"/>
    <w:bookmarkStart w:id="43" w:name="frequently-asked-questions-faqs"/>
    <w:p>
      <w:pPr>
        <w:pStyle w:val="Heading2"/>
      </w:pPr>
      <w:r>
        <w:t xml:space="preserve">Frequently Asked Questions (FAQs)</w:t>
      </w:r>
    </w:p>
    <w:p>
      <w:pPr>
        <w:pStyle w:val="FirstParagraph"/>
      </w:pPr>
      <w:r>
        <w:rPr>
          <w:b/>
          <w:bCs/>
        </w:rPr>
        <w:t xml:space="preserve">1. Why do alumni hesitate to give referrals in India?</w:t>
      </w:r>
      <w:r>
        <w:br/>
      </w:r>
      <w:r>
        <w:t xml:space="preserve">Alumni often hesitate because referrals carry professional risk. If a referred candidate underperforms or quits, the referring alumnus may lose credibility inside their organization. Moreover, many alumni receive repetitive, generic outreach (e.g. mass LinkedIn messages) with no clear differentiation</w:t>
      </w:r>
      <w:hyperlink r:id="rId25">
        <w:r>
          <w:rPr>
            <w:rStyle w:val="Hyperlink"/>
          </w:rPr>
          <w:t xml:space="preserve">[4]</w:t>
        </w:r>
      </w:hyperlink>
      <w:r>
        <w:t xml:space="preserve">. Without signals of a candidate’s quality or prior relationship, the default is caution. In short, when referral stakes are high but the upside for alumni is purely altruistic, hesitation is natural</w:t>
      </w:r>
      <w:hyperlink r:id="rId22">
        <w:r>
          <w:rPr>
            <w:rStyle w:val="Hyperlink"/>
          </w:rPr>
          <w:t xml:space="preserve">[2]</w:t>
        </w:r>
      </w:hyperlink>
      <w:r>
        <w:t xml:space="preserve">.</w:t>
      </w:r>
    </w:p>
    <w:p>
      <w:pPr>
        <w:pStyle w:val="BodyText"/>
      </w:pPr>
      <w:r>
        <w:rPr>
          <w:b/>
          <w:bCs/>
        </w:rPr>
        <w:t xml:space="preserve">2. How can students increase their chances of getting alumni referrals?</w:t>
      </w:r>
      <w:r>
        <w:br/>
      </w:r>
      <w:r>
        <w:t xml:space="preserve">Students should focus on</w:t>
      </w:r>
      <w:r>
        <w:t xml:space="preserve"> </w:t>
      </w:r>
      <w:r>
        <w:rPr>
          <w:b/>
          <w:bCs/>
        </w:rPr>
        <w:t xml:space="preserve">relationship-building and demonstrating value</w:t>
      </w:r>
      <w:r>
        <w:t xml:space="preserve"> </w:t>
      </w:r>
      <w:r>
        <w:t xml:space="preserve">before asking for help. Reach out with genuine interest in the alumnus’s career or insights, not an immediate referral request</w:t>
      </w:r>
      <w:hyperlink r:id="rId39">
        <w:r>
          <w:rPr>
            <w:rStyle w:val="Hyperlink"/>
          </w:rPr>
          <w:t xml:space="preserve">[10]</w:t>
        </w:r>
      </w:hyperlink>
      <w:r>
        <w:t xml:space="preserve">. Offer value first—share a relevant article, ask thoughtful questions, or highlight the alumnus’s achievements</w:t>
      </w:r>
      <w:hyperlink r:id="rId40">
        <w:r>
          <w:rPr>
            <w:rStyle w:val="Hyperlink"/>
          </w:rPr>
          <w:t xml:space="preserve">[11]</w:t>
        </w:r>
      </w:hyperlink>
      <w:r>
        <w:t xml:space="preserve">. When you do request, be specific: mention the exact job or skill you want, and make it easy for them (e.g. provide your resume, explain your fit)</w:t>
      </w:r>
      <w:hyperlink r:id="rId41">
        <w:r>
          <w:rPr>
            <w:rStyle w:val="Hyperlink"/>
          </w:rPr>
          <w:t xml:space="preserve">[12]</w:t>
        </w:r>
      </w:hyperlink>
      <w:r>
        <w:t xml:space="preserve">. In short, treat networking as a gradual process (experts even recommend 90–200 hours of interaction to build real trust)</w:t>
      </w:r>
      <w:hyperlink r:id="rId42">
        <w:r>
          <w:rPr>
            <w:rStyle w:val="Hyperlink"/>
          </w:rPr>
          <w:t xml:space="preserve">[13]</w:t>
        </w:r>
      </w:hyperlink>
      <w:r>
        <w:t xml:space="preserve">, rather than a one-off plea.</w:t>
      </w:r>
    </w:p>
    <w:p>
      <w:pPr>
        <w:pStyle w:val="BodyText"/>
      </w:pPr>
      <w:r>
        <w:rPr>
          <w:b/>
          <w:bCs/>
        </w:rPr>
        <w:t xml:space="preserve">3. Are alumni networks effective in Indian colleges?</w:t>
      </w:r>
      <w:r>
        <w:br/>
      </w:r>
      <w:r>
        <w:t xml:space="preserve">They</w:t>
      </w:r>
      <w:r>
        <w:t xml:space="preserve"> </w:t>
      </w:r>
      <w:r>
        <w:rPr>
          <w:i/>
          <w:iCs/>
        </w:rPr>
        <w:t xml:space="preserve">can</w:t>
      </w:r>
      <w:r>
        <w:t xml:space="preserve"> </w:t>
      </w:r>
      <w:r>
        <w:t xml:space="preserve">be, especially at top institutions with well-run alumni programs. However, many Indian colleges lack the necessary infrastructure. Research indicates that structured alumni-mentoring programs significantly boost student outcomes</w:t>
      </w:r>
      <w:hyperlink r:id="rId21">
        <w:r>
          <w:rPr>
            <w:rStyle w:val="Hyperlink"/>
          </w:rPr>
          <w:t xml:space="preserve">[1]</w:t>
        </w:r>
      </w:hyperlink>
      <w:r>
        <w:t xml:space="preserve">, but when alumni engagement relies on unfocused outreach, participation dwindles. In practice, unless schools provide forums, incentives, and tools for sustained interaction, alumni networks often fail to deliver their potential benefits</w:t>
      </w:r>
      <w:hyperlink r:id="rId26">
        <w:r>
          <w:rPr>
            <w:rStyle w:val="Hyperlink"/>
          </w:rPr>
          <w:t xml:space="preserve">[5]</w:t>
        </w:r>
      </w:hyperlink>
      <w:r>
        <w:t xml:space="preserve">.</w:t>
      </w:r>
    </w:p>
    <w:p>
      <w:pPr>
        <w:pStyle w:val="BodyText"/>
      </w:pPr>
      <w:r>
        <w:rPr>
          <w:b/>
          <w:bCs/>
        </w:rPr>
        <w:t xml:space="preserve">4. What is the biggest problem in student–alumni networking?</w:t>
      </w:r>
      <w:r>
        <w:br/>
      </w:r>
      <w:r>
        <w:t xml:space="preserve">The core issue is</w:t>
      </w:r>
      <w:r>
        <w:t xml:space="preserve"> </w:t>
      </w:r>
      <w:r>
        <w:rPr>
          <w:b/>
          <w:bCs/>
        </w:rPr>
        <w:t xml:space="preserve">weak trust signals</w:t>
      </w:r>
      <w:r>
        <w:t xml:space="preserve">. Alumni struggle to distinguish committed, capable students from the many who seek quick favors</w:t>
      </w:r>
      <w:hyperlink r:id="rId25">
        <w:r>
          <w:rPr>
            <w:rStyle w:val="Hyperlink"/>
          </w:rPr>
          <w:t xml:space="preserve">[4]</w:t>
        </w:r>
      </w:hyperlink>
      <w:r>
        <w:t xml:space="preserve">. Without observable evidence of a student’s work or effort, every request looks similar. This “signal-to-noise” problem means alumni default to silence. Addressing it (for example, by tracking contributions or peer endorsements) is more important than simple volume of outreach.</w:t>
      </w:r>
    </w:p>
    <w:p>
      <w:pPr>
        <w:pStyle w:val="BodyText"/>
      </w:pPr>
      <w:r>
        <w:rPr>
          <w:b/>
          <w:bCs/>
        </w:rPr>
        <w:t xml:space="preserve">5. How can digital platforms improve alumni engagement?</w:t>
      </w:r>
      <w:r>
        <w:br/>
      </w:r>
      <w:r>
        <w:t xml:space="preserve">Digital platforms can greatly help by</w:t>
      </w:r>
      <w:r>
        <w:t xml:space="preserve"> </w:t>
      </w:r>
      <w:r>
        <w:rPr>
          <w:b/>
          <w:bCs/>
        </w:rPr>
        <w:t xml:space="preserve">structuring interactions and verifying contributions</w:t>
      </w:r>
      <w:r>
        <w:t xml:space="preserve">. For instance, a smart alumni network might require identity verification, record students’ project work, and use AI to match mentors by expertise</w:t>
      </w:r>
      <w:hyperlink r:id="rId31">
        <w:r>
          <w:rPr>
            <w:rStyle w:val="Hyperlink"/>
          </w:rPr>
          <w:t xml:space="preserve">[7]</w:t>
        </w:r>
      </w:hyperlink>
      <w:r>
        <w:t xml:space="preserve">. Tools like resume-review chatbots and centralized dashboards can streamline communications. Crucially, these platforms should reduce risk: for example, by first connecting alumni in group mentoring sessions before any individual referrals. Literature on alumni networks emphasizes that adding features like these – intelligent directories, role-based matching, and automated feedback loops –</w:t>
      </w:r>
      <w:r>
        <w:t xml:space="preserve"> </w:t>
      </w:r>
      <w:r>
        <w:rPr>
          <w:i/>
          <w:iCs/>
        </w:rPr>
        <w:t xml:space="preserve">significantly improves</w:t>
      </w:r>
      <w:r>
        <w:t xml:space="preserve"> </w:t>
      </w:r>
      <w:r>
        <w:t xml:space="preserve">engagement and trust</w:t>
      </w:r>
      <w:hyperlink r:id="rId36">
        <w:r>
          <w:rPr>
            <w:rStyle w:val="Hyperlink"/>
          </w:rPr>
          <w:t xml:space="preserve">[9]</w:t>
        </w:r>
      </w:hyperlink>
      <w:hyperlink r:id="rId21">
        <w:r>
          <w:rPr>
            <w:rStyle w:val="Hyperlink"/>
          </w:rPr>
          <w:t xml:space="preserve">[1]</w:t>
        </w:r>
      </w:hyperlink>
      <w:r>
        <w:t xml:space="preserve">.</w:t>
      </w:r>
    </w:p>
    <w:bookmarkEnd w:id="43"/>
    <w:bookmarkEnd w:id="44"/>
    <w:bookmarkEnd w:id="45"/>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 </w:t>
      </w:r>
      <w:r>
        <w:t xml:space="preserve">Examining the Impact of Alumni Mentoring on Student Satisfaction and Engagement in Higher Technical Education</w:t>
      </w:r>
      <w:r>
        <w:t xml:space="preserve"> </w:t>
      </w:r>
      <w:r>
        <w:t xml:space="preserve">| Journal of Engineering Education Transformations</w:t>
      </w:r>
      <w:r>
        <w:t xml:space="preserve"> </w:t>
      </w:r>
    </w:p>
    <w:p>
      <w:pPr>
        <w:pStyle w:val="BodyText"/>
      </w:pPr>
      <w:hyperlink r:id="rId46">
        <w:r>
          <w:rPr>
            <w:rStyle w:val="Hyperlink"/>
          </w:rPr>
          <w:t xml:space="preserve">https://journaleet.in/index.php/jeet/article/view/2104</w:t>
        </w:r>
      </w:hyperlink>
    </w:p>
    <w:p>
      <w:pPr>
        <w:pStyle w:val="BodyText"/>
      </w:pPr>
      <w:hyperlink r:id="rId22">
        <w:r>
          <w:rPr>
            <w:rStyle w:val="Hyperlink"/>
          </w:rPr>
          <w:t xml:space="preserve">[2]</w:t>
        </w:r>
      </w:hyperlink>
      <w:r>
        <w:t xml:space="preserve"> </w:t>
      </w:r>
      <w:hyperlink r:id="rId29">
        <w:r>
          <w:rPr>
            <w:rStyle w:val="Hyperlink"/>
          </w:rPr>
          <w:t xml:space="preserve">[6]</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r>
        <w:t xml:space="preserve">Alumni Referrals: A Comprehensive Guide - Kondo</w:t>
      </w:r>
    </w:p>
    <w:p>
      <w:pPr>
        <w:pStyle w:val="BodyText"/>
      </w:pPr>
      <w:hyperlink r:id="rId47">
        <w:r>
          <w:rPr>
            <w:rStyle w:val="Hyperlink"/>
          </w:rPr>
          <w:t xml:space="preserve">https://www.trykondo.com/blog/alumni-referrals-guide</w:t>
        </w:r>
      </w:hyperlink>
    </w:p>
    <w:p>
      <w:pPr>
        <w:pStyle w:val="BodyText"/>
      </w:pPr>
      <w:hyperlink r:id="rId23">
        <w:r>
          <w:rPr>
            <w:rStyle w:val="Hyperlink"/>
          </w:rPr>
          <w:t xml:space="preserve">[3]</w:t>
        </w:r>
      </w:hyperlink>
      <w:r>
        <w:t xml:space="preserve"> </w:t>
      </w:r>
      <w:r>
        <w:t xml:space="preserve">ijarped.com</w:t>
      </w:r>
    </w:p>
    <w:p>
      <w:pPr>
        <w:pStyle w:val="BodyText"/>
      </w:pPr>
      <w:hyperlink r:id="rId48">
        <w:r>
          <w:rPr>
            <w:rStyle w:val="Hyperlink"/>
          </w:rPr>
          <w:t xml:space="preserve">https://ijarped.com/index.php/journal/article/download/3735/3726/11186</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1">
        <w:r>
          <w:rPr>
            <w:rStyle w:val="Hyperlink"/>
          </w:rPr>
          <w:t xml:space="preserve">[7]</w:t>
        </w:r>
      </w:hyperlink>
      <w:r>
        <w:t xml:space="preserve"> </w:t>
      </w:r>
      <w:hyperlink r:id="rId33">
        <w:r>
          <w:rPr>
            <w:rStyle w:val="Hyperlink"/>
          </w:rPr>
          <w:t xml:space="preserve">[8]</w:t>
        </w:r>
      </w:hyperlink>
      <w:r>
        <w:t xml:space="preserve"> </w:t>
      </w:r>
      <w:hyperlink r:id="rId36">
        <w:r>
          <w:rPr>
            <w:rStyle w:val="Hyperlink"/>
          </w:rPr>
          <w:t xml:space="preserve">[9]</w:t>
        </w:r>
      </w:hyperlink>
      <w:r>
        <w:t xml:space="preserve"> </w:t>
      </w:r>
      <w:r>
        <w:t xml:space="preserve">irjet.net</w:t>
      </w:r>
    </w:p>
    <w:p>
      <w:pPr>
        <w:pStyle w:val="BodyText"/>
      </w:pPr>
      <w:hyperlink r:id="rId49">
        <w:r>
          <w:rPr>
            <w:rStyle w:val="Hyperlink"/>
          </w:rPr>
          <w:t xml:space="preserve">https://www.irjet.net/archives/V12/i6/IRJET-V12I639.pdf</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ijarped.com/index.php/journal/article/download/3735/3726/11186" TargetMode="External" /><Relationship Type="http://schemas.openxmlformats.org/officeDocument/2006/relationships/hyperlink" Id="rId23" Target="https://ijarped.com/index.php/journal/article/download/3735/3726/11186#:~:text=remained%20underutilized%20due%20to%20undefined,Contributors%2C%20Social%20Capital%20Builders%2C%20Digital" TargetMode="External" /><Relationship Type="http://schemas.openxmlformats.org/officeDocument/2006/relationships/hyperlink" Id="rId46" Target="https://journaleet.in/index.php/jeet/article/view/2104" TargetMode="External" /><Relationship Type="http://schemas.openxmlformats.org/officeDocument/2006/relationships/hyperlink" Id="rId21" Target="https://journaleet.in/index.php/jeet/article/view/2104#:~:text=Jammu%2C%20India,year" TargetMode="External" /><Relationship Type="http://schemas.openxmlformats.org/officeDocument/2006/relationships/hyperlink" Id="rId49" Target="https://www.irjet.net/archives/V12/i6/IRJET-V12I639.pdf" TargetMode="External" /><Relationship Type="http://schemas.openxmlformats.org/officeDocument/2006/relationships/hyperlink" Id="rId31" Target="https://www.irjet.net/archives/V12/i6/IRJET-V12I639.pdf#:~:text=Popular%20platforms%20like%20LinkedIn%20allow,based%20architecture%20for" TargetMode="External" /><Relationship Type="http://schemas.openxmlformats.org/officeDocument/2006/relationships/hyperlink" Id="rId25" Target="https://www.irjet.net/archives/V12/i6/IRJET-V12I639.pdf#:~:text=Students%20often%20struggle%20to%20find,based%20resume" TargetMode="External" /><Relationship Type="http://schemas.openxmlformats.org/officeDocument/2006/relationships/hyperlink" Id="rId26" Target="https://www.irjet.net/archives/V12/i6/IRJET-V12I639.pdf#:~:text=The%20concept%20of%20alumni%20networks,to%02day%20mentorship%20or%20career%20support" TargetMode="External" /><Relationship Type="http://schemas.openxmlformats.org/officeDocument/2006/relationships/hyperlink" Id="rId33" Target="https://www.irjet.net/archives/V12/i6/IRJET-V12I639.pdf#:~:text=The%20platform%20offers%20a%20diverse,is%20incorporated%20to%20manage%20users" TargetMode="External" /><Relationship Type="http://schemas.openxmlformats.org/officeDocument/2006/relationships/hyperlink" Id="rId36" Target="https://www.irjet.net/archives/V12/i6/IRJET-V12I639.pdf#:~:text=literature%20strongly%20suggests%20that%20combining,the%20effectiveness%20of%20alumni%20relationships" TargetMode="External" /><Relationship Type="http://schemas.openxmlformats.org/officeDocument/2006/relationships/hyperlink" Id="rId47" Target="https://www.trykondo.com/blog/alumni-referrals-guide" TargetMode="External" /><Relationship Type="http://schemas.openxmlformats.org/officeDocument/2006/relationships/hyperlink" Id="rId41" Target="https://www.trykondo.com/blog/alumni-referrals-guide#:~:text=Be%20Specific%20and%20Prepared" TargetMode="External" /><Relationship Type="http://schemas.openxmlformats.org/officeDocument/2006/relationships/hyperlink" Id="rId29" Target="https://www.trykondo.com/blog/alumni-referrals-guide#:~:text=Misconception%20,a%20referral" TargetMode="External" /><Relationship Type="http://schemas.openxmlformats.org/officeDocument/2006/relationships/hyperlink" Id="rId40" Target="https://www.trykondo.com/blog/alumni-referrals-guide#:~:text=Provide%20Value%20First" TargetMode="External" /><Relationship Type="http://schemas.openxmlformats.org/officeDocument/2006/relationships/hyperlink" Id="rId39" Target="https://www.trykondo.com/blog/alumni-referrals-guide#:~:text=Start%20with%20Genuine%20Engagement" TargetMode="External" /><Relationship Type="http://schemas.openxmlformats.org/officeDocument/2006/relationships/hyperlink" Id="rId42" Target="https://www.trykondo.com/blog/alumni-referrals-guide#:~:text=The%20foundation%20of%20successful%20referral,ways%20to%20approach%20this%20process" TargetMode="External" /><Relationship Type="http://schemas.openxmlformats.org/officeDocument/2006/relationships/hyperlink" Id="rId22" Target="https://www.trykondo.com/blog/alumni-referrals-guide#:~:text=When%20you%20ask%20someone%20for,for%20your%20advantage" TargetMode="External" /></Relationships>
</file>

<file path=word/_rels/footnotes.xml.rels><?xml version="1.0" encoding="UTF-8"?><Relationships xmlns="http://schemas.openxmlformats.org/package/2006/relationships"><Relationship Type="http://schemas.openxmlformats.org/officeDocument/2006/relationships/hyperlink" Id="rId48" Target="https://ijarped.com/index.php/journal/article/download/3735/3726/11186" TargetMode="External" /><Relationship Type="http://schemas.openxmlformats.org/officeDocument/2006/relationships/hyperlink" Id="rId23" Target="https://ijarped.com/index.php/journal/article/download/3735/3726/11186#:~:text=remained%20underutilized%20due%20to%20undefined,Contributors%2C%20Social%20Capital%20Builders%2C%20Digital" TargetMode="External" /><Relationship Type="http://schemas.openxmlformats.org/officeDocument/2006/relationships/hyperlink" Id="rId46" Target="https://journaleet.in/index.php/jeet/article/view/2104" TargetMode="External" /><Relationship Type="http://schemas.openxmlformats.org/officeDocument/2006/relationships/hyperlink" Id="rId21" Target="https://journaleet.in/index.php/jeet/article/view/2104#:~:text=Jammu%2C%20India,year" TargetMode="External" /><Relationship Type="http://schemas.openxmlformats.org/officeDocument/2006/relationships/hyperlink" Id="rId49" Target="https://www.irjet.net/archives/V12/i6/IRJET-V12I639.pdf" TargetMode="External" /><Relationship Type="http://schemas.openxmlformats.org/officeDocument/2006/relationships/hyperlink" Id="rId31" Target="https://www.irjet.net/archives/V12/i6/IRJET-V12I639.pdf#:~:text=Popular%20platforms%20like%20LinkedIn%20allow,based%20architecture%20for" TargetMode="External" /><Relationship Type="http://schemas.openxmlformats.org/officeDocument/2006/relationships/hyperlink" Id="rId25" Target="https://www.irjet.net/archives/V12/i6/IRJET-V12I639.pdf#:~:text=Students%20often%20struggle%20to%20find,based%20resume" TargetMode="External" /><Relationship Type="http://schemas.openxmlformats.org/officeDocument/2006/relationships/hyperlink" Id="rId26" Target="https://www.irjet.net/archives/V12/i6/IRJET-V12I639.pdf#:~:text=The%20concept%20of%20alumni%20networks,to%02day%20mentorship%20or%20career%20support" TargetMode="External" /><Relationship Type="http://schemas.openxmlformats.org/officeDocument/2006/relationships/hyperlink" Id="rId33" Target="https://www.irjet.net/archives/V12/i6/IRJET-V12I639.pdf#:~:text=The%20platform%20offers%20a%20diverse,is%20incorporated%20to%20manage%20users" TargetMode="External" /><Relationship Type="http://schemas.openxmlformats.org/officeDocument/2006/relationships/hyperlink" Id="rId36" Target="https://www.irjet.net/archives/V12/i6/IRJET-V12I639.pdf#:~:text=literature%20strongly%20suggests%20that%20combining,the%20effectiveness%20of%20alumni%20relationships" TargetMode="External" /><Relationship Type="http://schemas.openxmlformats.org/officeDocument/2006/relationships/hyperlink" Id="rId47" Target="https://www.trykondo.com/blog/alumni-referrals-guide" TargetMode="External" /><Relationship Type="http://schemas.openxmlformats.org/officeDocument/2006/relationships/hyperlink" Id="rId41" Target="https://www.trykondo.com/blog/alumni-referrals-guide#:~:text=Be%20Specific%20and%20Prepared" TargetMode="External" /><Relationship Type="http://schemas.openxmlformats.org/officeDocument/2006/relationships/hyperlink" Id="rId29" Target="https://www.trykondo.com/blog/alumni-referrals-guide#:~:text=Misconception%20,a%20referral" TargetMode="External" /><Relationship Type="http://schemas.openxmlformats.org/officeDocument/2006/relationships/hyperlink" Id="rId40" Target="https://www.trykondo.com/blog/alumni-referrals-guide#:~:text=Provide%20Value%20First" TargetMode="External" /><Relationship Type="http://schemas.openxmlformats.org/officeDocument/2006/relationships/hyperlink" Id="rId39" Target="https://www.trykondo.com/blog/alumni-referrals-guide#:~:text=Start%20with%20Genuine%20Engagement" TargetMode="External" /><Relationship Type="http://schemas.openxmlformats.org/officeDocument/2006/relationships/hyperlink" Id="rId42" Target="https://www.trykondo.com/blog/alumni-referrals-guide#:~:text=The%20foundation%20of%20successful%20referral,ways%20to%20approach%20this%20process" TargetMode="External" /><Relationship Type="http://schemas.openxmlformats.org/officeDocument/2006/relationships/hyperlink" Id="rId22" Target="https://www.trykondo.com/blog/alumni-referrals-guide#:~:text=When%20you%20ask%20someone%20for,for%20your%20advant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2026-02-28T13:40:00Z</dcterms:created>
  <dcterms:modified xsi:type="dcterms:W3CDTF">2026-02-28T13:40:00Z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