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Class 8 — DevSecOps &amp; CI/CD Security</w:t>
      </w:r>
    </w:p>
    <w:p>
      <w:pPr>
        <w:jc w:val="center"/>
      </w:pPr>
      <w:r>
        <w:rPr>
          <w:b/>
          <w:sz w:val="28"/>
        </w:rPr>
        <w:t>Jenkins + Docker Lab Setup &amp; First Pipeline</w:t>
      </w:r>
    </w:p>
    <w:p>
      <w:r>
        <w:t>Purpose: Set up Jenkins locally in Docker and create a first working Jenkins Pipeline before adding SAST, SCA, secret scanning, container scanning, and DAST.</w:t>
      </w:r>
    </w:p>
    <w:p>
      <w:pPr>
        <w:pStyle w:val="Heading1"/>
      </w:pPr>
      <w:r>
        <w:t>1. Lab Environment</w:t>
      </w:r>
    </w:p>
    <w:p>
      <w:r>
        <w:t>The lab uses a Windows 11 workstation with Docker Desktop. Jenkins runs as a Docker container and exposes its web interface locally.</w:t>
      </w:r>
    </w:p>
    <w:p>
      <w:pPr>
        <w:pStyle w:val="Heading1"/>
      </w:pPr>
      <w:r>
        <w:t>2. Verify Docker</w:t>
      </w:r>
    </w:p>
    <w:p>
      <w:r>
        <w:t>Open PowerShell and verify Docker:</w:t>
      </w:r>
    </w:p>
    <w:p>
      <w:pPr>
        <w:ind w:left="432"/>
      </w:pPr>
      <w:r>
        <w:rPr>
          <w:rFonts w:ascii="Consolas" w:hAnsi="Consolas"/>
          <w:sz w:val="19"/>
        </w:rPr>
        <w:t>docker --version</w:t>
      </w:r>
    </w:p>
    <w:p>
      <w:pPr>
        <w:ind w:left="432"/>
      </w:pPr>
      <w:r>
        <w:rPr>
          <w:rFonts w:ascii="Consolas" w:hAnsi="Consolas"/>
          <w:sz w:val="19"/>
        </w:rPr>
        <w:t>docker run hello-world</w:t>
      </w:r>
    </w:p>
    <w:p>
      <w:r>
        <w:t>Expected result: Docker reports its version and the hello-world container completes successfully.</w:t>
      </w:r>
    </w:p>
    <w:p>
      <w:pPr>
        <w:pStyle w:val="Heading1"/>
      </w:pPr>
      <w:r>
        <w:t>3. Create the Class 8 Lab Folders</w:t>
      </w:r>
    </w:p>
    <w:p>
      <w:r>
        <w:rPr>
          <w:rFonts w:ascii="Consolas" w:hAnsi="Consolas"/>
          <w:sz w:val="19"/>
        </w:rPr>
        <w:t>mkdir UAE-Cyber-Labs\Class-8-DevSecOps</w:t>
      </w:r>
    </w:p>
    <w:p>
      <w:r>
        <w:rPr>
          <w:rFonts w:ascii="Consolas" w:hAnsi="Consolas"/>
          <w:sz w:val="19"/>
        </w:rPr>
        <w:t>cd UAE-Cyber-Labs\Class-8-DevSecOps</w:t>
      </w:r>
    </w:p>
    <w:p>
      <w:r>
        <w:rPr>
          <w:rFonts w:ascii="Consolas" w:hAnsi="Consolas"/>
          <w:sz w:val="19"/>
        </w:rPr>
        <w:t>mkdir app</w:t>
        <w:br/>
        <w:t>mkdir jenkins</w:t>
      </w:r>
    </w:p>
    <w:p>
      <w:r>
        <w:t>Resulting structure:</w:t>
      </w:r>
    </w:p>
    <w:p>
      <w:r>
        <w:rPr>
          <w:rFonts w:ascii="Consolas" w:hAnsi="Consolas"/>
          <w:sz w:val="19"/>
        </w:rPr>
        <w:t>UAE-Cyber-Labs</w:t>
        <w:br/>
        <w:t>└── Class-8-DevSecOps</w:t>
        <w:br/>
        <w:t xml:space="preserve">    ├── app</w:t>
        <w:br/>
        <w:t xml:space="preserve">    └── jenkins</w:t>
      </w:r>
    </w:p>
    <w:p>
      <w:pPr>
        <w:pStyle w:val="Heading1"/>
      </w:pPr>
      <w:r>
        <w:t>4. Run Jenkins in Docker</w:t>
      </w:r>
    </w:p>
    <w:p>
      <w:r>
        <w:t>Run Jenkins using the LTS image with JDK 21. The named Docker volume preserves Jenkins data across container restarts/removal.</w:t>
      </w:r>
    </w:p>
    <w:p>
      <w:r>
        <w:rPr>
          <w:rFonts w:ascii="Consolas" w:hAnsi="Consolas"/>
          <w:sz w:val="19"/>
        </w:rPr>
        <w:t>docker run -d `</w:t>
        <w:br/>
        <w:t xml:space="preserve">  --name jenkins `</w:t>
        <w:br/>
        <w:t xml:space="preserve">  -p 8080:8080 `</w:t>
        <w:br/>
        <w:t xml:space="preserve">  -p 50000:50000 `</w:t>
        <w:br/>
        <w:t xml:space="preserve">  -v jenkins_home:/var/jenkins_home `</w:t>
        <w:br/>
        <w:t xml:space="preserve">  jenkins/jenkins:lts-jdk21</w:t>
      </w:r>
    </w:p>
    <w:p>
      <w:r>
        <w:t>Port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Port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Lab use</w:t>
            </w:r>
          </w:p>
        </w:tc>
      </w:tr>
      <w:tr>
        <w:tc>
          <w:tcPr>
            <w:tcW w:type="dxa" w:w="3312"/>
          </w:tcPr>
          <w:p>
            <w:r>
              <w:t>8080</w:t>
            </w:r>
          </w:p>
        </w:tc>
        <w:tc>
          <w:tcPr>
            <w:tcW w:type="dxa" w:w="3312"/>
          </w:tcPr>
          <w:p>
            <w:r>
              <w:t>Jenkins web UI</w:t>
            </w:r>
          </w:p>
        </w:tc>
        <w:tc>
          <w:tcPr>
            <w:tcW w:type="dxa" w:w="3312"/>
          </w:tcPr>
          <w:p>
            <w:r>
              <w:t>http://localhost:8080</w:t>
            </w:r>
          </w:p>
        </w:tc>
      </w:tr>
      <w:tr>
        <w:tc>
          <w:tcPr>
            <w:tcW w:type="dxa" w:w="3312"/>
          </w:tcPr>
          <w:p>
            <w:r>
              <w:t>50000</w:t>
            </w:r>
          </w:p>
        </w:tc>
        <w:tc>
          <w:tcPr>
            <w:tcW w:type="dxa" w:w="3312"/>
          </w:tcPr>
          <w:p>
            <w:r>
              <w:t>Jenkins agent communication</w:t>
            </w:r>
          </w:p>
        </w:tc>
        <w:tc>
          <w:tcPr>
            <w:tcW w:type="dxa" w:w="3312"/>
          </w:tcPr>
          <w:p>
            <w:r>
              <w:t>Not used directly in the initial lab</w:t>
            </w:r>
          </w:p>
        </w:tc>
      </w:tr>
    </w:tbl>
    <w:p>
      <w:pPr>
        <w:pStyle w:val="Heading1"/>
      </w:pPr>
      <w:r>
        <w:t>5. Verify the Jenkins Container</w:t>
      </w:r>
    </w:p>
    <w:p>
      <w:r>
        <w:rPr>
          <w:rFonts w:ascii="Consolas" w:hAnsi="Consolas"/>
          <w:sz w:val="19"/>
        </w:rPr>
        <w:t>docker ps</w:t>
      </w:r>
    </w:p>
    <w:p>
      <w:r>
        <w:t>Confirm that the Jenkins container is running and that port 8080 is mapped to the host.</w:t>
      </w:r>
    </w:p>
    <w:p>
      <w:pPr>
        <w:pStyle w:val="Heading1"/>
      </w:pPr>
      <w:r>
        <w:t>6. Retrieve the Initial Jenkins Password</w:t>
      </w:r>
    </w:p>
    <w:p>
      <w:r>
        <w:rPr>
          <w:rFonts w:ascii="Consolas" w:hAnsi="Consolas"/>
          <w:sz w:val="19"/>
        </w:rPr>
        <w:t>docker exec jenkins cat /var/jenkins_home/secrets/initialAdminPassword</w:t>
      </w:r>
    </w:p>
    <w:p>
      <w:r>
        <w:t>The command prints the one-time initial administrator password. Keep the password private; it should not be pasted into chat or stored in source code.</w:t>
      </w:r>
    </w:p>
    <w:p>
      <w:pPr>
        <w:pStyle w:val="Heading1"/>
      </w:pPr>
      <w:r>
        <w:t>7. Open Jenkins and Complete Initial Setup</w:t>
      </w:r>
    </w:p>
    <w:p>
      <w:r>
        <w:t>Open the local Jenkins interface:</w:t>
      </w:r>
    </w:p>
    <w:p>
      <w:r>
        <w:rPr>
          <w:rFonts w:ascii="Consolas" w:hAnsi="Consolas"/>
          <w:sz w:val="19"/>
        </w:rPr>
        <w:t>http://localhost:8080</w:t>
      </w:r>
    </w:p>
    <w:p>
      <w:pPr>
        <w:pStyle w:val="ListNumber"/>
      </w:pPr>
      <w:r>
        <w:t>Unlock Jenkins using the initial administrator password.</w:t>
      </w:r>
    </w:p>
    <w:p>
      <w:pPr>
        <w:pStyle w:val="ListNumber"/>
      </w:pPr>
      <w:r>
        <w:t>At Customize Jenkins, select “Install suggested plugins”.</w:t>
      </w:r>
    </w:p>
    <w:p>
      <w:pPr>
        <w:pStyle w:val="ListNumber"/>
      </w:pPr>
      <w:r>
        <w:t>Create the first administrator account using a strong unique password.</w:t>
      </w:r>
    </w:p>
    <w:p>
      <w:pPr>
        <w:pStyle w:val="ListNumber"/>
      </w:pPr>
      <w:r>
        <w:t>Complete the setup and reach the Jenkins dashboard.</w:t>
      </w:r>
    </w:p>
    <w:p>
      <w:pPr>
        <w:pStyle w:val="Heading1"/>
      </w:pPr>
      <w:r>
        <w:t>8. Create the First Jenkins Pipeline Job</w:t>
      </w:r>
    </w:p>
    <w:p>
      <w:pPr>
        <w:pStyle w:val="ListNumber"/>
      </w:pPr>
      <w:r>
        <w:t>From the Jenkins dashboard, select New Item.</w:t>
      </w:r>
    </w:p>
    <w:p>
      <w:pPr>
        <w:pStyle w:val="ListNumber"/>
      </w:pPr>
      <w:r>
        <w:t>Name the job: UAE-Class8-DevSecOps.</w:t>
      </w:r>
    </w:p>
    <w:p>
      <w:pPr>
        <w:pStyle w:val="ListNumber"/>
      </w:pPr>
      <w:r>
        <w:t>Select Pipeline.</w:t>
      </w:r>
    </w:p>
    <w:p>
      <w:pPr>
        <w:pStyle w:val="ListNumber"/>
      </w:pPr>
      <w:r>
        <w:t>Click OK.</w:t>
      </w:r>
    </w:p>
    <w:p>
      <w:pPr>
        <w:pStyle w:val="ListNumber"/>
      </w:pPr>
      <w:r>
        <w:t>In the job configuration page, open the Pipeline section.</w:t>
      </w:r>
    </w:p>
    <w:p>
      <w:pPr>
        <w:pStyle w:val="ListNumber"/>
      </w:pPr>
      <w:r>
        <w:t>Keep Definition as “Pipeline script”.</w:t>
      </w:r>
    </w:p>
    <w:p>
      <w:pPr>
        <w:pStyle w:val="ListNumber"/>
      </w:pPr>
      <w:r>
        <w:t>Keep “Use Groovy Sandbox” enabled.</w:t>
      </w:r>
    </w:p>
    <w:p>
      <w:pPr>
        <w:pStyle w:val="Heading1"/>
      </w:pPr>
      <w:r>
        <w:t>9. First Working Pipeline</w:t>
      </w:r>
    </w:p>
    <w:p>
      <w:r>
        <w:t>The first pipeline is intentionally minimal. Its purpose is to verify that Jenkins can execute a pipeline successfully before security tooling is added.</w:t>
      </w:r>
    </w:p>
    <w:p>
      <w:r>
        <w:rPr>
          <w:rFonts w:ascii="Consolas" w:hAnsi="Consolas"/>
          <w:sz w:val="19"/>
        </w:rPr>
        <w:t>pipeline {</w:t>
        <w:br/>
        <w:t xml:space="preserve">    agent any</w:t>
        <w:br/>
        <w:br/>
        <w:t xml:space="preserve">    stages {</w:t>
        <w:br/>
        <w:t xml:space="preserve">        stage('Hello DevSecOps') {</w:t>
        <w:br/>
        <w:t xml:space="preserve">            steps {</w:t>
        <w:br/>
        <w:t xml:space="preserve">                echo 'Class 8 DevSecOps pipeline is running!'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10. Run and Verify the Pipeline</w:t>
      </w:r>
    </w:p>
    <w:p>
      <w:pPr>
        <w:pStyle w:val="ListNumber"/>
      </w:pPr>
      <w:r>
        <w:t>Save the pipeline configuration.</w:t>
      </w:r>
    </w:p>
    <w:p>
      <w:pPr>
        <w:pStyle w:val="ListNumber"/>
      </w:pPr>
      <w:r>
        <w:t>From the job page, select Build Now.</w:t>
      </w:r>
    </w:p>
    <w:p>
      <w:pPr>
        <w:pStyle w:val="ListNumber"/>
      </w:pPr>
      <w:r>
        <w:t>Open the resulting build (for example, #1).</w:t>
      </w:r>
    </w:p>
    <w:p>
      <w:pPr>
        <w:pStyle w:val="ListNumber"/>
      </w:pPr>
      <w:r>
        <w:t>Open Console Output.</w:t>
      </w:r>
    </w:p>
    <w:p>
      <w:pPr>
        <w:pStyle w:val="ListNumber"/>
      </w:pPr>
      <w:r>
        <w:t>Verify that the log contains “Class 8 DevSecOps pipeline is running!” and ends with “Finished: SUCCESS”.</w:t>
      </w:r>
    </w:p>
    <w:p>
      <w:pPr>
        <w:pStyle w:val="Heading1"/>
      </w:pPr>
      <w:r>
        <w:t>11. Current Lab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Docker Desktop</w:t>
            </w:r>
          </w:p>
        </w:tc>
        <w:tc>
          <w:tcPr>
            <w:tcW w:type="dxa" w:w="4968"/>
          </w:tcPr>
          <w:p>
            <w:r>
              <w:t>Ready / verified</w:t>
            </w:r>
          </w:p>
        </w:tc>
      </w:tr>
      <w:tr>
        <w:tc>
          <w:tcPr>
            <w:tcW w:type="dxa" w:w="4968"/>
          </w:tcPr>
          <w:p>
            <w:r>
              <w:t>Jenkins Docker container</w:t>
            </w:r>
          </w:p>
        </w:tc>
        <w:tc>
          <w:tcPr>
            <w:tcW w:type="dxa" w:w="4968"/>
          </w:tcPr>
          <w:p>
            <w:r>
              <w:t>Running</w:t>
            </w:r>
          </w:p>
        </w:tc>
      </w:tr>
      <w:tr>
        <w:tc>
          <w:tcPr>
            <w:tcW w:type="dxa" w:w="4968"/>
          </w:tcPr>
          <w:p>
            <w:r>
              <w:t>Jenkins web UI</w:t>
            </w:r>
          </w:p>
        </w:tc>
        <w:tc>
          <w:tcPr>
            <w:tcW w:type="dxa" w:w="4968"/>
          </w:tcPr>
          <w:p>
            <w:r>
              <w:t>Accessible on localhost:8080</w:t>
            </w:r>
          </w:p>
        </w:tc>
      </w:tr>
      <w:tr>
        <w:tc>
          <w:tcPr>
            <w:tcW w:type="dxa" w:w="4968"/>
          </w:tcPr>
          <w:p>
            <w:r>
              <w:t>Jenkins job</w:t>
            </w:r>
          </w:p>
        </w:tc>
        <w:tc>
          <w:tcPr>
            <w:tcW w:type="dxa" w:w="4968"/>
          </w:tcPr>
          <w:p>
            <w:r>
              <w:t>UAE-Class8-DevSecOps</w:t>
            </w:r>
          </w:p>
        </w:tc>
      </w:tr>
      <w:tr>
        <w:tc>
          <w:tcPr>
            <w:tcW w:type="dxa" w:w="4968"/>
          </w:tcPr>
          <w:p>
            <w:r>
              <w:t>First pipeline</w:t>
            </w:r>
          </w:p>
        </w:tc>
        <w:tc>
          <w:tcPr>
            <w:tcW w:type="dxa" w:w="4968"/>
          </w:tcPr>
          <w:p>
            <w:r>
              <w:t>Successful — Build #1</w:t>
            </w:r>
          </w:p>
        </w:tc>
      </w:tr>
    </w:tbl>
    <w:p>
      <w:pPr>
        <w:pStyle w:val="Heading1"/>
      </w:pPr>
      <w:r>
        <w:t>12. Next DevSecOps Build-Out</w:t>
      </w:r>
    </w:p>
    <w:p>
      <w:r>
        <w:t>The first pipeline is only the foundation. The planned Class 8 pipeline will progressively add security controls:</w:t>
      </w:r>
    </w:p>
    <w:p>
      <w:pPr>
        <w:pStyle w:val="ListBullet"/>
      </w:pPr>
      <w:r>
        <w:t>Source checkout / Git integration</w:t>
      </w:r>
    </w:p>
    <w:p>
      <w:pPr>
        <w:pStyle w:val="ListBullet"/>
      </w:pPr>
      <w:r>
        <w:t>SAST — static application security testing</w:t>
      </w:r>
    </w:p>
    <w:p>
      <w:pPr>
        <w:pStyle w:val="ListBullet"/>
      </w:pPr>
      <w:r>
        <w:t>SCA — dependency and CVE analysis</w:t>
      </w:r>
    </w:p>
    <w:p>
      <w:pPr>
        <w:pStyle w:val="ListBullet"/>
      </w:pPr>
      <w:r>
        <w:t>Secret scanning</w:t>
      </w:r>
    </w:p>
    <w:p>
      <w:pPr>
        <w:pStyle w:val="ListBullet"/>
      </w:pPr>
      <w:r>
        <w:t>Application build and tests</w:t>
      </w:r>
    </w:p>
    <w:p>
      <w:pPr>
        <w:pStyle w:val="ListBullet"/>
      </w:pPr>
      <w:r>
        <w:t>Container/image security scanning</w:t>
      </w:r>
    </w:p>
    <w:p>
      <w:pPr>
        <w:pStyle w:val="ListBullet"/>
      </w:pPr>
      <w:r>
        <w:t>Infrastructure-as-Code security scanning</w:t>
      </w:r>
    </w:p>
    <w:p>
      <w:pPr>
        <w:pStyle w:val="ListBullet"/>
      </w:pPr>
      <w:r>
        <w:t>Local deployment</w:t>
      </w:r>
    </w:p>
    <w:p>
      <w:pPr>
        <w:pStyle w:val="ListBullet"/>
      </w:pPr>
      <w:r>
        <w:t>DAST — dynamic application security testing</w:t>
      </w:r>
    </w:p>
    <w:p>
      <w:pPr>
        <w:pStyle w:val="ListBullet"/>
      </w:pPr>
      <w:r>
        <w:t>Security gates and risk-based failure criteria</w:t>
      </w:r>
    </w:p>
    <w:p>
      <w:pPr>
        <w:pStyle w:val="ListBullet"/>
      </w:pPr>
      <w:r>
        <w:t>Remediation → rebuild → rescan → verification</w:t>
      </w:r>
    </w:p>
    <w:p>
      <w:pPr>
        <w:pStyle w:val="Heading1"/>
      </w:pPr>
      <w:r>
        <w:t>13. Security Learning Principle</w:t>
      </w:r>
    </w:p>
    <w:p>
      <w:r>
        <w:rPr>
          <w:b/>
        </w:rPr>
        <w:t>Vulnerable code → CI detection → security gate → remediation → rescan → successful build</w:t>
      </w:r>
    </w:p>
    <w:p>
      <w:r>
        <w:t>The objective is not to become a Jenkins administrator. Jenkins is the lab platform for learning how a security engineer designs, reviews, integrates, and enforces security controls throughout CI/CD.</w:t>
      </w:r>
    </w:p>
    <w:p>
      <w:pPr>
        <w:pStyle w:val="Heading1"/>
      </w:pPr>
      <w:r>
        <w:t>14. Safety / Lab Notes</w:t>
      </w:r>
    </w:p>
    <w:p>
      <w:pPr>
        <w:pStyle w:val="ListBullet"/>
      </w:pPr>
      <w:r>
        <w:t>The Jenkins instance is intentionally local (localhost) for this lab.</w:t>
      </w:r>
    </w:p>
    <w:p>
      <w:pPr>
        <w:pStyle w:val="ListBullet"/>
      </w:pPr>
      <w:r>
        <w:t>Do not expose the Jenkins port to the public Internet.</w:t>
      </w:r>
    </w:p>
    <w:p>
      <w:pPr>
        <w:pStyle w:val="ListBullet"/>
      </w:pPr>
      <w:r>
        <w:t>Do not commit Jenkins credentials, API tokens, passwords, or other secrets to Git.</w:t>
      </w:r>
    </w:p>
    <w:p>
      <w:pPr>
        <w:pStyle w:val="ListBullet"/>
      </w:pPr>
      <w:r>
        <w:t>Use the Jenkins credentials store when we begin integrating external services.</w:t>
      </w:r>
    </w:p>
    <w:p>
      <w:pPr>
        <w:pStyle w:val="ListBullet"/>
      </w:pPr>
      <w:r>
        <w:t>We will add security scanners incrementally rather than installing a large, opaque pipeline all at once.</w:t>
      </w:r>
    </w:p>
    <w:p/>
    <w:p>
      <w:pPr>
        <w:jc w:val="center"/>
      </w:pPr>
      <w:r>
        <w:rPr>
          <w:b/>
          <w:sz w:val="24"/>
        </w:rPr>
        <w:t>Class 8 — Lab foundation complete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