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7C3" w:rsidRDefault="007807C3">
      <w:r>
        <w:rPr>
          <w:noProof/>
          <w:lang w:eastAsia="pt-BR"/>
        </w:rPr>
        <w:drawing>
          <wp:inline distT="0" distB="0" distL="0" distR="0" wp14:anchorId="62FB2761" wp14:editId="30AC433A">
            <wp:extent cx="5400040" cy="37433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E68A789" wp14:editId="6DBD6540">
            <wp:extent cx="5400040" cy="15297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6D" w:rsidRDefault="00FC366D">
      <w:r>
        <w:rPr>
          <w:rFonts w:ascii="Helvetica" w:hAnsi="Helvetica" w:cs="Helvetica"/>
          <w:color w:val="282828"/>
          <w:spacing w:val="-2"/>
          <w:shd w:val="clear" w:color="auto" w:fill="FFFFFF"/>
        </w:rPr>
        <w:t xml:space="preserve">Uma regra prática útil é que um </w:t>
      </w:r>
      <w:proofErr w:type="spellStart"/>
      <w:r>
        <w:rPr>
          <w:rFonts w:ascii="Helvetica" w:hAnsi="Helvetica" w:cs="Helvetica"/>
          <w:color w:val="282828"/>
          <w:spacing w:val="-2"/>
          <w:shd w:val="clear" w:color="auto" w:fill="FFFFFF"/>
        </w:rPr>
        <w:t>token</w:t>
      </w:r>
      <w:proofErr w:type="spellEnd"/>
      <w:r>
        <w:rPr>
          <w:rFonts w:ascii="Helvetica" w:hAnsi="Helvetica" w:cs="Helvetica"/>
          <w:color w:val="282828"/>
          <w:spacing w:val="-2"/>
          <w:shd w:val="clear" w:color="auto" w:fill="FFFFFF"/>
        </w:rPr>
        <w:t xml:space="preserve"> geralmente corresponde a cerca de 4 caracteres de texto em inglês comum. Isso se traduz em aproximadamente ¾ de uma palavra (portanto, 100 </w:t>
      </w:r>
      <w:proofErr w:type="spellStart"/>
      <w:r>
        <w:rPr>
          <w:rFonts w:ascii="Helvetica" w:hAnsi="Helvetica" w:cs="Helvetica"/>
          <w:color w:val="282828"/>
          <w:spacing w:val="-2"/>
          <w:shd w:val="clear" w:color="auto" w:fill="FFFFFF"/>
        </w:rPr>
        <w:t>tokens</w:t>
      </w:r>
      <w:proofErr w:type="spellEnd"/>
      <w:r>
        <w:rPr>
          <w:rFonts w:ascii="Helvetica" w:hAnsi="Helvetica" w:cs="Helvetica"/>
          <w:color w:val="282828"/>
          <w:spacing w:val="-2"/>
          <w:shd w:val="clear" w:color="auto" w:fill="FFFFFF"/>
        </w:rPr>
        <w:t xml:space="preserve"> são aproximadamente 75 palavras).</w:t>
      </w:r>
      <w:bookmarkStart w:id="0" w:name="_GoBack"/>
      <w:bookmarkEnd w:id="0"/>
    </w:p>
    <w:sectPr w:rsidR="00FC36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7C3"/>
    <w:rsid w:val="007807C3"/>
    <w:rsid w:val="008C3860"/>
    <w:rsid w:val="00A95594"/>
    <w:rsid w:val="00FC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BE7D"/>
  <w15:chartTrackingRefBased/>
  <w15:docId w15:val="{A8A7A88E-7D39-4D9E-9ECB-55E95ABF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2</cp:revision>
  <dcterms:created xsi:type="dcterms:W3CDTF">2026-03-10T00:05:00Z</dcterms:created>
  <dcterms:modified xsi:type="dcterms:W3CDTF">2026-03-10T00:07:00Z</dcterms:modified>
</cp:coreProperties>
</file>