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8" w:name="revantage-workshop-participant-handout"/>
    <w:p>
      <w:pPr>
        <w:pStyle w:val="Heading1"/>
      </w:pPr>
      <w:r>
        <w:t xml:space="preserve">Revantage workshop: participant handout</w:t>
      </w:r>
    </w:p>
    <w:p>
      <w:pPr>
        <w:pStyle w:val="FirstParagraph"/>
      </w:pPr>
      <w:r>
        <w:t xml:space="preserve">You build every asset yourself in</w:t>
      </w:r>
      <w:r>
        <w:t xml:space="preserve"> </w:t>
      </w:r>
      <w:r>
        <w:rPr>
          <w:b/>
          <w:bCs/>
        </w:rPr>
        <w:t xml:space="preserve">your own 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&lt;my_schema&gt;</w:t>
      </w:r>
      <w:r>
        <w:t xml:space="preserve">). For each step: type the prompt into Genie Code, compare with the checkpoint, and if you’re stuck open the finished reference (objects named</w:t>
      </w:r>
      <w:r>
        <w:t xml:space="preserve"> </w:t>
      </w:r>
      <w:r>
        <w:rPr>
          <w:rStyle w:val="VerbatimChar"/>
        </w:rPr>
        <w:t xml:space="preserve">ref_…</w:t>
      </w:r>
      <w:r>
        <w:t xml:space="preserve"> </w:t>
      </w:r>
      <w:r>
        <w:t xml:space="preserve">or titled</w:t>
      </w:r>
      <w:r>
        <w:t xml:space="preserve"> </w:t>
      </w:r>
      <w:r>
        <w:t xml:space="preserve">“(Reference)”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Placeholder</w:t>
            </w:r>
          </w:p>
        </w:tc>
        <w:tc>
          <w:tcPr/>
          <w:p>
            <w:pPr>
              <w:pStyle w:val="Compact"/>
            </w:pPr>
            <w:r>
              <w:t xml:space="preserve">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&lt;catalog&gt;.&lt;schema&gt;</w:t>
            </w:r>
          </w:p>
        </w:tc>
        <w:tc>
          <w:tcPr/>
          <w:p>
            <w:pPr>
              <w:pStyle w:val="Compact"/>
            </w:pPr>
            <w:r>
              <w:t xml:space="preserve">the shared workshop data (given by your facilitator)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&lt;my_schema&gt;</w:t>
            </w:r>
          </w:p>
        </w:tc>
        <w:tc>
          <w:tcPr/>
          <w:p>
            <w:pPr>
              <w:pStyle w:val="Compact"/>
            </w:pPr>
            <w:r>
              <w:t xml:space="preserve">your sandbox schema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:workspace_id</w:t>
            </w:r>
          </w:p>
        </w:tc>
        <w:tc>
          <w:tcPr/>
          <w:p>
            <w:pPr>
              <w:pStyle w:val="Compact"/>
            </w:pPr>
            <w:r>
              <w:t xml:space="preserve">the number after</w:t>
            </w:r>
            <w:r>
              <w:t xml:space="preserve"> </w:t>
            </w:r>
            <w:r>
              <w:rPr>
                <w:rStyle w:val="VerbatimChar"/>
              </w:rPr>
              <w:t xml:space="preserve">?o=</w:t>
            </w:r>
            <w:r>
              <w:t xml:space="preserve"> </w:t>
            </w:r>
            <w:r>
              <w:t xml:space="preserve">in your browser URL</w:t>
            </w:r>
          </w:p>
        </w:tc>
      </w:tr>
    </w:tbl>
    <w:p>
      <w:pPr>
        <w:pStyle w:val="BodyText"/>
      </w:pPr>
      <w:r>
        <w:rPr>
          <w:b/>
          <w:bCs/>
        </w:rPr>
        <w:t xml:space="preserve">Tip:</w:t>
      </w:r>
      <w:r>
        <w:t xml:space="preserve"> </w:t>
      </w:r>
      <w:r>
        <w:t xml:space="preserve">end every prompt that creates something with</w:t>
      </w:r>
      <w:r>
        <w:t xml:space="preserve"> </w:t>
      </w:r>
      <w:r>
        <w:rPr>
          <w:i/>
          <w:iCs/>
        </w:rPr>
        <w:t xml:space="preserve">“run it and check the result”</w:t>
      </w:r>
      <w:r>
        <w:t xml:space="preserve">.</w:t>
      </w:r>
    </w:p>
    <w:bookmarkStart w:id="25" w:name="X43d415c269f933dca482cd6792d9cfd65b307fb"/>
    <w:p>
      <w:pPr>
        <w:pStyle w:val="Heading2"/>
      </w:pPr>
      <w:r>
        <w:t xml:space="preserve">Demo 1: Welcome &amp; Platform Overview —</w:t>
      </w:r>
      <w:r>
        <w:t xml:space="preserve"> </w:t>
      </w:r>
      <w:r>
        <w:t xml:space="preserve">“Where does my data live?”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9:00–9:30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your bearings: catalog, SQL editor, Genie Code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none (navigation)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Catalog Explorer, SQL editor, Genie Code side panel</w:t>
      </w:r>
    </w:p>
    <w:bookmarkStart w:id="20" w:name="stage-1-open-platform-3-minutes-of-talk"/>
    <w:p>
      <w:pPr>
        <w:pStyle w:val="Heading3"/>
      </w:pPr>
      <w:r>
        <w:t xml:space="preserve">Stage 1: Open platform, 3 minutes of talk</w:t>
      </w:r>
    </w:p>
    <w:p>
      <w:pPr>
        <w:pStyle w:val="FirstParagraph"/>
      </w:pPr>
      <w:r>
        <w:t xml:space="preserve">Delta/Iceberg in your own cloud storage (S3/ADLS/GCS); any model (Claude, GPT, open source, behind the AI Gateway); any data type (tables, PDFs, Excel). Unity Catalog governs all of it.</w:t>
      </w:r>
    </w:p>
    <w:bookmarkEnd w:id="20"/>
    <w:bookmarkStart w:id="21" w:name="stage-2-the-three-level-namespace-7-min"/>
    <w:p>
      <w:pPr>
        <w:pStyle w:val="Heading3"/>
      </w:pPr>
      <w:r>
        <w:t xml:space="preserve">Stage 2: The three-level namespace (7 min)</w:t>
      </w:r>
    </w:p>
    <w:p>
      <w:pPr>
        <w:pStyle w:val="FirstParagraph"/>
      </w:pPr>
      <w:r>
        <w:rPr>
          <w:b/>
          <w:bCs/>
        </w:rPr>
        <w:t xml:space="preserve">Catalog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&lt;catalog&gt;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&lt;schema&gt;</w:t>
      </w:r>
      <w:r>
        <w:t xml:space="preserve">: point out tables, views, metric views (later), volumes, functions.</w:t>
      </w:r>
      <w:r>
        <w:t xml:space="preserve"> </w:t>
      </w:r>
      <w:r>
        <w:t xml:space="preserve">Snowflake mapping: database ≈ catalog, schema = schema, stage ≈ volume, warehouse ≈ SQL warehouse.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invoices/</w:t>
      </w:r>
      <w:r>
        <w:t xml:space="preserve"> </w:t>
      </w:r>
      <w:r>
        <w:t xml:space="preserve">→ preview</w:t>
      </w:r>
      <w:r>
        <w:t xml:space="preserve"> </w:t>
      </w:r>
      <w:r>
        <w:rPr>
          <w:rStyle w:val="VerbatimChar"/>
        </w:rPr>
        <w:t xml:space="preserve">HV-2026-0417.pdf</w:t>
      </w:r>
      <w:r>
        <w:t xml:space="preserve"> </w:t>
      </w:r>
      <w:r>
        <w:t xml:space="preserve">in the browser.</w:t>
      </w:r>
    </w:p>
    <w:bookmarkEnd w:id="21"/>
    <w:bookmarkStart w:id="22" w:name="stage-3-first-query-5-min"/>
    <w:p>
      <w:pPr>
        <w:pStyle w:val="Heading3"/>
      </w:pPr>
      <w:r>
        <w:t xml:space="preserve">Stage 3: First query (5 min)</w:t>
      </w:r>
    </w:p>
    <w:p>
      <w:pPr>
        <w:pStyle w:val="FirstParagraph"/>
      </w:pPr>
      <w:r>
        <w:t xml:space="preserve">SQL editor, Serverless warehouse: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property_id)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properties,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(fiscal_quarter),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(fiscal_quarter)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.gold_property_quarterly;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80</w:t>
      </w:r>
      <w:r>
        <w:t xml:space="preserve"> </w:t>
      </w:r>
      <w:r>
        <w:t xml:space="preserve">rows ·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properties · 2024-Q1 · 2026-Q2.</w:t>
      </w:r>
    </w:p>
    <w:bookmarkEnd w:id="22"/>
    <w:bookmarkStart w:id="23" w:name="stage-4-meet-genie-code-10-min"/>
    <w:p>
      <w:pPr>
        <w:pStyle w:val="Heading3"/>
      </w:pPr>
      <w:r>
        <w:t xml:space="preserve">Stage 4: Meet Genie Code (10 min)</w:t>
      </w:r>
    </w:p>
    <w:p>
      <w:pPr>
        <w:pStyle w:val="FirstParagraph"/>
      </w:pPr>
      <w:r>
        <w:t xml:space="preserve">Open the Genie Code panel (top right):</w:t>
      </w:r>
      <w:r>
        <w:t xml:space="preserve"> </w:t>
      </w:r>
      <w:r>
        <w:t xml:space="preserve">&gt; What tables are in</w:t>
      </w:r>
      <w:r>
        <w:t xml:space="preserve"> </w:t>
      </w:r>
      <w:r>
        <w:t xml:space="preserve">.</w:t>
      </w:r>
      <w:r>
        <w:t xml:space="preserve"> </w:t>
      </w:r>
      <w:r>
        <w:t xml:space="preserve">and how do the bronze, silver and gold tables relate?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explains raw → cleaned → aggregated and names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as the fact table.</w:t>
      </w:r>
      <w:r>
        <w:t xml:space="preserve"> </w:t>
      </w:r>
      <w:r>
        <w:t xml:space="preserve">&gt; Write a query showing 2026-Q2 net profit by region from gold_property_quarterly.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Western Europe ≈ €2.69M, Northeast ≈ €1.59M, Southeast ≈ €2.09M.</w:t>
      </w:r>
    </w:p>
    <w:bookmarkEnd w:id="23"/>
    <w:bookmarkStart w:id="24" w:name="stage-5-any-data-type-5-min"/>
    <w:p>
      <w:pPr>
        <w:pStyle w:val="Heading3"/>
      </w:pPr>
      <w:r>
        <w:t xml:space="preserve">Stage 5: Any data type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Read the PDFs in /Volumes/</w:t>
      </w:r>
      <w:r>
        <w:t xml:space="preserve">/</w:t>
      </w:r>
      <w:r>
        <w:t xml:space="preserve">/documents/leases/ with read_files as binaryFile and parse them with ai_parse_document.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3 rows, ~20 elements each; the first element of</w:t>
      </w:r>
      <w:r>
        <w:t xml:space="preserve"> </w:t>
      </w:r>
      <w:r>
        <w:rPr>
          <w:rStyle w:val="VerbatimChar"/>
        </w:rPr>
        <w:t xml:space="preserve">lease-harbor-tower-anchor.pdf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“EXPIRED”</w:t>
      </w:r>
      <w:r>
        <w:t xml:space="preserve"> </w:t>
      </w:r>
      <w:r>
        <w:t xml:space="preserve">(the anchor tenant who left on 31 March; we’ll see the impact all day).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path, ai_parse_document(content, map(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'2.0'</w:t>
      </w:r>
      <w:r>
        <w:rPr>
          <w:rStyle w:val="NormalTok"/>
        </w:rPr>
        <w:t xml:space="preserve">))</w:t>
      </w:r>
      <w:r>
        <w:rPr>
          <w:rStyle w:val="CharTok"/>
        </w:rPr>
        <w:t xml:space="preserve">:document</w:t>
      </w:r>
      <w:r>
        <w:rPr>
          <w:rStyle w:val="NormalTok"/>
        </w:rPr>
        <w:t xml:space="preserve">.elements[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].content:</w:t>
      </w:r>
      <w:r>
        <w:rPr>
          <w:rStyle w:val="CharTok"/>
        </w:rPr>
        <w:t xml:space="preserve">:string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first_element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read_files(</w:t>
      </w:r>
      <w:r>
        <w:rPr>
          <w:rStyle w:val="StringTok"/>
        </w:rPr>
        <w:t xml:space="preserve">'/Volumes/&lt;catalog&gt;/&lt;schema&gt;/documents/leases/'</w:t>
      </w:r>
      <w:r>
        <w:rPr>
          <w:rStyle w:val="NormalTok"/>
        </w:rPr>
        <w:t xml:space="preserve">, format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'binaryFile'</w:t>
      </w:r>
      <w:r>
        <w:rPr>
          <w:rStyle w:val="NormalTok"/>
        </w:rPr>
        <w:t xml:space="preserve">)</w:t>
      </w:r>
    </w:p>
    <w:bookmarkEnd w:id="24"/>
    <w:bookmarkEnd w:id="25"/>
    <w:bookmarkStart w:id="32" w:name="demo-2-genie-one-property-performance-qa"/>
    <w:p>
      <w:pPr>
        <w:pStyle w:val="Heading2"/>
      </w:pPr>
      <w:r>
        <w:t xml:space="preserve">Demo 2: Genie One — Property Performance Q&amp;A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9:30–10:15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five answered, shareable business questions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Genie Agent</w:t>
      </w:r>
      <w:r>
        <w:t xml:space="preserve"> </w:t>
      </w:r>
      <w:r>
        <w:t xml:space="preserve">“Revantage Portfolio Q&amp;A (Reference)”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Genie One (browser), then the desktop/mobile app if installed</w:t>
      </w:r>
    </w:p>
    <w:bookmarkStart w:id="26" w:name="stage-1-who-missed-target-6-min"/>
    <w:p>
      <w:pPr>
        <w:pStyle w:val="Heading3"/>
      </w:pPr>
      <w:r>
        <w:t xml:space="preserve">Stage 1: Who missed target? (6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One):</w:t>
      </w:r>
      <w:r>
        <w:t xml:space="preserve"> </w:t>
      </w:r>
      <w:r>
        <w:t xml:space="preserve">&gt; Which properties missed their quarterly target in 2026-Q2?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3 properties: Peachtree Center (−€71,293), Harbor Tower (−€43,235), Zuidas Residences (−€41,702).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open</w:t>
      </w:r>
      <w:r>
        <w:t xml:space="preserve"> </w:t>
      </w:r>
      <w:r>
        <w:rPr>
          <w:i/>
          <w:iCs/>
        </w:rPr>
        <w:t xml:space="preserve">Show code</w:t>
      </w:r>
      <w:r>
        <w:t xml:space="preserve">:</w:t>
      </w:r>
      <w:r>
        <w:t xml:space="preserve"> </w:t>
      </w:r>
      <w:r>
        <w:rPr>
          <w:rStyle w:val="VerbatimChar"/>
        </w:rPr>
        <w:t xml:space="preserve">WHERE fiscal_quarter = '2026-Q2' AND met_target = false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ask the same question in the Reference agent; it answers from the metric view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.</w:t>
      </w:r>
    </w:p>
    <w:bookmarkEnd w:id="26"/>
    <w:bookmarkStart w:id="27" w:name="X447376f519a95624aae02d90016b344729312fd"/>
    <w:p>
      <w:pPr>
        <w:pStyle w:val="Heading3"/>
      </w:pPr>
      <w:r>
        <w:t xml:space="preserve">Stage 2: What changed in the Southeast? (8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What changed from Q1 to Q2 for the Southeast region?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revenue down ~€267k (−6.4%), operating expense up ~€221k, net profit €2.58M → €2.09M (−18.6%).</w:t>
      </w:r>
      <w:r>
        <w:t xml:space="preserve"> </w:t>
      </w:r>
      <w:r>
        <w:t xml:space="preserve">Then follow up in the same thread:</w:t>
      </w:r>
      <w:r>
        <w:t xml:space="preserve"> </w:t>
      </w:r>
      <w:r>
        <w:t xml:space="preserve">&gt; Which property drove that, and was it revenue or costs?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, net profit −€507k: revenue −€321k (anchor tenant left on 31 March) and costs +€185k.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Harbor Tower is the only Southeast property whose net profit fell.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in the Reference agent, ask</w:t>
      </w:r>
      <w:r>
        <w:t xml:space="preserve"> </w:t>
      </w:r>
      <w:r>
        <w:t xml:space="preserve">“Why did Southeast net profit drop in Q2?”</w:t>
      </w:r>
      <w:r>
        <w:t xml:space="preserve">.</w:t>
      </w:r>
    </w:p>
    <w:bookmarkEnd w:id="27"/>
    <w:bookmarkStart w:id="28" w:name="stage-3-charts-6-min"/>
    <w:p>
      <w:pPr>
        <w:pStyle w:val="Heading3"/>
      </w:pPr>
      <w:r>
        <w:t xml:space="preserve">Stage 3: Charts (6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Show me revenue by property type as a bar chart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bar chart: Office €46.7M, Multifamily €37.2M, Retail €19.7M (all quarters). Ask</w:t>
      </w:r>
      <w:r>
        <w:t xml:space="preserve"> </w:t>
      </w:r>
      <w:r>
        <w:t xml:space="preserve">“Only for 2026-Q2”</w:t>
      </w:r>
      <w:r>
        <w:t xml:space="preserve"> </w:t>
      </w:r>
      <w:r>
        <w:t xml:space="preserve">to refine; use the chart menu to switch type.</w:t>
      </w:r>
    </w:p>
    <w:bookmarkEnd w:id="28"/>
    <w:bookmarkStart w:id="29" w:name="stage-4-growth-5-min"/>
    <w:p>
      <w:pPr>
        <w:pStyle w:val="Heading3"/>
      </w:pPr>
      <w:r>
        <w:t xml:space="preserve">Stage 4: Growth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Which market has the highest quarter-over-quarter net profit growth?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Luxembourg City, +10.0%</w:t>
      </w:r>
      <w:r>
        <w:t xml:space="preserve"> </w:t>
      </w:r>
      <w:r>
        <w:t xml:space="preserve">(2026-Q2 vs Q1).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i/>
          <w:iCs/>
        </w:rPr>
        <w:t xml:space="preserve">Show code</w:t>
      </w:r>
      <w:r>
        <w:t xml:space="preserve"> </w:t>
      </w:r>
      <w:r>
        <w:t xml:space="preserve">compares 2026-Q2 with 2026-Q1. The agent’s instructions set that default;</w:t>
      </w:r>
      <w:r>
        <w:t xml:space="preserve"> </w:t>
      </w:r>
      <w:r>
        <w:t xml:space="preserve">without them Genie ranked every quarter in history (Boston 2024-Q4). That’s the lesson for Demo 13 (context matters).</w:t>
      </w:r>
    </w:p>
    <w:bookmarkEnd w:id="29"/>
    <w:bookmarkStart w:id="30" w:name="stage-5-risks-8-min"/>
    <w:p>
      <w:pPr>
        <w:pStyle w:val="Heading3"/>
      </w:pPr>
      <w:r>
        <w:t xml:space="preserve">Stage 5: Risks (8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Summarize the top 3 risks across the portfolio this quarter</w:t>
      </w:r>
    </w:p>
    <w:p>
      <w:pPr>
        <w:pStyle w:val="BodyText"/>
      </w:pPr>
      <w:r>
        <w:rPr>
          <w:b/>
          <w:bCs/>
        </w:rPr>
        <w:t xml:space="preserve">Expected (Start agent):</w:t>
      </w:r>
      <w:r>
        <w:t xml:space="preserve"> </w:t>
      </w:r>
      <w:r>
        <w:t xml:space="preserve">target misses (€156k shortfall across 3 properties), one QoQ decline. Grounded but shallow.</w:t>
      </w:r>
      <w:r>
        <w:t xml:space="preserve"> </w:t>
      </w:r>
      <w:r>
        <w:t xml:space="preserve">Ask the same in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agent: 14 leases expiring within 180 days, 3 missed targets, 1 QoQ decline. Same data, better context.</w:t>
      </w:r>
    </w:p>
    <w:bookmarkEnd w:id="30"/>
    <w:bookmarkStart w:id="31" w:name="stage-6-share-and-take-it-with-you-7-min"/>
    <w:p>
      <w:pPr>
        <w:pStyle w:val="Heading3"/>
      </w:pPr>
      <w:r>
        <w:t xml:space="preserve">Stage 6: Share and take it with you (7 min)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Share</w:t>
      </w:r>
      <w:r>
        <w:t xml:space="preserve"> </w:t>
      </w:r>
      <w:r>
        <w:t xml:space="preserve">the thread with a colleague (share icon, top right): they see the same answers and SQL.</w:t>
      </w:r>
    </w:p>
    <w:p>
      <w:pPr>
        <w:pStyle w:val="Compact"/>
        <w:numPr>
          <w:ilvl w:val="0"/>
          <w:numId w:val="1001"/>
        </w:numPr>
      </w:pPr>
      <w:r>
        <w:t xml:space="preserve">Show the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apps, the</w:t>
      </w:r>
      <w:r>
        <w:t xml:space="preserve"> </w:t>
      </w:r>
      <w:r>
        <w:rPr>
          <w:b/>
          <w:bCs/>
        </w:rPr>
        <w:t xml:space="preserve">Slack / Microsoft 365</w:t>
      </w:r>
      <w:r>
        <w:t xml:space="preserve"> </w:t>
      </w:r>
      <w:r>
        <w:t xml:space="preserve">connectors, attaching a file</w:t>
      </w:r>
      <w:r>
        <w:t xml:space="preserve"> </w:t>
      </w:r>
      <w:r>
        <w:t xml:space="preserve">to a question (e.g. the Q2 board pack PDF from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), and</w:t>
      </w:r>
      <w:r>
        <w:t xml:space="preserve"> </w:t>
      </w:r>
      <w:r>
        <w:rPr>
          <w:b/>
          <w:bCs/>
        </w:rPr>
        <w:t xml:space="preserve">scheduling</w:t>
      </w:r>
      <w:r>
        <w:t xml:space="preserve"> </w:t>
      </w:r>
      <w:r>
        <w:t xml:space="preserve">a question</w:t>
      </w:r>
    </w:p>
    <w:bookmarkEnd w:id="31"/>
    <w:bookmarkEnd w:id="32"/>
    <w:bookmarkStart w:id="39" w:name="X7d7865587d0d62cd2d924e34ac69306ae08c6ed"/>
    <w:p>
      <w:pPr>
        <w:pStyle w:val="Heading2"/>
      </w:pPr>
      <w:r>
        <w:t xml:space="preserve">Demo 3: Genie Code — migrate and fix a Snowflake view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10:15–10:45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rPr>
          <w:rStyle w:val="VerbatimChar"/>
        </w:rPr>
        <w:t xml:space="preserve">&lt;my_schema&gt;.property_performance_v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&lt;catalog&gt;.&lt;schema&gt;.ref_d03_property_performance_v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SQL editor, Genie Code side panel</w:t>
      </w:r>
    </w:p>
    <w:bookmarkStart w:id="33" w:name="stage-1-paste-and-run-3-min"/>
    <w:p>
      <w:pPr>
        <w:pStyle w:val="Heading3"/>
      </w:pPr>
      <w:r>
        <w:t xml:space="preserve">Stage 1: Paste and run (3 min)</w:t>
      </w:r>
    </w:p>
    <w:p>
      <w:pPr>
        <w:pStyle w:val="FirstParagraph"/>
      </w:pPr>
      <w:r>
        <w:t xml:space="preserve">Paste the Snowflake view into a new SQL editor tab. Replace the table prefixes with</w:t>
      </w:r>
      <w:r>
        <w:t xml:space="preserve"> </w:t>
      </w:r>
      <w:r>
        <w:rPr>
          <w:rStyle w:val="VerbatimChar"/>
        </w:rPr>
        <w:t xml:space="preserve">&lt;catalog&gt;.&lt;schema&gt;</w:t>
      </w:r>
      <w:r>
        <w:t xml:space="preserve"> </w:t>
      </w:r>
      <w:r>
        <w:t xml:space="preserve">and the view name with</w:t>
      </w:r>
      <w:r>
        <w:t xml:space="preserve"> </w:t>
      </w:r>
      <w:r>
        <w:rPr>
          <w:rStyle w:val="VerbatimChar"/>
        </w:rPr>
        <w:t xml:space="preserve">&lt;my_schema&gt;.property_performance_v</w:t>
      </w:r>
      <w:r>
        <w:t xml:space="preserve">. Run it.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[UNSUPPORTED_DATATYPE] Unsupported data type "NUMBER(18,2)"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the error appears in the results panel.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check the three-part names. The error must be about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, not</w:t>
      </w:r>
      <w:r>
        <w:t xml:space="preserve"> </w:t>
      </w:r>
      <w:r>
        <w:t xml:space="preserve">“table not found”</w:t>
      </w:r>
      <w:r>
        <w:t xml:space="preserve">.</w:t>
      </w:r>
    </w:p>
    <w:bookmarkEnd w:id="33"/>
    <w:bookmarkStart w:id="34" w:name="X0c63c511e9595e631cabbb34ecbcdbaa16220e6"/>
    <w:p>
      <w:pPr>
        <w:pStyle w:val="Heading3"/>
      </w:pPr>
      <w:r>
        <w:t xml:space="preserve">Stage 2: Explain and find the issues (5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editor, with the query selected):</w:t>
      </w:r>
      <w:r>
        <w:t xml:space="preserve"> </w:t>
      </w:r>
      <w:r>
        <w:t xml:space="preserve">&gt; Explain this query and identify any issues for Databricks SQL. It was written for Snowflake.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flags</w:t>
      </w:r>
      <w:r>
        <w:t xml:space="preserve"> </w:t>
      </w:r>
      <w:r>
        <w:rPr>
          <w:rStyle w:val="VerbatimChar"/>
        </w:rPr>
        <w:t xml:space="preserve">NUMBER(18,2)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),</w:t>
      </w:r>
      <w:r>
        <w:t xml:space="preserve"> </w:t>
      </w:r>
      <w:r>
        <w:rPr>
          <w:rStyle w:val="VerbatimChar"/>
        </w:rPr>
        <w:t xml:space="preserve">TO_VARCHAR(date, 'YYYY-MM')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date_format(date, 'yyyy-MM')</w:t>
      </w:r>
      <w:r>
        <w:t xml:space="preserve">),</w:t>
      </w:r>
      <w:r>
        <w:t xml:space="preserve"> </w:t>
      </w:r>
      <w:r>
        <w:rPr>
          <w:rStyle w:val="VerbatimChar"/>
        </w:rPr>
        <w:t xml:space="preserve">DIV0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try_divide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SYSDATE()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current_timestamp()</w:t>
      </w:r>
      <w:r>
        <w:t xml:space="preserve">).</w:t>
      </w:r>
      <w:r>
        <w:t xml:space="preserve"> </w:t>
      </w:r>
      <w:r>
        <w:t xml:space="preserve">It may also note that</w:t>
      </w:r>
      <w:r>
        <w:t xml:space="preserve"> </w:t>
      </w:r>
      <w:r>
        <w:rPr>
          <w:rStyle w:val="VerbatimChar"/>
        </w:rPr>
        <w:t xml:space="preserve">NVL</w:t>
      </w:r>
      <w:r>
        <w:t xml:space="preserve">,</w:t>
      </w:r>
      <w:r>
        <w:t xml:space="preserve"> </w:t>
      </w:r>
      <w:r>
        <w:rPr>
          <w:rStyle w:val="VerbatimChar"/>
        </w:rPr>
        <w:t xml:space="preserve">IFF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DATEADD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QUALIFY</w:t>
      </w:r>
      <w:r>
        <w:t xml:space="preserve"> </w:t>
      </w:r>
      <w:r>
        <w:t xml:space="preserve">work as-is.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all four incompatibilities are listed.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ask the follow-up</w:t>
      </w:r>
      <w:r>
        <w:t xml:space="preserve"> </w:t>
      </w:r>
      <w:r>
        <w:t xml:space="preserve">“Which functions in this query don’t exist in Databricks SQL?”</w:t>
      </w:r>
    </w:p>
    <w:bookmarkEnd w:id="34"/>
    <w:bookmarkStart w:id="35" w:name="stage-3-fix-the-syntax-5-min"/>
    <w:p>
      <w:pPr>
        <w:pStyle w:val="Heading3"/>
      </w:pPr>
      <w:r>
        <w:t xml:space="preserve">Stage 3: Fix the syntax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Fix the syntax errors and adapt this for Databricks SQL. Keep the logic the same.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the view is created. Then run:</w:t>
      </w:r>
      <w:r>
        <w:t xml:space="preserve"> </w:t>
      </w:r>
      <w:r>
        <w:rPr>
          <w:rStyle w:val="VerbatimChar"/>
        </w:rPr>
        <w:t xml:space="preserve">SELECT COUNT(*) FROM &lt;my_schema&gt;.property_performance_v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176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176 rows. That’s suspicious: 8 properties × 8 quarters should be 64.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 syntax lines from the reference view (</w:t>
      </w:r>
      <w:r>
        <w:rPr>
          <w:rStyle w:val="VerbatimChar"/>
        </w:rPr>
        <w:t xml:space="preserve">SHOW CREATE TABLE &lt;catalog&gt;.&lt;schema&gt;.ref_d03_property_performance_v</w:t>
      </w:r>
      <w:r>
        <w:t xml:space="preserve">), but keep your join as it is.</w:t>
      </w:r>
    </w:p>
    <w:bookmarkEnd w:id="35"/>
    <w:bookmarkStart w:id="36" w:name="Xa5611ae93595edf26b0662042ee69f59b60ab0f"/>
    <w:p>
      <w:pPr>
        <w:pStyle w:val="Heading3"/>
      </w:pPr>
      <w:r>
        <w:t xml:space="preserve">Stage 4: Why are there duplicate rows?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Why does this view return 176 rows when there are 8 properties and 8 quarters? Are there duplicate rows?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spots the join</w:t>
      </w:r>
      <w:r>
        <w:t xml:space="preserve"> </w:t>
      </w:r>
      <w:r>
        <w:rPr>
          <w:rStyle w:val="VerbatimChar"/>
        </w:rPr>
        <w:t xml:space="preserve">ON g.region_name = p.region_name</w:t>
      </w:r>
      <w:r>
        <w:t xml:space="preserve">: each property row matches</w:t>
      </w:r>
      <w:r>
        <w:t xml:space="preserve"> </w:t>
      </w:r>
      <w:r>
        <w:t xml:space="preserve">every property in its region (3 in Southeast, 2 in Northeast, 3 in Western Europe), and</w:t>
      </w:r>
      <w:r>
        <w:t xml:space="preserve"> </w:t>
      </w:r>
      <w:r>
        <w:rPr>
          <w:rStyle w:val="VerbatimChar"/>
        </w:rPr>
        <w:t xml:space="preserve">property_name</w:t>
      </w:r>
      <w:r>
        <w:t xml:space="preserve"> </w:t>
      </w:r>
      <w:r>
        <w:t xml:space="preserve">comes from the wrong side of the join. Fix:</w:t>
      </w:r>
      <w:r>
        <w:t xml:space="preserve"> </w:t>
      </w:r>
      <w:r>
        <w:rPr>
          <w:rStyle w:val="VerbatimChar"/>
        </w:rPr>
        <w:t xml:space="preserve">ON g.property_id = p.property_id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after the fix,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COUNT(DISTINCT property_id, fiscal_quarter)</w:t>
      </w:r>
      <w:r>
        <w:t xml:space="preserve"> </w:t>
      </w:r>
      <w:r>
        <w:t xml:space="preserve">= 64.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“Compare row counts with and without the join to silver_properties.”</w:t>
      </w:r>
    </w:p>
    <w:bookmarkEnd w:id="36"/>
    <w:bookmarkStart w:id="37" w:name="stage-5-add-yoy-7-min"/>
    <w:p>
      <w:pPr>
        <w:pStyle w:val="Heading3"/>
      </w:pPr>
      <w:r>
        <w:t xml:space="preserve">Stage 5: Add YoY (7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a column yoy_net_profit_change showing net_profit change versus the same quarter last year.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net_profit - LAG(net_profit, 4) OVER (PARTITION BY property_id ORDER BY fiscal_quarter)</w:t>
      </w:r>
      <w:r>
        <w:t xml:space="preserve">.</w:t>
      </w:r>
      <w:r>
        <w:t xml:space="preserve"> </w:t>
      </w:r>
      <w:r>
        <w:t xml:space="preserve">Watch for</w:t>
      </w:r>
      <w:r>
        <w:t xml:space="preserve"> </w:t>
      </w:r>
      <w:r>
        <w:rPr>
          <w:rStyle w:val="VerbatimChar"/>
        </w:rPr>
        <w:t xml:space="preserve">LAG(..., 1)</w:t>
      </w:r>
      <w:r>
        <w:t xml:space="preserve">: that’s quarter-over-quarter, not YoY. Ask Genie Code</w:t>
      </w:r>
      <w:r>
        <w:t xml:space="preserve"> </w:t>
      </w:r>
      <w:r>
        <w:t xml:space="preserve">“Is that the same quarter last year or the previous quarter?”</w:t>
      </w:r>
      <w:r>
        <w:t xml:space="preserve"> </w:t>
      </w:r>
      <w:r>
        <w:t xml:space="preserve">if it uses 1.</w:t>
      </w:r>
      <w:r>
        <w:t xml:space="preserve"> </w:t>
      </w:r>
      <w:r>
        <w:rPr>
          <w:b/>
          <w:bCs/>
        </w:rPr>
        <w:t xml:space="preserve">Checkpoint: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property_name, yoy_net_profit_change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my_schema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.property_performance_v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fiscal_quarter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'2026-Q2'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yoy_net_profit_change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Harbor Tower, −478,309.66</w:t>
      </w:r>
      <w:r>
        <w:t xml:space="preserve">. 2024-Q3 and 2024-Q4 are NULL (no 2023 data).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compare with the reference view.</w:t>
      </w:r>
    </w:p>
    <w:bookmarkEnd w:id="37"/>
    <w:bookmarkStart w:id="38" w:name="stage-6-verify-5-min"/>
    <w:p>
      <w:pPr>
        <w:pStyle w:val="Heading3"/>
      </w:pPr>
      <w:r>
        <w:t xml:space="preserve">Stage 6: Verify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Write a query that checks my view against</w:t>
      </w:r>
      <w:r>
        <w:t xml:space="preserve"> </w:t>
      </w:r>
      <w:r>
        <w:t xml:space="preserve">.</w:t>
      </w:r>
      <w:r>
        <w:t xml:space="preserve">.ref_d03_property_performance_v row by row and returns any differences.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or full-outer-join check returning 0 rows (ignore</w:t>
      </w:r>
      <w:r>
        <w:t xml:space="preserve"> </w:t>
      </w:r>
      <w:r>
        <w:rPr>
          <w:rStyle w:val="VerbatimChar"/>
        </w:rPr>
        <w:t xml:space="preserve">refreshed_at</w:t>
      </w:r>
      <w:r>
        <w:t xml:space="preserve">).</w:t>
      </w:r>
    </w:p>
    <w:bookmarkEnd w:id="38"/>
    <w:bookmarkEnd w:id="39"/>
    <w:bookmarkStart w:id="46" w:name="demo-4-extraction-agent-invoice-to-table"/>
    <w:p>
      <w:pPr>
        <w:pStyle w:val="Heading2"/>
      </w:pPr>
      <w:r>
        <w:t xml:space="preserve">Demo 4: Extraction Agent —</w:t>
      </w:r>
      <w:r>
        <w:t xml:space="preserve"> </w:t>
      </w:r>
      <w:r>
        <w:t xml:space="preserve">“Invoice-to-Table”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11:00–11:45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an Information Extraction agent over the invoices + a Delta table of extracted fields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agent</w:t>
      </w:r>
      <w:r>
        <w:t xml:space="preserve"> </w:t>
      </w:r>
      <w:r>
        <w:rPr>
          <w:rStyle w:val="VerbatimChar"/>
        </w:rPr>
        <w:t xml:space="preserve">extract-invoices-2026-10-08-15-39-15</w:t>
      </w:r>
      <w:r>
        <w:t xml:space="preserve"> </w:t>
      </w:r>
      <w:r>
        <w:t xml:space="preserve">(</w:t>
      </w:r>
      <w:r>
        <w:t xml:space="preserve">“Invoice Extractor (Reference)”</w:t>
      </w:r>
      <w:r>
        <w:t xml:space="preserve">), table</w:t>
      </w:r>
      <w:r>
        <w:t xml:space="preserve"> </w:t>
      </w:r>
      <w:r>
        <w:rPr>
          <w:rStyle w:val="VerbatimChar"/>
        </w:rPr>
        <w:t xml:space="preserve">&lt;catalog&gt;.&lt;schema&gt;.ref_invoices_extracted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left nav</w:t>
      </w:r>
      <w:r>
        <w:t xml:space="preserve"> </w:t>
      </w:r>
      <w:r>
        <w:rPr>
          <w:b/>
          <w:bCs/>
        </w:rPr>
        <w:t xml:space="preserve">Agents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Information Extraction</w:t>
      </w:r>
      <w:r>
        <w:t xml:space="preserve">; then the SQL editor</w:t>
      </w:r>
    </w:p>
    <w:bookmarkStart w:id="40" w:name="Xefac907eb2cbd10a92ce883c2fefb6e744aa7c0"/>
    <w:p>
      <w:pPr>
        <w:pStyle w:val="Heading3"/>
      </w:pPr>
      <w:r>
        <w:t xml:space="preserve">Stage 1: Create and point at the documents (3 min)</w:t>
      </w:r>
    </w:p>
    <w:p>
      <w:pPr>
        <w:pStyle w:val="FirstParagraph"/>
      </w:pPr>
      <w:r>
        <w:rPr>
          <w:b/>
          <w:bCs/>
        </w:rPr>
        <w:t xml:space="preserve">Agents → Create Agent → Information Extraction → Select volume</w:t>
      </w:r>
      <w:r>
        <w:t xml:space="preserve">. Choose</w:t>
      </w:r>
      <w:r>
        <w:t xml:space="preserve"> </w:t>
      </w:r>
      <w:r>
        <w:rPr>
          <w:b/>
          <w:bCs/>
        </w:rPr>
        <w:t xml:space="preserve">All volumes</w:t>
      </w:r>
      <w:r>
        <w:t xml:space="preserve">, search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, click the volume, then expand it and click</w:t>
      </w:r>
      <w:r>
        <w:t xml:space="preserve"> </w:t>
      </w:r>
      <w:r>
        <w:rPr>
          <w:b/>
          <w:bCs/>
        </w:rPr>
        <w:t xml:space="preserve">invoices</w:t>
      </w:r>
      <w:r>
        <w:t xml:space="preserve"> </w:t>
      </w:r>
      <w:r>
        <w:t xml:space="preserve">(the breadcrumb must end in</w:t>
      </w:r>
      <w:r>
        <w:t xml:space="preserve"> </w:t>
      </w:r>
      <w:r>
        <w:rPr>
          <w:rStyle w:val="VerbatimChar"/>
        </w:rPr>
        <w:t xml:space="preserve">/documents/invoices</w:t>
      </w:r>
      <w:r>
        <w:t xml:space="preserve">) →</w:t>
      </w:r>
      <w:r>
        <w:t xml:space="preserve"> </w:t>
      </w:r>
      <w:r>
        <w:rPr>
          <w:b/>
          <w:bCs/>
        </w:rPr>
        <w:t xml:space="preserve">Select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“Processing 5 files…”</w:t>
      </w:r>
      <w:r>
        <w:t xml:space="preserve">; the build view samples 5 of the 8 invoices.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if expanding the volume shows</w:t>
      </w:r>
      <w:r>
        <w:t xml:space="preserve"> </w:t>
      </w:r>
      <w:r>
        <w:t xml:space="preserve">“Request access”</w:t>
      </w:r>
      <w:r>
        <w:t xml:space="preserve">, wait a few seconds and expand again: the folder list loads late.</w:t>
      </w:r>
      <w:r>
        <w:t xml:space="preserve"> </w:t>
      </w:r>
      <w:r>
        <w:t xml:space="preserve">Don’t select the volume root, or the policies and leases get sampled too.</w:t>
      </w:r>
    </w:p>
    <w:bookmarkEnd w:id="40"/>
    <w:bookmarkStart w:id="41" w:name="stage-2-describe-what-to-extract-3-min"/>
    <w:p>
      <w:pPr>
        <w:pStyle w:val="Heading3"/>
      </w:pPr>
      <w:r>
        <w:t xml:space="preserve">Stage 2: Describe what to extract (3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(the</w:t>
      </w:r>
      <w:r>
        <w:t xml:space="preserve"> </w:t>
      </w:r>
      <w:r>
        <w:t xml:space="preserve">“Describe what you want to extract”</w:t>
      </w:r>
      <w:r>
        <w:t xml:space="preserve"> </w:t>
      </w:r>
      <w:r>
        <w:t xml:space="preserve">box):</w:t>
      </w:r>
      <w:r>
        <w:t xml:space="preserve"> </w:t>
      </w:r>
      <w:r>
        <w:t xml:space="preserve">&gt; Extract from each vendor invoice: vendor_name, invoice_number, invoice_date, due_date, line_items (an array where each item has description, quantity, unit_price, amount), subtotal, tax, total, and currency (ISO code like EUR, USD, GBP). Dates as YYYY-MM-DD. Amounts as numbers without currency symbols.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Generate schema</w:t>
      </w:r>
      <w:r>
        <w:t xml:space="preserve">.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t xml:space="preserve">the 9 fields, with</w:t>
      </w:r>
      <w:r>
        <w:t xml:space="preserve"> </w:t>
      </w:r>
      <w:r>
        <w:rPr>
          <w:rStyle w:val="VerbatimChar"/>
        </w:rPr>
        <w:t xml:space="preserve">line_items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array[obj]</w:t>
      </w:r>
      <w:r>
        <w:t xml:space="preserve"> </w:t>
      </w:r>
      <w:r>
        <w:t xml:space="preserve">of 4 sub-fields.</w:t>
      </w:r>
      <w:r>
        <w:t xml:space="preserve"> </w:t>
      </w:r>
      <w:r>
        <w:rPr>
          <w:b/>
          <w:bCs/>
        </w:rPr>
        <w:t xml:space="preserve">Checkpoint (important):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line_items › quantity</w:t>
      </w:r>
      <w:r>
        <w:t xml:space="preserve">. Genie generates</w:t>
      </w:r>
      <w:r>
        <w:t xml:space="preserve"> </w:t>
      </w:r>
      <w:r>
        <w:rPr>
          <w:b/>
          <w:bCs/>
        </w:rPr>
        <w:t xml:space="preserve">integer</w:t>
      </w:r>
      <w:r>
        <w:t xml:space="preserve">; change it to</w:t>
      </w:r>
      <w:r>
        <w:t xml:space="preserve"> </w:t>
      </w:r>
      <w:r>
        <w:rPr>
          <w:b/>
          <w:bCs/>
        </w:rPr>
        <w:t xml:space="preserve">Number</w:t>
      </w:r>
      <w:r>
        <w:t xml:space="preserve">.</w:t>
      </w:r>
      <w:r>
        <w:t xml:space="preserve"> </w:t>
      </w:r>
      <w:r>
        <w:t xml:space="preserve">The legal invoice bills 4.5 / 2.5 / 1.5 hours, and integer would truncate them.</w:t>
      </w:r>
    </w:p>
    <w:bookmarkEnd w:id="41"/>
    <w:bookmarkStart w:id="42" w:name="stage-3-run-and-review-5-min"/>
    <w:p>
      <w:pPr>
        <w:pStyle w:val="Heading3"/>
      </w:pPr>
      <w:r>
        <w:t xml:space="preserve">Stage 3: Run and review (5 min)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Run extraction</w:t>
      </w:r>
      <w:r>
        <w:t xml:space="preserve">. Click each file to see the PDF next to the JSON.</w:t>
      </w:r>
      <w:r>
        <w:t xml:space="preserve"> </w:t>
      </w:r>
      <w:r>
        <w:rPr>
          <w:b/>
          <w:bCs/>
        </w:rPr>
        <w:t xml:space="preserve">Expected (Coastal Climate Systems, HV-2026-0417):</w:t>
      </w:r>
      <w:r>
        <w:t xml:space="preserve"> </w:t>
      </w:r>
      <w:r>
        <w:t xml:space="preserve">total</w:t>
      </w:r>
      <w:r>
        <w:t xml:space="preserve"> </w:t>
      </w:r>
      <w:r>
        <w:rPr>
          <w:b/>
          <w:bCs/>
        </w:rPr>
        <w:t xml:space="preserve">339600</w:t>
      </w:r>
      <w:r>
        <w:t xml:space="preserve">, currency</w:t>
      </w:r>
      <w:r>
        <w:t xml:space="preserve"> </w:t>
      </w:r>
      <w:r>
        <w:rPr>
          <w:b/>
          <w:bCs/>
        </w:rPr>
        <w:t xml:space="preserve">USD</w:t>
      </w:r>
      <w:r>
        <w:t xml:space="preserve">, 4 line items (chiller 214,500; crane 38,900; installation 61,200; commissioning 25,000), tax null.</w:t>
      </w:r>
      <w:r>
        <w:t xml:space="preserve"> </w:t>
      </w:r>
      <w:r>
        <w:t xml:space="preserve">Also check the bilingual Luxembourg tax notice (ACD-2026-IF-55120, €27,826.50) and the UK insurance statement (£55,272 incl. 12% IPT).</w:t>
      </w:r>
    </w:p>
    <w:bookmarkEnd w:id="42"/>
    <w:bookmarkStart w:id="43" w:name="X1c5c2f99c780a80b78949fa2699903cc0a58d3f"/>
    <w:p>
      <w:pPr>
        <w:pStyle w:val="Heading3"/>
      </w:pPr>
      <w:r>
        <w:t xml:space="preserve">Stage 4: Use the agent in production (5 min)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Use Agent</w:t>
      </w:r>
      <w:r>
        <w:t xml:space="preserve">. Show the five paths:</w:t>
      </w:r>
      <w:r>
        <w:t xml:space="preserve"> </w:t>
      </w:r>
      <w:r>
        <w:rPr>
          <w:b/>
          <w:bCs/>
        </w:rPr>
        <w:t xml:space="preserve">Run in SQL</w:t>
      </w:r>
      <w:r>
        <w:t xml:space="preserve">, Run in Notebook, REST API,</w:t>
      </w:r>
      <w:r>
        <w:t xml:space="preserve"> </w:t>
      </w:r>
      <w:r>
        <w:rPr>
          <w:b/>
          <w:bCs/>
        </w:rPr>
        <w:t xml:space="preserve">Create a Lakeflow Job</w:t>
      </w:r>
      <w:r>
        <w:t xml:space="preserve">,</w:t>
      </w:r>
      <w:r>
        <w:t xml:space="preserve"> </w:t>
      </w:r>
      <w:r>
        <w:rPr>
          <w:b/>
          <w:bCs/>
        </w:rPr>
        <w:t xml:space="preserve">Create a Spark Declarative Pipeline</w:t>
      </w:r>
      <w: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Run in SQL → Start extraction</w:t>
      </w:r>
      <w:r>
        <w:t xml:space="preserve">. A SQL editor tab opens with the generated query:</w:t>
      </w:r>
      <w:r>
        <w:t xml:space="preserve"> </w:t>
      </w:r>
      <w:r>
        <w:rPr>
          <w:rStyle w:val="VerbatimChar"/>
        </w:rPr>
        <w:t xml:space="preserve">read_files(..., format =&gt; 'binaryFile')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ai_parse_document(content, map('version','2.0'))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ai_extract(parsed, '&lt;json schema&gt;', options =&gt; map('version','2.0'))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in that SQL editor tab):</w:t>
      </w:r>
      <w:r>
        <w:t xml:space="preserve"> </w:t>
      </w:r>
      <w:r>
        <w:t xml:space="preserve">&gt; Explain this query step by step, then wrap it in CREATE OR REPLACE TABLE</w:t>
      </w:r>
      <w:r>
        <w:t xml:space="preserve"> </w:t>
      </w:r>
      <w:r>
        <w:t xml:space="preserve">.invoices_extracted so the results are saved as a Delta table.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 CTAS over the same query; 8 rows;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is a VARIANT with</w:t>
      </w:r>
      <w:r>
        <w:t xml:space="preserve"> </w:t>
      </w:r>
      <w:r>
        <w:rPr>
          <w:rStyle w:val="VerbatimChar"/>
        </w:rPr>
        <w:t xml:space="preserve">response.response.&lt;field&gt;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SELECT response:response.invoice_number::string, response:response.total::double FROM &lt;my_schema&gt;.invoices_extracted</w:t>
      </w:r>
      <w:r>
        <w:t xml:space="preserve"> </w:t>
      </w:r>
      <w:r>
        <w:t xml:space="preserve">→ 8 rows incl. </w:t>
      </w:r>
      <w:r>
        <w:rPr>
          <w:rStyle w:val="VerbatimChar"/>
        </w:rPr>
        <w:t xml:space="preserve">HV-2026-0417 | 339600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code/reference/d04_extract_invoices.sql</w:t>
      </w:r>
      <w:r>
        <w:t xml:space="preserve"> </w:t>
      </w:r>
      <w:r>
        <w:t xml:space="preserve">(the captured agent SQL as a CTAS).</w:t>
      </w:r>
    </w:p>
    <w:bookmarkEnd w:id="43"/>
    <w:bookmarkStart w:id="44" w:name="stage-5-reconcile-to-the-gl-6-min"/>
    <w:p>
      <w:pPr>
        <w:pStyle w:val="Heading3"/>
      </w:pPr>
      <w:r>
        <w:t xml:space="preserve">Stage 5: Reconcile to the GL (6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Join the extracted invoices to</w:t>
      </w:r>
      <w:r>
        <w:t xml:space="preserve"> </w:t>
      </w:r>
      <w:r>
        <w:t xml:space="preserve">.</w:t>
      </w:r>
      <w:r>
        <w:t xml:space="preserve">.silver_gl_transactions where the GL description starts with the invoice number, and show invoice total, currency, GL amount in EUR, and the GL account name and category.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HV-2026-0417: USD 339,600 ↔</w:t>
      </w:r>
      <w:r>
        <w:t xml:space="preserve"> </w:t>
      </w:r>
      <w:r>
        <w:rPr>
          <w:b/>
          <w:bCs/>
        </w:rPr>
        <w:t xml:space="preserve">€312,390.76</w:t>
      </w:r>
      <w:r>
        <w:t xml:space="preserve"> </w:t>
      </w:r>
      <w:r>
        <w:t xml:space="preserve">booked to</w:t>
      </w:r>
      <w:r>
        <w:t xml:space="preserve"> </w:t>
      </w:r>
      <w:r>
        <w:rPr>
          <w:b/>
          <w:bCs/>
        </w:rPr>
        <w:t xml:space="preserve">Repairs &amp; Maintenance (OpEx)</w:t>
      </w:r>
      <w:r>
        <w:t xml:space="preserve">. The others don’t</w:t>
      </w:r>
      <w:r>
        <w:t xml:space="preserve"> </w:t>
      </w:r>
      <w:r>
        <w:t xml:space="preserve">match by invoice number (the GL has monthly accruals). Hold that thought: in Demo 5 the policy says this chiller is</w:t>
      </w:r>
      <w:r>
        <w:t xml:space="preserve"> </w:t>
      </w:r>
      <w:r>
        <w:rPr>
          <w:b/>
          <w:bCs/>
        </w:rPr>
        <w:t xml:space="preserve">CapEx</w:t>
      </w:r>
      <w:r>
        <w:t xml:space="preserve">.</w:t>
      </w:r>
    </w:p>
    <w:bookmarkEnd w:id="44"/>
    <w:bookmarkStart w:id="45" w:name="stage-6-into-a-pipeline-3-min-show"/>
    <w:p>
      <w:pPr>
        <w:pStyle w:val="Heading3"/>
      </w:pPr>
      <w:r>
        <w:t xml:space="preserve">Stage 6: Into a pipeline (3 min, show)</w:t>
      </w:r>
    </w:p>
    <w:p>
      <w:pPr>
        <w:pStyle w:val="FirstParagraph"/>
      </w:pPr>
      <w:r>
        <w:t xml:space="preserve">Back in the agent:</w:t>
      </w:r>
      <w:r>
        <w:t xml:space="preserve"> </w:t>
      </w:r>
      <w:r>
        <w:rPr>
          <w:b/>
          <w:bCs/>
        </w:rPr>
        <w:t xml:space="preserve">Use Agent → Create a Spark Declarative Pipeline</w:t>
      </w:r>
      <w:r>
        <w:t xml:space="preserve">. Show that new PDFs dropped into the volume</w:t>
      </w:r>
      <w:r>
        <w:t xml:space="preserve"> </w:t>
      </w:r>
      <w:r>
        <w:t xml:space="preserve">are extracted incrementally on schedule. Don’t run it in the room; it’s the production path.</w:t>
      </w:r>
    </w:p>
    <w:bookmarkEnd w:id="45"/>
    <w:bookmarkEnd w:id="46"/>
    <w:bookmarkStart w:id="52" w:name="X600af054cfb392224cea85f113d4bd651d276d1"/>
    <w:p>
      <w:pPr>
        <w:pStyle w:val="Heading2"/>
      </w:pPr>
      <w:r>
        <w:t xml:space="preserve">Demo 5: Knowledge Assistant —</w:t>
      </w:r>
      <w:r>
        <w:t xml:space="preserve"> </w:t>
      </w:r>
      <w:r>
        <w:t xml:space="preserve">“Ask the Policy Book”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11:45–12:15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Knowledge Assistant over the group policies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agent</w:t>
      </w:r>
      <w:r>
        <w:t xml:space="preserve"> </w:t>
      </w:r>
      <w:r>
        <w:rPr>
          <w:rStyle w:val="VerbatimChar"/>
        </w:rPr>
        <w:t xml:space="preserve">revantage-policy-assistant</w:t>
      </w:r>
      <w:r>
        <w:t xml:space="preserve"> </w:t>
      </w:r>
      <w:r>
        <w:t xml:space="preserve">(endpoint</w:t>
      </w:r>
      <w:r>
        <w:t xml:space="preserve"> </w:t>
      </w:r>
      <w:r>
        <w:rPr>
          <w:rStyle w:val="VerbatimChar"/>
        </w:rPr>
        <w:t xml:space="preserve">ka-234e391f-endpoint</w:t>
      </w:r>
      <w:r>
        <w:t xml:space="preserve"> </w:t>
      </w:r>
      <w:r>
        <w:t xml:space="preserve">on the FEVM; a new ID in your workspace)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Agents → Create Agent → Knowledge Assistant</w:t>
      </w:r>
    </w:p>
    <w:bookmarkStart w:id="47" w:name="stage-1-create-3-min-start-it-early"/>
    <w:p>
      <w:pPr>
        <w:pStyle w:val="Heading3"/>
      </w:pPr>
      <w:r>
        <w:t xml:space="preserve">Stage 1: Create (3 min, start it early)</w:t>
      </w:r>
    </w:p>
    <w:p>
      <w:pPr>
        <w:pStyle w:val="FirstParagraph"/>
      </w:pPr>
      <w:r>
        <w:rPr>
          <w:b/>
          <w:bCs/>
        </w:rPr>
        <w:t xml:space="preserve">Agents → Create Agent → Knowledge Assistant.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Name:</w:t>
      </w:r>
      <w:r>
        <w:t xml:space="preserve"> </w:t>
      </w:r>
      <w:r>
        <w:rPr>
          <w:rStyle w:val="VerbatimChar"/>
        </w:rPr>
        <w:t xml:space="preserve">policy-assistant-&lt;your_name&gt;</w:t>
      </w:r>
      <w:r>
        <w:t xml:space="preserve"> </w:t>
      </w:r>
      <w:r>
        <w:t xml:space="preserve">(letters, numbers, dashes; ≤ 64 characters; clear the default name first)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&gt; Answers questions about Revantage Europe group policies: expense approval thresholds, capital expenditure vs operating expense classification, lease renewal procedures, and intercompany transfers. Always cite the policy and section.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Knowledge source:</w:t>
      </w:r>
      <w:r>
        <w:t xml:space="preserve"> </w:t>
      </w:r>
      <w:r>
        <w:t xml:space="preserve">Type</w:t>
      </w:r>
      <w:r>
        <w:t xml:space="preserve"> </w:t>
      </w:r>
      <w:r>
        <w:rPr>
          <w:i/>
          <w:iCs/>
        </w:rPr>
        <w:t xml:space="preserve">Files in a Volume</w:t>
      </w:r>
      <w:r>
        <w:t xml:space="preserve"> </w:t>
      </w:r>
      <w:r>
        <w:t xml:space="preserve">→ Source →</w:t>
      </w:r>
      <w:r>
        <w:t xml:space="preserve"> </w:t>
      </w:r>
      <w:r>
        <w:rPr>
          <w:i/>
          <w:iCs/>
        </w:rPr>
        <w:t xml:space="preserve">All volumes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→ expand →</w:t>
      </w:r>
      <w:r>
        <w:t xml:space="preserve"> </w:t>
      </w:r>
      <w:r>
        <w:rPr>
          <w:b/>
          <w:bCs/>
        </w:rPr>
        <w:t xml:space="preserve">policies</w:t>
      </w:r>
      <w:r>
        <w:t xml:space="preserve"> </w:t>
      </w:r>
      <w:r>
        <w:t xml:space="preserve">→ Select. Name</w:t>
      </w:r>
      <w:r>
        <w:t xml:space="preserve"> </w:t>
      </w:r>
      <w:r>
        <w:rPr>
          <w:rStyle w:val="VerbatimChar"/>
        </w:rPr>
        <w:t xml:space="preserve">revantage_group_policies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Describe the content:</w:t>
      </w:r>
      <w:r>
        <w:t xml:space="preserve"> </w:t>
      </w:r>
      <w:r>
        <w:t xml:space="preserve">&gt; Four Revantage Europe group policy PDFs with numbered sections: Expense Approval Policy (delegation of authority and approval thresholds in EUR), Capital Expenditure Guidelines (CapEx vs OpEx rules, depreciation), Lease Renewal Procedures (180/120/90/30-day steps), Intercompany Transfer Policy (recharges, settlement, reconciliation).</w:t>
      </w:r>
    </w:p>
    <w:p>
      <w:pPr>
        <w:pStyle w:val="BodyText"/>
      </w:pPr>
      <w:r>
        <w:rPr>
          <w:b/>
          <w:bCs/>
        </w:rPr>
        <w:t xml:space="preserve">Create Agent.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“REQUEST_LIMIT_EXCEEDED”</w:t>
      </w:r>
      <w:r>
        <w:t xml:space="preserve"> </w:t>
      </w:r>
      <w:r>
        <w:t xml:space="preserve">→ wait a few seconds and click Create again; if the button spins for minutes, reload, re-enter, and check the agent list first (it may already exist).</w:t>
      </w:r>
    </w:p>
    <w:bookmarkEnd w:id="47"/>
    <w:bookmarkStart w:id="48" w:name="X64e3c15e3f22ec72da36bae1d523ca10efa6e3a"/>
    <w:p>
      <w:pPr>
        <w:pStyle w:val="Heading3"/>
      </w:pPr>
      <w:r>
        <w:t xml:space="preserve">Stage 2: Ask the three business questions (10 min)</w:t>
      </w:r>
    </w:p>
    <w:p>
      <w:pPr>
        <w:pStyle w:val="FirstParagraph"/>
      </w:pPr>
      <w:r>
        <w:t xml:space="preserve">In the agent’s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panel (or the reference agent while yours indexes):</w:t>
      </w:r>
      <w:r>
        <w:t xml:space="preserve"> </w:t>
      </w:r>
      <w:r>
        <w:t xml:space="preserve">&gt; What is the approval threshold for expenses over €50,000?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co-signature of the</w:t>
      </w:r>
      <w:r>
        <w:t xml:space="preserve"> </w:t>
      </w:r>
      <w:r>
        <w:rPr>
          <w:b/>
          <w:bCs/>
        </w:rPr>
        <w:t xml:space="preserve">CFO and the Asset Management Director</w:t>
      </w:r>
      <w:r>
        <w:t xml:space="preserve">, two different people, with supporting documentation. Cites</w:t>
      </w:r>
      <w:r>
        <w:t xml:space="preserve"> </w:t>
      </w:r>
      <w:r>
        <w:rPr>
          <w:rStyle w:val="VerbatimChar"/>
        </w:rPr>
        <w:t xml:space="preserve">expense-approval-policy.pdf</w:t>
      </w:r>
      <w:r>
        <w:t xml:space="preserve">.</w:t>
      </w:r>
      <w:r>
        <w:t xml:space="preserve"> </w:t>
      </w:r>
      <w:r>
        <w:t xml:space="preserve">&gt; If a tenant’s lease expires in 90 days, what steps should I take?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Day-90 step: formal written notice by registered letter if there’s no response to the renewal proposal, escalate to the Head of Asset Management, start re-letting marketing in parallel; final decision at day 30. Cites</w:t>
      </w:r>
      <w:r>
        <w:t xml:space="preserve"> </w:t>
      </w:r>
      <w:r>
        <w:rPr>
          <w:rStyle w:val="VerbatimChar"/>
        </w:rPr>
        <w:t xml:space="preserve">lease-renewal-procedures.pdf</w:t>
      </w:r>
      <w:r>
        <w:t xml:space="preserve">.</w:t>
      </w:r>
      <w:r>
        <w:t xml:space="preserve"> </w:t>
      </w:r>
      <w:r>
        <w:t xml:space="preserve">&gt; Is a new HVAC system for Harbor Tower classified as CapEx or OpEx?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CapEx</w:t>
      </w:r>
      <w:r>
        <w:t xml:space="preserve">: replaces a building system, &gt; €25,000, useful life 20 years (&gt; 3); routine servicing would be OpEx. Cites</w:t>
      </w:r>
      <w:r>
        <w:t xml:space="preserve"> </w:t>
      </w:r>
      <w:r>
        <w:rPr>
          <w:rStyle w:val="VerbatimChar"/>
        </w:rPr>
        <w:t xml:space="preserve">capital-expenditure-guidelines.pdf</w:t>
      </w:r>
      <w:r>
        <w:t xml:space="preserve">.</w:t>
      </w:r>
      <w:r>
        <w:t xml:space="preserve"> </w:t>
      </w:r>
      <w:r>
        <w:rPr>
          <w:b/>
          <w:bCs/>
        </w:rPr>
        <w:t xml:space="preserve">Land it:</w:t>
      </w:r>
      <w:r>
        <w:t xml:space="preserve"> </w:t>
      </w:r>
      <w:r>
        <w:t xml:space="preserve">Demo 4 showed this exact chiller (HV-2026-0417, €312k) booked to</w:t>
      </w:r>
      <w:r>
        <w:t xml:space="preserve"> </w:t>
      </w:r>
      <w:r>
        <w:rPr>
          <w:b/>
          <w:bCs/>
        </w:rPr>
        <w:t xml:space="preserve">Repairs &amp; Maintenance (OpEx)</w:t>
      </w:r>
      <w:r>
        <w:t xml:space="preserve">. That’s why Harbor Tower</w:t>
      </w:r>
      <w:r>
        <w:t xml:space="preserve"> </w:t>
      </w:r>
      <w:r>
        <w:t xml:space="preserve">“missed”</w:t>
      </w:r>
      <w:r>
        <w:t xml:space="preserve"> </w:t>
      </w:r>
      <w:r>
        <w:t xml:space="preserve">its Q2 target by €43k. The policy says reclassify it.</w:t>
      </w:r>
    </w:p>
    <w:bookmarkEnd w:id="48"/>
    <w:bookmarkStart w:id="49" w:name="stage-3-citations-and-follow-ups-5-min"/>
    <w:p>
      <w:pPr>
        <w:pStyle w:val="Heading3"/>
      </w:pPr>
      <w:r>
        <w:t xml:space="preserve">Stage 3: Citations and follow-ups (5 min)</w:t>
      </w:r>
    </w:p>
    <w:p>
      <w:pPr>
        <w:pStyle w:val="FirstParagraph"/>
      </w:pPr>
      <w:r>
        <w:t xml:space="preserve">Open the citation on each answer: it links to the source PDF passage. Try:</w:t>
      </w:r>
      <w:r>
        <w:t xml:space="preserve"> </w:t>
      </w:r>
      <w:r>
        <w:t xml:space="preserve">&gt; What credit rating threshold requires Head of Asset Management sign-off for lease renewal?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tenants rated</w:t>
      </w:r>
      <w:r>
        <w:t xml:space="preserve"> </w:t>
      </w:r>
      <w:r>
        <w:rPr>
          <w:b/>
          <w:bCs/>
        </w:rPr>
        <w:t xml:space="preserve">below BB</w:t>
      </w:r>
      <w:r>
        <w:t xml:space="preserve">.</w:t>
      </w:r>
    </w:p>
    <w:bookmarkEnd w:id="49"/>
    <w:bookmarkStart w:id="50" w:name="stage-4-share-and-use-from-sql-7-min"/>
    <w:p>
      <w:pPr>
        <w:pStyle w:val="Heading3"/>
      </w:pPr>
      <w:r>
        <w:t xml:space="preserve">Stage 4: Share and use from SQL (7 min)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Share:</w:t>
      </w:r>
      <w:r>
        <w:t xml:space="preserve"> </w:t>
      </w:r>
      <w:r>
        <w:t xml:space="preserve">agent page → Permissions → add the team (Can Query). Anyone with access can use it in the Playground or through the endpoint.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From SQL</w:t>
      </w:r>
      <w:r>
        <w:t xml:space="preserve"> </w:t>
      </w:r>
      <w:r>
        <w:t xml:space="preserve">(the</w:t>
      </w:r>
      <w:r>
        <w:t xml:space="preserve"> </w:t>
      </w:r>
      <w:r>
        <w:t xml:space="preserve">“agents scale to production via SQL”</w:t>
      </w:r>
      <w:r>
        <w:t xml:space="preserve"> </w:t>
      </w:r>
      <w:r>
        <w:t xml:space="preserve">point):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ai_query(</w:t>
      </w:r>
      <w:r>
        <w:rPr>
          <w:rStyle w:val="StringTok"/>
        </w:rPr>
        <w:t xml:space="preserve">'&lt;your KA endpoint name&gt;'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'Does invoice HV-2026-0417 (USD 339,600 chiller replacement) need CFO approval? Answer in one sentence.'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answer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“Yes … exceeds the €50,000 threshold that requires co-signature of the CFO and Asset Management Director.”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Use ai_query with my Knowledge Assistant endpoint to add a column policy_check to a copy of</w:t>
      </w:r>
      <w:r>
        <w:t xml:space="preserve"> </w:t>
      </w:r>
      <w:r>
        <w:t xml:space="preserve">.</w:t>
      </w:r>
      <w:r>
        <w:t xml:space="preserve">.ref_invoices_extracted in</w:t>
      </w:r>
      <w:r>
        <w:t xml:space="preserve"> </w:t>
      </w:r>
      <w:r>
        <w:t xml:space="preserve"> </w:t>
      </w:r>
      <w:r>
        <w:t xml:space="preserve">that says, for each invoice, which approvers it needs under the Expense Approval Policy.</w:t>
      </w:r>
    </w:p>
    <w:bookmarkEnd w:id="50"/>
    <w:bookmarkStart w:id="51" w:name="X6116e56cb9353479ece625b35057f5d36c22238"/>
    <w:p>
      <w:pPr>
        <w:pStyle w:val="Heading3"/>
      </w:pPr>
      <w:r>
        <w:t xml:space="preserve">Stage 5: Tour of other agent types (5 min, show)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point out:</w:t>
      </w:r>
      <w:r>
        <w:t xml:space="preserve"> </w:t>
      </w:r>
      <w:r>
        <w:rPr>
          <w:b/>
          <w:bCs/>
        </w:rPr>
        <w:t xml:space="preserve">Information Extraction</w:t>
      </w:r>
      <w:r>
        <w:t xml:space="preserve"> </w:t>
      </w:r>
      <w:r>
        <w:t xml:space="preserve">(Demo 4),</w:t>
      </w:r>
      <w:r>
        <w:t xml:space="preserve"> </w:t>
      </w:r>
      <w:r>
        <w:rPr>
          <w:b/>
          <w:bCs/>
        </w:rPr>
        <w:t xml:space="preserve">Document Parsing</w:t>
      </w:r>
      <w:r>
        <w:t xml:space="preserve">,</w:t>
      </w:r>
      <w:r>
        <w:t xml:space="preserve"> </w:t>
      </w:r>
      <w:r>
        <w:rPr>
          <w:b/>
          <w:bCs/>
        </w:rPr>
        <w:t xml:space="preserve">Text Classification</w:t>
      </w:r>
      <w:r>
        <w:t xml:space="preserve">,</w:t>
      </w:r>
      <w:r>
        <w:t xml:space="preserve"> </w:t>
      </w:r>
      <w:r>
        <w:rPr>
          <w:b/>
          <w:bCs/>
        </w:rPr>
        <w:t xml:space="preserve">Supervisor Agent</w:t>
      </w:r>
      <w:r>
        <w:t xml:space="preserve"> </w:t>
      </w:r>
      <w:r>
        <w:t xml:space="preserve">(combine Genie Agents, Knowledge Assistants, and MCP tools, e.g. </w:t>
      </w:r>
      <w:r>
        <w:t xml:space="preserve">“Portfolio Q&amp;A + Policy Assistant”</w:t>
      </w:r>
      <w:r>
        <w:t xml:space="preserve">),</w:t>
      </w:r>
      <w:r>
        <w:t xml:space="preserve"> </w:t>
      </w:r>
      <w:r>
        <w:rPr>
          <w:b/>
          <w:bCs/>
        </w:rPr>
        <w:t xml:space="preserve">Knowledge Assistant</w:t>
      </w:r>
      <w:r>
        <w:t xml:space="preserve">,</w:t>
      </w:r>
      <w:r>
        <w:t xml:space="preserve"> </w:t>
      </w:r>
      <w:r>
        <w:rPr>
          <w:b/>
          <w:bCs/>
        </w:rPr>
        <w:t xml:space="preserve">code your own agent</w:t>
      </w:r>
      <w:r>
        <w:t xml:space="preserve"> </w:t>
      </w:r>
      <w:r>
        <w:t xml:space="preserve">(Apps template),</w:t>
      </w:r>
      <w:r>
        <w:t xml:space="preserve"> </w:t>
      </w:r>
      <w:r>
        <w:rPr>
          <w:b/>
          <w:bCs/>
        </w:rPr>
        <w:t xml:space="preserve">Genie Agent</w:t>
      </w:r>
      <w:r>
        <w:t xml:space="preserve">.</w:t>
      </w:r>
    </w:p>
    <w:bookmarkEnd w:id="51"/>
    <w:bookmarkEnd w:id="52"/>
    <w:bookmarkStart w:id="59" w:name="Xac0def2c38284cf607597827df3836ef7cdb809"/>
    <w:p>
      <w:pPr>
        <w:pStyle w:val="Heading2"/>
      </w:pPr>
      <w:r>
        <w:t xml:space="preserve">Demo 6: Genie One Data Exploration —</w:t>
      </w:r>
      <w:r>
        <w:t xml:space="preserve"> </w:t>
      </w:r>
      <w:r>
        <w:t xml:space="preserve">“Audit your data before you trust it”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12:15–12:30 (15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recurring quality check from Genie’s SQL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view</w:t>
      </w:r>
      <w:r>
        <w:t xml:space="preserve"> </w:t>
      </w:r>
      <w:r>
        <w:rPr>
          <w:rStyle w:val="VerbatimChar"/>
        </w:rPr>
        <w:t xml:space="preserve">&lt;catalog&gt;.&lt;schema&gt;.ref_d06_property_quality_checks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Genie One, then SQL editor with Genie Code</w:t>
      </w:r>
    </w:p>
    <w:bookmarkStart w:id="53" w:name="stage-1-layer-counts-2-min"/>
    <w:p>
      <w:pPr>
        <w:pStyle w:val="Heading3"/>
      </w:pPr>
      <w:r>
        <w:t xml:space="preserve">Stage 1: Layer counts (2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One):</w:t>
      </w:r>
      <w:r>
        <w:t xml:space="preserve"> </w:t>
      </w:r>
      <w:r>
        <w:t xml:space="preserve">&gt; How many properties are in the bronze layer vs. the gold layer?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bronze</w:t>
      </w:r>
      <w:r>
        <w:t xml:space="preserve"> </w:t>
      </w:r>
      <w:r>
        <w:rPr>
          <w:b/>
          <w:bCs/>
        </w:rPr>
        <w:t xml:space="preserve">10</w:t>
      </w:r>
      <w:r>
        <w:t xml:space="preserve">, gold</w:t>
      </w:r>
      <w:r>
        <w:t xml:space="preserve"> </w:t>
      </w:r>
      <w:r>
        <w:rPr>
          <w:b/>
          <w:bCs/>
        </w:rPr>
        <w:t xml:space="preserve">8</w:t>
      </w:r>
      <w:r>
        <w:t xml:space="preserve">.</w:t>
      </w:r>
    </w:p>
    <w:bookmarkEnd w:id="53"/>
    <w:bookmarkStart w:id="54" w:name="stage-2-what-got-dropped-2-min"/>
    <w:p>
      <w:pPr>
        <w:pStyle w:val="Heading3"/>
      </w:pPr>
      <w:r>
        <w:t xml:space="preserve">Stage 2: What got dropped (2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Which properties exist in bronze but not in gold?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id 9</w:t>
      </w:r>
      <w:r>
        <w:t xml:space="preserve"> </w:t>
      </w:r>
      <w:r>
        <w:rPr>
          <w:b/>
          <w:bCs/>
        </w:rPr>
        <w:t xml:space="preserve">Riverside Annex</w:t>
      </w:r>
      <w:r>
        <w:t xml:space="preserve"> </w:t>
      </w:r>
      <w:r>
        <w:t xml:space="preserve">(Charlotte) and id 10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 </w:t>
      </w:r>
      <w:r>
        <w:t xml:space="preserve">(Miami Bch), both with no region.</w:t>
      </w:r>
    </w:p>
    <w:bookmarkEnd w:id="54"/>
    <w:bookmarkStart w:id="55" w:name="stage-3-completeness-2-min"/>
    <w:p>
      <w:pPr>
        <w:pStyle w:val="Heading3"/>
      </w:pPr>
      <w:r>
        <w:t xml:space="preserve">Stage 3: Completeness (2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Show me the null rate for every column in bronze_properties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region_id</w:t>
      </w:r>
      <w:r>
        <w:t xml:space="preserve"> </w:t>
      </w:r>
      <w:r>
        <w:rPr>
          <w:b/>
          <w:bCs/>
        </w:rPr>
        <w:t xml:space="preserve">20%</w:t>
      </w:r>
      <w:r>
        <w:t xml:space="preserve"> </w:t>
      </w:r>
      <w:r>
        <w:t xml:space="preserve">(2 of 10).</w:t>
      </w:r>
      <w:r>
        <w:t xml:space="preserve"> </w:t>
      </w:r>
      <w:r>
        <w:rPr>
          <w:rStyle w:val="VerbatimChar"/>
        </w:rPr>
        <w:t xml:space="preserve">_rescued_data</w:t>
      </w:r>
      <w:r>
        <w:t xml:space="preserve"> </w:t>
      </w:r>
      <w:r>
        <w:t xml:space="preserve">100% NULL: that’s Auto Loader’s column for</w:t>
      </w:r>
      <w:r>
        <w:t xml:space="preserve"> </w:t>
      </w:r>
      <w:r>
        <w:t xml:space="preserve">values that didn’t fit the schema, and all-NULL is good news.</w:t>
      </w:r>
    </w:p>
    <w:bookmarkEnd w:id="55"/>
    <w:bookmarkStart w:id="56" w:name="stage-4-duplicates-2-min"/>
    <w:p>
      <w:pPr>
        <w:pStyle w:val="Heading3"/>
      </w:pPr>
      <w:r>
        <w:t xml:space="preserve">Stage 4: Duplicates (2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Are there any duplicate property names with different IDs?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, ids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10</w:t>
      </w:r>
      <w:r>
        <w:t xml:space="preserve">. Id 10 is the bad record from Stage 2.</w:t>
      </w:r>
    </w:p>
    <w:bookmarkEnd w:id="56"/>
    <w:bookmarkStart w:id="57" w:name="stage-5-cross-source-consistency-2-min"/>
    <w:p>
      <w:pPr>
        <w:pStyle w:val="Heading3"/>
      </w:pPr>
      <w:r>
        <w:t xml:space="preserve">Stage 5: Cross-source consistency (2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Compare market names between bronze and silver for mismatches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3: Miami Bch → Miami Beach, NYC → New York, Lux-Ville → Luxembourg City.</w:t>
      </w:r>
    </w:p>
    <w:bookmarkEnd w:id="57"/>
    <w:bookmarkStart w:id="58" w:name="stage-6-keep-the-checks-5-min"/>
    <w:p>
      <w:pPr>
        <w:pStyle w:val="Heading3"/>
      </w:pPr>
      <w:r>
        <w:t xml:space="preserve">Stage 6: Keep the checks (5 min)</w:t>
      </w:r>
    </w:p>
    <w:p>
      <w:pPr>
        <w:pStyle w:val="FirstParagraph"/>
      </w:pPr>
      <w:r>
        <w:t xml:space="preserve">Copy the SQL from Stages 1–5 (Show code → copy) into a SQL editor tab, then:</w:t>
      </w:r>
    </w:p>
    <w:p>
      <w:pPr>
        <w:pStyle w:val="BodyText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Combine these five checks into one view</w:t>
      </w:r>
      <w:r>
        <w:t xml:space="preserve"> </w:t>
      </w:r>
      <w:r>
        <w:t xml:space="preserve">.property_quality_checks with columns check_name, observed, issue_count, one row per check.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 view returning 5 rows with issue counts</w:t>
      </w:r>
      <w:r>
        <w:t xml:space="preserve"> </w:t>
      </w:r>
      <w:r>
        <w:rPr>
          <w:b/>
          <w:bCs/>
        </w:rPr>
        <w:t xml:space="preserve">2, 2, 2, 1, 3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SELECT * FROM &lt;my_schema&gt;.property_quality_checks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SELECT * FROM &lt;catalog&gt;.&lt;schema&gt;.ref_d06_property_quality_checks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rPr>
          <w:rStyle w:val="VerbatimChar"/>
        </w:rPr>
        <w:t xml:space="preserve">SHOW CREATE TABLE &lt;catalog&gt;.&lt;schema&gt;.ref_d06_property_quality_checks</w:t>
      </w:r>
      <w:r>
        <w:t xml:space="preserve"> </w:t>
      </w:r>
      <w:r>
        <w:t xml:space="preserve">and copy it.</w:t>
      </w:r>
      <w:r>
        <w:t xml:space="preserve"> </w:t>
      </w:r>
      <w:r>
        <w:t xml:space="preserve">Teaser for Demo 16: schedule this view as an alert so the next bad load is caught automatically.</w:t>
      </w:r>
    </w:p>
    <w:bookmarkEnd w:id="58"/>
    <w:bookmarkEnd w:id="59"/>
    <w:bookmarkStart w:id="65" w:name="Xbccc0d161140510d7d32114a6171b8be1c8f339"/>
    <w:p>
      <w:pPr>
        <w:pStyle w:val="Heading2"/>
      </w:pPr>
      <w:r>
        <w:t xml:space="preserve">Demo 7: Semantic Layer &amp; UC Metric Views —</w:t>
      </w:r>
      <w:r>
        <w:t xml:space="preserve"> </w:t>
      </w:r>
      <w:r>
        <w:t xml:space="preserve">“Define Net Profit Margin once”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1:30–2:15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three metric views in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&lt;catalog&gt;.&lt;schema&gt;.ref_mv_net_profit_margin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ref_mv_qoq_revenue_growth</w:t>
      </w:r>
      <w:r>
        <w:t xml:space="preserve"> </w:t>
      </w:r>
      <w:r>
        <w:t xml:space="preserve">(source</w:t>
      </w:r>
      <w:r>
        <w:t xml:space="preserve"> </w:t>
      </w:r>
      <w:r>
        <w:rPr>
          <w:rStyle w:val="VerbatimChar"/>
        </w:rPr>
        <w:t xml:space="preserve">code/reference/d07_metric_views.sql</w:t>
      </w:r>
      <w:r>
        <w:t xml:space="preserve">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SQL editor with Genie Code; Catalog Explorer; Genie One</w:t>
      </w:r>
    </w:p>
    <w:bookmarkStart w:id="60" w:name="stage-1-net-profit-margin-12-min"/>
    <w:p>
      <w:pPr>
        <w:pStyle w:val="Heading3"/>
      </w:pPr>
      <w:r>
        <w:t xml:space="preserve">Stage 1: Net profit margin (12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Create a Unity Catalog metric view</w:t>
      </w:r>
      <w:r>
        <w:t xml:space="preserve"> </w:t>
      </w:r>
      <w:r>
        <w:t xml:space="preserve">.mv_net_profit_margin over</w:t>
      </w:r>
      <w:r>
        <w:t xml:space="preserve"> </w:t>
      </w:r>
      <w:r>
        <w:t xml:space="preserve">.</w:t>
      </w:r>
      <w:r>
        <w:t xml:space="preserve">.gold_property_quarterly with dimensions property_name, property_type, region_name, market, fiscal_quarter, fiscal_quarter_date and measures revenue = SUM(revenue), net_profit = SUM(net_profit), net_profit_margin = SUM(net_profit) / SUM(revenue), plus asset_mgmt_net_profit_margin = SUM(net_profit - capex) / SUM(revenue) labelled as not approved.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CREATE OR REPLACE VIEW … WITH METRICS LANGUAGE YAML AS $$ version: 1.1 … $$</w:t>
      </w:r>
      <w:r>
        <w:t xml:space="preserve">. (Metric views are views with a YAML body; there is no</w:t>
      </w:r>
      <w:r>
        <w:t xml:space="preserve"> </w:t>
      </w:r>
      <w:r>
        <w:rPr>
          <w:rStyle w:val="VerbatimChar"/>
        </w:rPr>
        <w:t xml:space="preserve">CREATE METRIC TABLE</w:t>
      </w:r>
      <w:r>
        <w:t xml:space="preserve">.)</w:t>
      </w:r>
      <w:r>
        <w:t xml:space="preserve"> </w:t>
      </w:r>
      <w:r>
        <w:rPr>
          <w:b/>
          <w:bCs/>
        </w:rPr>
        <w:t xml:space="preserve">Checkpoint: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MEASURE(net_profit_margin), MEASURE(asset_mgmt_net_profit_margin)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my_schema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.mv_net_profit_margin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fiscal_quarter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'2026-Q2'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0.5933 · 0.5395</w:t>
      </w:r>
      <w:r>
        <w:t xml:space="preserve">. By region:</w:t>
      </w:r>
      <w:r>
        <w:t xml:space="preserve"> </w:t>
      </w:r>
      <w:r>
        <w:rPr>
          <w:rStyle w:val="VerbatimChar"/>
        </w:rPr>
        <w:t xml:space="preserve">GROUP BY region_name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 first statement of</w:t>
      </w:r>
      <w:r>
        <w:t xml:space="preserve"> </w:t>
      </w:r>
      <w:r>
        <w:rPr>
          <w:rStyle w:val="VerbatimChar"/>
        </w:rPr>
        <w:t xml:space="preserve">code/reference/d07_metric_views.sql</w:t>
      </w:r>
      <w:r>
        <w:t xml:space="preserve">, change the view name.</w:t>
      </w:r>
    </w:p>
    <w:bookmarkEnd w:id="60"/>
    <w:bookmarkStart w:id="61" w:name="stage-2-target-attainment-8-min"/>
    <w:p>
      <w:pPr>
        <w:pStyle w:val="Heading3"/>
      </w:pPr>
      <w:r>
        <w:t xml:space="preserve">Stage 2: Target attainment (8 min)</w:t>
      </w:r>
    </w:p>
    <w:p>
      <w:pPr>
        <w:pStyle w:val="BlockText"/>
      </w:pPr>
      <w:r>
        <w:t xml:space="preserve">Add a metric view mv_target_attainment with measures properties = COUNT(DISTINCT property_id), properties_met_target = COUNT(DISTINCT property_id) FILTER (WHERE met_target), target_attainment = their ratio, and net_profit_vs_target = SUM(net_profit) - SUM(net_profit_target). Format amounts as EUR.</w:t>
      </w:r>
    </w:p>
    <w:p>
      <w:pPr>
        <w:pStyle w:val="FirstParagraph"/>
      </w:pPr>
      <w:r>
        <w:rPr>
          <w:b/>
          <w:bCs/>
        </w:rPr>
        <w:t xml:space="preserve">Checkpoint (2026-Q2):</w:t>
      </w:r>
      <w:r>
        <w:t xml:space="preserve"> </w:t>
      </w:r>
      <w:r>
        <w:t xml:space="preserve">properties</w:t>
      </w:r>
      <w:r>
        <w:t xml:space="preserve"> </w:t>
      </w:r>
      <w:r>
        <w:rPr>
          <w:b/>
          <w:bCs/>
        </w:rPr>
        <w:t xml:space="preserve">8</w:t>
      </w:r>
      <w:r>
        <w:t xml:space="preserve">, met</w:t>
      </w:r>
      <w:r>
        <w:t xml:space="preserve"> </w:t>
      </w:r>
      <w:r>
        <w:rPr>
          <w:b/>
          <w:bCs/>
        </w:rPr>
        <w:t xml:space="preserve">5</w:t>
      </w:r>
      <w:r>
        <w:t xml:space="preserve">, attainment</w:t>
      </w:r>
      <w:r>
        <w:t xml:space="preserve"> </w:t>
      </w:r>
      <w:r>
        <w:rPr>
          <w:b/>
          <w:bCs/>
        </w:rPr>
        <w:t xml:space="preserve">0.625</w:t>
      </w:r>
      <w:r>
        <w:t xml:space="preserve">; (Without</w:t>
      </w:r>
      <w:r>
        <w:t xml:space="preserve"> </w:t>
      </w:r>
      <w:r>
        <w:t xml:space="preserve">“Format amounts as EUR”</w:t>
      </w:r>
      <w:r>
        <w:t xml:space="preserve"> </w:t>
      </w:r>
      <w:r>
        <w:t xml:space="preserve">Genie Code tends to add a USD format.)</w:t>
      </w:r>
      <w:r>
        <w:t xml:space="preserve"> </w:t>
      </w:r>
      <w:r>
        <w:rPr>
          <w:rStyle w:val="VerbatimChar"/>
        </w:rPr>
        <w:t xml:space="preserve">GROUP BY property_name HAVING MEASURE(net_profit_vs_target) &lt; 0</w:t>
      </w:r>
      <w:r>
        <w:t xml:space="preserve"> </w:t>
      </w:r>
      <w:r>
        <w:t xml:space="preserve">→ Peachtree Center −71,293; Harbor Tower −43,235; Zuidas Residences −41,701.</w:t>
      </w:r>
    </w:p>
    <w:bookmarkEnd w:id="61"/>
    <w:bookmarkStart w:id="62" w:name="stage-3-qoq-growth-10-min"/>
    <w:p>
      <w:pPr>
        <w:pStyle w:val="Heading3"/>
      </w:pPr>
      <w:r>
        <w:t xml:space="preserve">Stage 3: QoQ growth (10 min)</w:t>
      </w:r>
    </w:p>
    <w:p>
      <w:pPr>
        <w:pStyle w:val="BlockText"/>
      </w:pPr>
      <w:r>
        <w:t xml:space="preserve">Add mv_qoq_revenue_growth whose source is a query adding prior_quarter_revenue = LAG(revenue) per property, with measures qoq_revenue_growth = SUM(revenue) / SUM(prior_quarter_revenue) - 1 and qoq_net_profit_growth using prior_quarter_net_profit.</w:t>
      </w:r>
    </w:p>
    <w:p>
      <w:pPr>
        <w:pStyle w:val="FirstParagraph"/>
      </w:pPr>
      <w:r>
        <w:rPr>
          <w:b/>
          <w:bCs/>
        </w:rPr>
        <w:t xml:space="preserve">Checkpoint (2026-Q2, by market):</w:t>
      </w:r>
      <w:r>
        <w:t xml:space="preserve"> </w:t>
      </w:r>
      <w:r>
        <w:rPr>
          <w:rStyle w:val="VerbatimChar"/>
        </w:rPr>
        <w:t xml:space="preserve">qoq_net_profit_growth</w:t>
      </w:r>
      <w:r>
        <w:t xml:space="preserve">: Luxembourg City</w:t>
      </w:r>
      <w:r>
        <w:t xml:space="preserve"> </w:t>
      </w:r>
      <w:r>
        <w:rPr>
          <w:b/>
          <w:bCs/>
        </w:rPr>
        <w:t xml:space="preserve">+10.0%</w:t>
      </w:r>
      <w:r>
        <w:t xml:space="preserve"> </w:t>
      </w:r>
      <w:r>
        <w:t xml:space="preserve">(highest), Miami Beach</w:t>
      </w:r>
      <w:r>
        <w:t xml:space="preserve"> </w:t>
      </w:r>
      <w:r>
        <w:rPr>
          <w:b/>
          <w:bCs/>
        </w:rPr>
        <w:t xml:space="preserve">−44.1%</w:t>
      </w:r>
      <w:r>
        <w:t xml:space="preserve">; by region Southeast</w:t>
      </w:r>
      <w:r>
        <w:t xml:space="preserve"> </w:t>
      </w:r>
      <w:r>
        <w:rPr>
          <w:b/>
          <w:bCs/>
        </w:rPr>
        <w:t xml:space="preserve">−18.6%</w:t>
      </w:r>
      <w:r>
        <w:t xml:space="preserve"> </w:t>
      </w:r>
      <w:r>
        <w:t xml:space="preserve">(the Demo 2 Genie numbers).</w:t>
      </w:r>
      <w:r>
        <w:t xml:space="preserve"> </w:t>
      </w:r>
      <w:r>
        <w:rPr>
          <w:rStyle w:val="VerbatimChar"/>
        </w:rPr>
        <w:t xml:space="preserve">qoq_revenue_growth</w:t>
      </w:r>
      <w:r>
        <w:t xml:space="preserve"> </w:t>
      </w:r>
      <w:r>
        <w:t xml:space="preserve">is smaller: Luxembourg City +9.2%, Miami Beach −17.6%, Southeast −6.4%. Make sure participants compare the right measure.</w:t>
      </w:r>
    </w:p>
    <w:bookmarkEnd w:id="62"/>
    <w:bookmarkStart w:id="63" w:name="stage-4-govern-it-5-min"/>
    <w:p>
      <w:pPr>
        <w:pStyle w:val="Heading3"/>
      </w:pPr>
      <w:r>
        <w:t xml:space="preserve">Stage 4: Govern it (5 min)</w:t>
      </w:r>
    </w:p>
    <w:p>
      <w:pPr>
        <w:pStyle w:val="FirstParagraph"/>
      </w:pPr>
      <w:r>
        <w:t xml:space="preserve">Catalog Explorer → your metric view → owner, comment,</w:t>
      </w:r>
      <w:r>
        <w:t xml:space="preserve"> </w:t>
      </w:r>
      <w:r>
        <w:rPr>
          <w:b/>
          <w:bCs/>
        </w:rPr>
        <w:t xml:space="preserve">Certified</w:t>
      </w:r>
      <w:r>
        <w:t xml:space="preserve"> </w:t>
      </w:r>
      <w:r>
        <w:t xml:space="preserve">tag (</w:t>
      </w:r>
      <w:r>
        <w:rPr>
          <w:rStyle w:val="VerbatimChar"/>
        </w:rPr>
        <w:t xml:space="preserve">system.certification_status</w:t>
      </w:r>
      <w:r>
        <w:t xml:space="preserve">), grants. Point out lineage back to gold.</w:t>
      </w:r>
    </w:p>
    <w:bookmarkEnd w:id="63"/>
    <w:bookmarkStart w:id="64" w:name="Xec3956542ab91c17835bbe50682256a1772b040"/>
    <w:p>
      <w:pPr>
        <w:pStyle w:val="Heading3"/>
      </w:pPr>
      <w:r>
        <w:t xml:space="preserve">Stage 5: Genie answers from the definition (10 min)</w:t>
      </w:r>
    </w:p>
    <w:p>
      <w:pPr>
        <w:pStyle w:val="FirstParagraph"/>
      </w:pPr>
      <w:r>
        <w:t xml:space="preserve">In Genie One open</w:t>
      </w:r>
      <w:r>
        <w:t xml:space="preserve"> </w:t>
      </w:r>
      <w:r>
        <w:rPr>
          <w:b/>
          <w:bCs/>
        </w:rPr>
        <w:t xml:space="preserve">Revantage Portfolio Q&amp;A (Reference)</w:t>
      </w:r>
      <w:r>
        <w:t xml:space="preserve"> </w:t>
      </w:r>
      <w:r>
        <w:t xml:space="preserve">(it includes the</w:t>
      </w:r>
      <w:r>
        <w:t xml:space="preserve"> </w:t>
      </w:r>
      <w:r>
        <w:rPr>
          <w:rStyle w:val="VerbatimChar"/>
        </w:rPr>
        <w:t xml:space="preserve">ref_mv_*</w:t>
      </w:r>
      <w:r>
        <w:t xml:space="preserve"> </w:t>
      </w:r>
      <w:r>
        <w:t xml:space="preserve">views):</w:t>
      </w:r>
      <w:r>
        <w:t xml:space="preserve"> </w:t>
      </w:r>
      <w:r>
        <w:t xml:space="preserve">&gt; Which properties missed their quarterly target in 2026-Q2?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the same 3 properties, answered from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 </w:t>
      </w:r>
      <w:r>
        <w:t xml:space="preserve">(net_profit_vs_target). The answer names the metric view.</w:t>
      </w:r>
      <w:r>
        <w:t xml:space="preserve"> </w:t>
      </w:r>
      <w:r>
        <w:t xml:space="preserve">&gt; What is our net profit margin this quarter, and how would it differ under the Asset Management definition?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59.33% vs 53.95% (−5.38 pp), labelled as the approved vs the non-approved definition.</w:t>
      </w:r>
    </w:p>
    <w:bookmarkEnd w:id="64"/>
    <w:bookmarkEnd w:id="65"/>
    <w:bookmarkStart w:id="74" w:name="X0570679ad4fdce4578da649605bc5951db8c4d1"/>
    <w:p>
      <w:pPr>
        <w:pStyle w:val="Heading2"/>
      </w:pPr>
      <w:r>
        <w:t xml:space="preserve">Demo 8: AI/BI Dashboards —</w:t>
      </w:r>
      <w:r>
        <w:t xml:space="preserve"> </w:t>
      </w:r>
      <w:r>
        <w:t xml:space="preserve">“Executive Portfolio Review”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2:15–3:15 (60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dashboard</w:t>
      </w:r>
      <w:r>
        <w:t xml:space="preserve"> </w:t>
      </w:r>
      <w:r>
        <w:t xml:space="preserve">“Portfolio Review –</w:t>
      </w:r>
      <w:r>
        <w:t xml:space="preserve"> 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“Revantage Portfolio Review (Reference)”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Dashboards → Create dashboard; Genie Code panel in the dashboard editor</w:t>
      </w:r>
    </w:p>
    <w:bookmarkStart w:id="66" w:name="stage-1-create-and-add-data-5-min"/>
    <w:p>
      <w:pPr>
        <w:pStyle w:val="Heading3"/>
      </w:pPr>
      <w:r>
        <w:t xml:space="preserve">Stage 1: Create and add data (5 min)</w:t>
      </w:r>
    </w:p>
    <w:p>
      <w:pPr>
        <w:pStyle w:val="FirstParagraph"/>
      </w:pPr>
      <w:r>
        <w:t xml:space="preserve">Dashboards →</w:t>
      </w:r>
      <w:r>
        <w:t xml:space="preserve"> </w:t>
      </w:r>
      <w:r>
        <w:rPr>
          <w:b/>
          <w:bCs/>
        </w:rPr>
        <w:t xml:space="preserve">Create dashboard</w:t>
      </w:r>
      <w:r>
        <w:t xml:space="preserve"> </w:t>
      </w:r>
      <w:r>
        <w:t xml:space="preserve">→ rename</w:t>
      </w:r>
      <w:r>
        <w:t xml:space="preserve"> </w:t>
      </w:r>
      <w:r>
        <w:t xml:space="preserve">“Portfolio Review –</w:t>
      </w:r>
      <w:r>
        <w:t xml:space="preserve"> </w:t>
      </w:r>
      <w:r>
        <w:t xml:space="preserve">”</w:t>
      </w:r>
      <w:r>
        <w:t xml:space="preserve">.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Add data source</w:t>
      </w:r>
      <w:r>
        <w:t xml:space="preserve"> </w:t>
      </w:r>
      <w:r>
        <w:t xml:space="preserve">→</w:t>
      </w:r>
      <w:r>
        <w:t xml:space="preserve"> </w:t>
      </w:r>
      <w:r>
        <w:t xml:space="preserve">pick</w:t>
      </w:r>
      <w:r>
        <w:t xml:space="preserve"> </w:t>
      </w:r>
      <w:r>
        <w:rPr>
          <w:rStyle w:val="VerbatimChar"/>
        </w:rPr>
        <w:t xml:space="preserve">ref_mv_net_profit_margin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dashboard editor):</w:t>
      </w:r>
      <w:r>
        <w:t xml:space="preserve"> </w:t>
      </w:r>
      <w:r>
        <w:t xml:space="preserve">&gt; Add a dataset kpi_latest that returns, for fiscal_quarter 2026-Q2, revenue, net profit and net profit margin from ref_mv_net_profit_margin and target attainment from ref_mv_target_attainment, one row. Metric views can’t be joined: aggregate each with MEASURE() in its own subquery and cross join the two results. Run the dataset and check it.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one row: revenue 10,744,919; net_profit 6,375,345; margin 0.5933; target_attainment 0.625.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</w:t>
      </w:r>
      <w:r>
        <w:t xml:space="preserve"> </w:t>
      </w:r>
      <w:r>
        <w:rPr>
          <w:rStyle w:val="VerbatimChar"/>
        </w:rPr>
        <w:t xml:space="preserve">kpi_latest</w:t>
      </w:r>
      <w:r>
        <w:t xml:space="preserve"> </w:t>
      </w:r>
      <w:r>
        <w:t xml:space="preserve">query from the reference dashboard (open it → Data tab).</w:t>
      </w:r>
    </w:p>
    <w:bookmarkEnd w:id="66"/>
    <w:bookmarkStart w:id="67" w:name="stage-2-page-1-executive-summary-10-min"/>
    <w:p>
      <w:pPr>
        <w:pStyle w:val="Heading3"/>
      </w:pPr>
      <w:r>
        <w:t xml:space="preserve">Stage 2: Page 1, Executive Summary (10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On a page</w:t>
      </w:r>
      <w:r>
        <w:t xml:space="preserve"> </w:t>
      </w:r>
      <w:r>
        <w:t xml:space="preserve">“Executive Summary”</w:t>
      </w:r>
      <w:r>
        <w:t xml:space="preserve">, add counters for Revenue 2026-Q2 (EUR, compact), Net profit margin (%), and Target attainment (%) from kpi_latest, and a line chart of net profit by fiscal_quarter colored by region_name from ref_mv_net_profit_margin.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€10.7M · 59.3% · 62.5%; the line chart shows Southeast dropping in 2026-Q2.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the counters match the reference dashboard’s Executive Summary.</w:t>
      </w:r>
    </w:p>
    <w:bookmarkEnd w:id="67"/>
    <w:bookmarkStart w:id="68" w:name="Xa7659ce2ada4a4baf79efde79a1dea5eb77bd6e"/>
    <w:p>
      <w:pPr>
        <w:pStyle w:val="Heading3"/>
      </w:pPr>
      <w:r>
        <w:t xml:space="preserve">Stage 3: Page 2, Regional Performance (12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a page</w:t>
      </w:r>
      <w:r>
        <w:t xml:space="preserve"> </w:t>
      </w:r>
      <w:r>
        <w:t xml:space="preserve">“Regional Performance”</w:t>
      </w:r>
      <w:r>
        <w:t xml:space="preserve"> </w:t>
      </w:r>
      <w:r>
        <w:t xml:space="preserve">with a bar chart of net profit by region and a scatter of revenue vs revenue_target by property, both from one dataset on gold_property_quarterly, and a heatmap of quarter-over-quarter net profit growth by market and quarter from ref_mv_qoq_revenue_growth. Add a single-select fiscal_quarter filter defaulting to 2026-Q2 that applies to the bar and scatter.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bar (2026-Q2): Western Europe highest, Southeast</w:t>
      </w:r>
      <w:r>
        <w:t xml:space="preserve"> </w:t>
      </w:r>
      <w:r>
        <w:rPr>
          <w:b/>
          <w:bCs/>
        </w:rPr>
        <w:t xml:space="preserve">€2,094,950</w:t>
      </w:r>
      <w:r>
        <w:t xml:space="preserve">; heatmap: Miami Beach 2026-Q2 is the darkest negative cell (−44%), Luxembourg City +10%.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if the bar shows ~€24.5M for Southeast, it isn’t filtered (all 10 quarters summed): the filter only binds to datasets it was created on. Ask:</w:t>
      </w:r>
      <w:r>
        <w:t xml:space="preserve"> </w:t>
      </w:r>
      <w:r>
        <w:t xml:space="preserve">“Make the Fiscal Quarter filter apply to the bar too, and check the 2026-Q2 Southeast value.”</w:t>
      </w:r>
      <w:r>
        <w:t xml:space="preserve"> </w:t>
      </w:r>
      <w:r>
        <w:t xml:space="preserve">Without</w:t>
      </w:r>
      <w:r>
        <w:t xml:space="preserve"> </w:t>
      </w:r>
      <w:r>
        <w:t xml:space="preserve">“from gold_property_quarterly”</w:t>
      </w:r>
      <w:r>
        <w:t xml:space="preserve"> </w:t>
      </w:r>
      <w:r>
        <w:t xml:space="preserve">Genie Code looks only in the metric views, can’t find revenue_target, and substitutes net_profit.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switch the widget type in the widget panel; Genie Code sometimes picks a table first.</w:t>
      </w:r>
    </w:p>
    <w:bookmarkEnd w:id="68"/>
    <w:bookmarkStart w:id="69" w:name="stage-4-page-3-exceptions-risks-8-min"/>
    <w:p>
      <w:pPr>
        <w:pStyle w:val="Heading3"/>
      </w:pPr>
      <w:r>
        <w:t xml:space="preserve">Stage 4: Page 3, Exceptions &amp; Risks (8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a page</w:t>
      </w:r>
      <w:r>
        <w:t xml:space="preserve"> </w:t>
      </w:r>
      <w:r>
        <w:t xml:space="preserve">“Exceptions &amp; Risks”</w:t>
      </w:r>
      <w:r>
        <w:t xml:space="preserve"> </w:t>
      </w:r>
      <w:r>
        <w:t xml:space="preserve">with a table of properties from gold_property_quarterly showing net profit, target, variance (net_profit - net_profit_target), qoq_change_pct (already in percent units, -44.05 means -44.05%) and a flag</w:t>
      </w:r>
      <w:r>
        <w:t xml:space="preserve"> </w:t>
      </w:r>
      <w:r>
        <w:t xml:space="preserve">“Sharp decline”</w:t>
      </w:r>
      <w:r>
        <w:t xml:space="preserve"> </w:t>
      </w:r>
      <w:r>
        <w:t xml:space="preserve">when qoq_change_pct &lt; -10, with filters for fiscal_quarter (default 2026-Q2) and met_target.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filtering met_target = false gives 3 rows: Peachtree Center −€71,293, Harbor Tower −€43,235 (Sharp decline, −44%), Zuidas Residences −€41,701.</w:t>
      </w:r>
    </w:p>
    <w:bookmarkEnd w:id="69"/>
    <w:bookmarkStart w:id="70" w:name="stage-5-global-filters-5-min"/>
    <w:p>
      <w:pPr>
        <w:pStyle w:val="Heading3"/>
      </w:pPr>
      <w:r>
        <w:t xml:space="preserve">Stage 5: Global filters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global filters for region_name and property_type that apply to all pages. Bind them to every dataset that has those columns, then set Region = Western Europe and verify each page.</w:t>
      </w:r>
    </w:p>
    <w:p>
      <w:pPr>
        <w:pStyle w:val="BodyText"/>
      </w:pPr>
      <w:r>
        <w:rPr>
          <w:b/>
          <w:bCs/>
        </w:rPr>
        <w:t xml:space="preserve">Checkpoint:</w:t>
      </w:r>
      <w:r>
        <w:t xml:space="preserve"> </w:t>
      </w:r>
      <w:r>
        <w:t xml:space="preserve">Region = Western Europe: the bar shows one bar (€2.69M), the Exceptions table 3 properties, the heatmap 2 markets. The three counters don’t change:</w:t>
      </w:r>
      <w:r>
        <w:t xml:space="preserve"> </w:t>
      </w:r>
      <w:r>
        <w:rPr>
          <w:rStyle w:val="VerbatimChar"/>
        </w:rPr>
        <w:t xml:space="preserve">kpi_latest</w:t>
      </w:r>
      <w:r>
        <w:t xml:space="preserve"> </w:t>
      </w:r>
      <w:r>
        <w:t xml:space="preserve">is a one-row portfolio dataset (a good talking point: which KPIs should be filterable?).</w:t>
      </w:r>
    </w:p>
    <w:bookmarkEnd w:id="70"/>
    <w:bookmarkStart w:id="71" w:name="stage-6-ask-genie-on-the-dashboard-8-min"/>
    <w:p>
      <w:pPr>
        <w:pStyle w:val="Heading3"/>
      </w:pPr>
      <w:r>
        <w:t xml:space="preserve">Stage 6: Ask Genie on the dashboard (8 min)</w:t>
      </w:r>
    </w:p>
    <w:p>
      <w:pPr>
        <w:pStyle w:val="FirstParagraph"/>
      </w:pPr>
      <w:r>
        <w:rPr>
          <w:b/>
          <w:bCs/>
        </w:rPr>
        <w:t xml:space="preserve">Publish</w:t>
      </w:r>
      <w:r>
        <w:t xml:space="preserve"> </w:t>
      </w:r>
      <w:r>
        <w:t xml:space="preserve">the dashboard. In the published view use the</w:t>
      </w:r>
      <w:r>
        <w:t xml:space="preserve"> </w:t>
      </w:r>
      <w:r>
        <w:rPr>
          <w:b/>
          <w:bCs/>
        </w:rPr>
        <w:t xml:space="preserve">Ask Genie</w:t>
      </w:r>
      <w:r>
        <w:t xml:space="preserve"> </w:t>
      </w:r>
      <w:r>
        <w:t xml:space="preserve">bar at the bottom (or select a chart, then ask about it):</w:t>
      </w:r>
      <w:r>
        <w:t xml:space="preserve"> </w:t>
      </w:r>
      <w:r>
        <w:t xml:space="preserve">&gt; Why did Southeast net profit drop in Q2?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drills down by property type, then property: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 </w:t>
      </w:r>
      <w:r>
        <w:t xml:space="preserve">net profit €1.15M → €0.64M (−44%) while revenue fell only 18%, so a cost spike sits on top of the revenue loss. Other Southeast properties were flat or up.</w:t>
      </w:r>
      <w:r>
        <w:t xml:space="preserve"> </w:t>
      </w:r>
      <w:r>
        <w:t xml:space="preserve">Follow-up for Demo 5:</w:t>
      </w:r>
      <w:r>
        <w:t xml:space="preserve"> </w:t>
      </w:r>
      <w:r>
        <w:t xml:space="preserve">“What made Harbor Tower’s operating expense jump?”</w:t>
      </w:r>
      <w:r>
        <w:t xml:space="preserve"> </w:t>
      </w:r>
      <w:r>
        <w:t xml:space="preserve">→ repairs &amp; maintenance (the chiller invoice HV-2026-0417).</w:t>
      </w:r>
    </w:p>
    <w:bookmarkEnd w:id="71"/>
    <w:bookmarkStart w:id="72" w:name="stage-7-share-schedule-cache-5-min"/>
    <w:p>
      <w:pPr>
        <w:pStyle w:val="Heading3"/>
      </w:pPr>
      <w:r>
        <w:t xml:space="preserve">Stage 7: Share, schedule, cache (5 min)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Share</w:t>
      </w:r>
      <w:r>
        <w:t xml:space="preserve"> </w:t>
      </w:r>
      <w:r>
        <w:t xml:space="preserve">→ add the</w:t>
      </w:r>
      <w:r>
        <w:t xml:space="preserve"> </w:t>
      </w:r>
      <w:r>
        <w:rPr>
          <w:rStyle w:val="VerbatimChar"/>
        </w:rPr>
        <w:t xml:space="preserve">revantage_consumers</w:t>
      </w:r>
      <w:r>
        <w:t xml:space="preserve"> </w:t>
      </w:r>
      <w:r>
        <w:t xml:space="preserve">group as</w:t>
      </w:r>
      <w:r>
        <w:t xml:space="preserve"> </w:t>
      </w:r>
      <w:r>
        <w:rPr>
          <w:i/>
          <w:iCs/>
        </w:rPr>
        <w:t xml:space="preserve">Can view</w:t>
      </w:r>
      <w:r>
        <w:t xml:space="preserve"> </w:t>
      </w:r>
      <w:r>
        <w:t xml:space="preserve">(viewers use the publisher’s or their own credentials, as you choose).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→ daily 07:00 refresh + email snapshot to yourself.</w:t>
      </w:r>
    </w:p>
    <w:p>
      <w:pPr>
        <w:pStyle w:val="Compact"/>
        <w:numPr>
          <w:ilvl w:val="0"/>
          <w:numId w:val="1003"/>
        </w:numPr>
      </w:pPr>
      <w:r>
        <w:t xml:space="preserve">Explain caching: published dashboards serve cached results, refreshed on schedule or on demand.</w:t>
      </w:r>
    </w:p>
    <w:p>
      <w:pPr>
        <w:pStyle w:val="Compact"/>
        <w:numPr>
          <w:ilvl w:val="0"/>
          <w:numId w:val="1003"/>
        </w:numPr>
      </w:pPr>
      <w:r>
        <w:t xml:space="preserve">Talk track: Tableau/Power BI import, custom visuals, and embedding are available; show only if enabled in the workspace (pre-flight).</w:t>
      </w:r>
    </w:p>
    <w:bookmarkEnd w:id="72"/>
    <w:bookmarkStart w:id="73" w:name="X19065f1117a3977c65077fae765fda7b10efd6c"/>
    <w:p>
      <w:pPr>
        <w:pStyle w:val="Heading3"/>
      </w:pPr>
      <w:r>
        <w:t xml:space="preserve">Stage 8 (optional, with Demo 14): Forecast page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a page</w:t>
      </w:r>
      <w:r>
        <w:t xml:space="preserve"> </w:t>
      </w:r>
      <w:r>
        <w:t xml:space="preserve">“Forecast”</w:t>
      </w:r>
      <w:r>
        <w:t xml:space="preserve"> </w:t>
      </w:r>
      <w:r>
        <w:t xml:space="preserve">with a line chart from ref_d14_revenue_forecast showing actual, forecast, lower and upper interval and target over fiscal_quarter_date for one property, with a property filter defaulting to Harbor Tower.</w:t>
      </w:r>
    </w:p>
    <w:bookmarkEnd w:id="73"/>
    <w:bookmarkEnd w:id="74"/>
    <w:bookmarkStart w:id="81" w:name="Xc5a867fba39c6ee20eeb47eeff19a10e0b0156f"/>
    <w:p>
      <w:pPr>
        <w:pStyle w:val="Heading2"/>
      </w:pPr>
      <w:r>
        <w:t xml:space="preserve">Demo 9: Databricks Apps —</w:t>
      </w:r>
      <w:r>
        <w:t xml:space="preserve"> </w:t>
      </w:r>
      <w:r>
        <w:t xml:space="preserve">“Lease Expiry Tracker”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3:30–4:15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lease-expiry quick tool as a Databricks App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app</w:t>
      </w:r>
      <w:r>
        <w:t xml:space="preserve"> </w:t>
      </w:r>
      <w:r>
        <w:rPr>
          <w:rStyle w:val="VerbatimChar"/>
        </w:rPr>
        <w:t xml:space="preserve">revantage-lease-tracker</w:t>
      </w:r>
      <w:r>
        <w:t xml:space="preserve"> </w:t>
      </w:r>
      <w:r>
        <w:t xml:space="preserve">(Next.js + TypeScript,</w:t>
      </w:r>
      <w:r>
        <w:t xml:space="preserve"> </w:t>
      </w:r>
      <w:r>
        <w:rPr>
          <w:rStyle w:val="VerbatimChar"/>
        </w:rPr>
        <w:t xml:space="preserve">code/app/</w:t>
      </w:r>
      <w:r>
        <w:t xml:space="preserve">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Apps (new Apps UI:</w:t>
      </w:r>
      <w:r>
        <w:t xml:space="preserve"> </w:t>
      </w:r>
      <w:r>
        <w:rPr>
          <w:b/>
          <w:bCs/>
        </w:rPr>
        <w:t xml:space="preserve">New → App</w:t>
      </w:r>
      <w:r>
        <w:t xml:space="preserve">), the app’s source folder in the workspace with Genie Code</w:t>
      </w:r>
    </w:p>
    <w:bookmarkStart w:id="75" w:name="stage-1-start-from-a-template-5-min"/>
    <w:p>
      <w:pPr>
        <w:pStyle w:val="Heading3"/>
      </w:pPr>
      <w:r>
        <w:t xml:space="preserve">Stage 1: Start from a template (5 min)</w:t>
      </w:r>
    </w:p>
    <w:p>
      <w:pPr>
        <w:pStyle w:val="FirstParagraph"/>
      </w:pPr>
      <w:r>
        <w:rPr>
          <w:b/>
          <w:bCs/>
        </w:rPr>
        <w:t xml:space="preserve">New → App → Install from templates → Hello world → Streamlit</w:t>
      </w:r>
      <w:r>
        <w:t xml:space="preserve">. Name</w:t>
      </w:r>
      <w:r>
        <w:t xml:space="preserve"> </w:t>
      </w:r>
      <w:r>
        <w:rPr>
          <w:rStyle w:val="VerbatimChar"/>
        </w:rPr>
        <w:t xml:space="preserve">lease-tracker-&lt;your_name&gt;</w:t>
      </w:r>
      <w:r>
        <w:t xml:space="preserve">, Create. Wait for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(~2–3 min), open it.</w:t>
      </w:r>
      <w:r>
        <w:t xml:space="preserve"> </w:t>
      </w:r>
      <w:r>
        <w:t xml:space="preserve">The hello-world create flow only asks for compute, so add the warehouse afterwards: app page →</w:t>
      </w:r>
      <w:r>
        <w:t xml:space="preserve"> </w:t>
      </w:r>
      <w:r>
        <w:rPr>
          <w:b/>
          <w:bCs/>
        </w:rPr>
        <w:t xml:space="preserve">Edit → App resources → Add resource → SQL warehouse</w:t>
      </w:r>
      <w:r>
        <w:t xml:space="preserve"> </w:t>
      </w:r>
      <w:r>
        <w:t xml:space="preserve">(Can use), resource key</w:t>
      </w:r>
      <w:r>
        <w:t xml:space="preserve"> </w:t>
      </w:r>
      <w:r>
        <w:rPr>
          <w:rStyle w:val="VerbatimChar"/>
          <w:b/>
          <w:bCs/>
        </w:rPr>
        <w:t xml:space="preserve">sql-warehouse</w:t>
      </w:r>
      <w:r>
        <w:t xml:space="preserve">, Save.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the template renders. Open</w:t>
      </w:r>
      <w:r>
        <w:t xml:space="preserve"> </w:t>
      </w:r>
      <w:r>
        <w:rPr>
          <w:b/>
          <w:bCs/>
        </w:rPr>
        <w:t xml:space="preserve">Edit in workspace</w:t>
      </w:r>
      <w:r>
        <w:t xml:space="preserve"> </w:t>
      </w:r>
      <w:r>
        <w:t xml:space="preserve">to see the source folder.</w:t>
      </w:r>
    </w:p>
    <w:bookmarkEnd w:id="75"/>
    <w:bookmarkStart w:id="76" w:name="stage-2-query-the-leases-10-min"/>
    <w:p>
      <w:pPr>
        <w:pStyle w:val="Heading3"/>
      </w:pPr>
      <w:r>
        <w:t xml:space="preserve">Stage 2: Query the leases (10 min)</w:t>
      </w:r>
    </w:p>
    <w:p>
      <w:pPr>
        <w:pStyle w:val="FirstParagraph"/>
      </w:pPr>
      <w:r>
        <w:t xml:space="preserve">Open the app’s main file (e.g. </w:t>
      </w:r>
      <w:r>
        <w:rPr>
          <w:rStyle w:val="VerbatimChar"/>
        </w:rPr>
        <w:t xml:space="preserve">app.py</w:t>
      </w:r>
      <w:r>
        <w:t xml:space="preserve">) and Genie Code:</w:t>
      </w:r>
      <w:r>
        <w:t xml:space="preserve"> </w:t>
      </w:r>
      <w:r>
        <w:t xml:space="preserve">&gt; The app has a SQL warehouse resource named sql-warehouse; in app.yaml read it into DATABRICKS_WAREHOUSE_ID with valueFrom: sql-warehouse (no resources block in app.yaml). Change this app to query</w:t>
      </w:r>
      <w:r>
        <w:t xml:space="preserve"> </w:t>
      </w:r>
      <w:r>
        <w:t xml:space="preserve">.</w:t>
      </w:r>
      <w:r>
        <w:t xml:space="preserve">.silver_leases joined to silver_tenants and silver_properties through that warehouse, and show property, tenant, lease end, monthly rent, and days remaining (datediff from current_date) for leases ending in the next 90 days, sorted by days remaining.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 table with 6 rows (today), earliest Harbor Tower / Willow Partners (11 days on 9 Oct; the count is from</w:t>
      </w:r>
      <w:r>
        <w:t xml:space="preserve"> </w:t>
      </w:r>
      <w:r>
        <w:rPr>
          <w:rStyle w:val="VerbatimChar"/>
        </w:rPr>
        <w:t xml:space="preserve">current_date</w:t>
      </w:r>
      <w:r>
        <w:t xml:space="preserve">).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open the reference app and compare its query:</w:t>
      </w:r>
      <w:r>
        <w:t xml:space="preserve"> </w:t>
      </w:r>
      <w:r>
        <w:rPr>
          <w:rStyle w:val="VerbatimChar"/>
        </w:rPr>
        <w:t xml:space="preserve">code/app/src/app/api/leases/route.ts</w:t>
      </w:r>
      <w:r>
        <w:t xml:space="preserve">.</w:t>
      </w:r>
    </w:p>
    <w:bookmarkEnd w:id="76"/>
    <w:bookmarkStart w:id="77" w:name="stage-3-filters-and-risk-10-min"/>
    <w:p>
      <w:pPr>
        <w:pStyle w:val="Heading3"/>
      </w:pPr>
      <w:r>
        <w:t xml:space="preserve">Stage 3: Filters and risk (10 min)</w:t>
      </w:r>
    </w:p>
    <w:p>
      <w:pPr>
        <w:pStyle w:val="BlockText"/>
      </w:pPr>
      <w:r>
        <w:t xml:space="preserve">Add filters for expiry window (90 / 180 / 365 days / all including expired), region, and property type, and a risk column: High if within 90 days and not</w:t>
      </w:r>
      <w:r>
        <w:t xml:space="preserve"> </w:t>
      </w:r>
      <w:r>
        <w:t xml:space="preserve">‘Pending Renewal’</w:t>
      </w:r>
      <w:r>
        <w:t xml:space="preserve"> </w:t>
      </w:r>
      <w:r>
        <w:t xml:space="preserve">or the tenant’s credit rating is below BB; Medium if within 180 days; otherwise Low.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180-day window → 14 rows; Southeast filter shows Peachtree Center and Harbor Tower leases.</w:t>
      </w:r>
    </w:p>
    <w:bookmarkEnd w:id="77"/>
    <w:bookmarkStart w:id="78" w:name="stage-4-summary-cards-and-export-8-min"/>
    <w:p>
      <w:pPr>
        <w:pStyle w:val="Heading3"/>
      </w:pPr>
      <w:r>
        <w:t xml:space="preserve">Stage 4: Summary cards and export (8 min)</w:t>
      </w:r>
    </w:p>
    <w:p>
      <w:pPr>
        <w:pStyle w:val="BlockText"/>
      </w:pPr>
      <w:r>
        <w:t xml:space="preserve">Add summary cards at the top: number of leases expiring in the window, monthly and annualised rent at risk in EUR, and the average credit rating of the tenants. Add a button that downloads the filtered table as CSV.</w:t>
      </w:r>
    </w:p>
    <w:p>
      <w:pPr>
        <w:pStyle w:val="FirstParagraph"/>
      </w:pPr>
      <w:r>
        <w:rPr>
          <w:b/>
          <w:bCs/>
        </w:rPr>
        <w:t xml:space="preserve">Expected (90 days):</w:t>
      </w:r>
      <w:r>
        <w:t xml:space="preserve"> </w:t>
      </w:r>
      <w:r>
        <w:t xml:space="preserve">6 leases · €103k / month · €1.2M / year · average rating BBB (Genie Code’s version showed</w:t>
      </w:r>
      <w:r>
        <w:t xml:space="preserve"> </w:t>
      </w:r>
      <w:r>
        <w:rPr>
          <w:b/>
          <w:bCs/>
        </w:rPr>
        <w:t xml:space="preserve">BBB+</w:t>
      </w:r>
      <w:r>
        <w:t xml:space="preserve">: it rounds the averaged rating scale differently; either is fine, discuss the method).</w:t>
      </w:r>
    </w:p>
    <w:bookmarkEnd w:id="78"/>
    <w:bookmarkStart w:id="79" w:name="stage-5-share-it-like-a-google-doc-5-min"/>
    <w:p>
      <w:pPr>
        <w:pStyle w:val="Heading3"/>
      </w:pPr>
      <w:r>
        <w:t xml:space="preserve">Stage 5: Share it like a Google Doc (5 min)</w:t>
      </w:r>
    </w:p>
    <w:p>
      <w:pPr>
        <w:pStyle w:val="FirstParagraph"/>
      </w:pPr>
      <w:r>
        <w:t xml:space="preserve">App page →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revantage_consumers</w:t>
      </w:r>
      <w:r>
        <w:t xml:space="preserve"> </w:t>
      </w:r>
      <w:r>
        <w:t xml:space="preserve">(Can use). Send the URL. Viewers sign in with their</w:t>
      </w:r>
      <w:r>
        <w:t xml:space="preserve"> </w:t>
      </w:r>
      <w:r>
        <w:t xml:space="preserve">Databricks identity; the app reads data as its service principal (or, with on-behalf-of-user auth enabled, as the viewer, so UC row filters and masks apply).</w:t>
      </w:r>
    </w:p>
    <w:bookmarkEnd w:id="79"/>
    <w:bookmarkStart w:id="80" w:name="stage-6-talk-track-7-min"/>
    <w:p>
      <w:pPr>
        <w:pStyle w:val="Heading3"/>
      </w:pPr>
      <w:r>
        <w:t xml:space="preserve">Stage 6: Talk track (7 min)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When an app instead of a dashboard:</w:t>
      </w:r>
      <w:r>
        <w:t xml:space="preserve"> </w:t>
      </w:r>
      <w:r>
        <w:t xml:space="preserve">workflows (sort, flag, export, write back). Demo 12 adds approve/reject writes on Lakebase.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Embedding Genie and agents:</w:t>
      </w:r>
      <w:r>
        <w:t xml:space="preserve"> </w:t>
      </w:r>
      <w:r>
        <w:t xml:space="preserve">apps can call a Genie Agent (Conversation API) or the Knowledge Assistant endpoint (Demo 5), or use Databricks-managed MCP servers for Genie, UC functions, and vector search.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Row Zero / spreadsheet-style analytics:</w:t>
      </w:r>
      <w:r>
        <w:t xml:space="preserve"> </w:t>
      </w:r>
      <w:r>
        <w:t xml:space="preserve">UNVERIFIED in the Databricks context. Confirm with the account team before mentioning it. Don’t present it as a Databricks feature without confirmation.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per-seat cost:</w:t>
      </w:r>
      <w:r>
        <w:t xml:space="preserve"> </w:t>
      </w:r>
      <w:r>
        <w:t xml:space="preserve">apps bill compute (shown on the create page: Medium ≈ 0.5 DBU/hour), not users.</w:t>
      </w:r>
    </w:p>
    <w:bookmarkEnd w:id="80"/>
    <w:bookmarkEnd w:id="81"/>
    <w:bookmarkStart w:id="87" w:name="X0a73704801e2d06ff1efba3de4da2c09861dec0"/>
    <w:p>
      <w:pPr>
        <w:pStyle w:val="Heading2"/>
      </w:pPr>
      <w:r>
        <w:t xml:space="preserve">Demo 10: Unity Catalog &amp; Governance —</w:t>
      </w:r>
      <w:r>
        <w:t xml:space="preserve"> </w:t>
      </w:r>
      <w:r>
        <w:t xml:space="preserve">“Who can see what, and why?”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4:15–4:45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business metadata, a certification, and PII masks on the gold layer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code/reference/d10_governance.sql</w:t>
      </w:r>
      <w:r>
        <w:t xml:space="preserve"> </w:t>
      </w:r>
      <w:r>
        <w:t xml:space="preserve">(apply) and</w:t>
      </w:r>
      <w:r>
        <w:t xml:space="preserve"> </w:t>
      </w:r>
      <w:r>
        <w:rPr>
          <w:rStyle w:val="VerbatimChar"/>
        </w:rPr>
        <w:t xml:space="preserve">d10_reset.sql</w:t>
      </w:r>
      <w:r>
        <w:t xml:space="preserve"> </w:t>
      </w:r>
      <w:r>
        <w:t xml:space="preserve">(back to the starting state)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Catalog Explorer, SQL editor with Genie Code</w:t>
      </w:r>
    </w:p>
    <w:bookmarkStart w:id="82" w:name="stage-1-look-before-you-touch-5-min"/>
    <w:p>
      <w:pPr>
        <w:pStyle w:val="Heading3"/>
      </w:pPr>
      <w:r>
        <w:t xml:space="preserve">Stage 1: Look before you touch (5 min)</w:t>
      </w:r>
    </w:p>
    <w:p>
      <w:pPr>
        <w:pStyle w:val="FirstParagraph"/>
      </w:pPr>
      <w:r>
        <w:t xml:space="preserve">Catalog →</w:t>
      </w:r>
      <w:r>
        <w:t xml:space="preserve"> </w:t>
      </w:r>
      <w:r>
        <w:rPr>
          <w:rStyle w:val="VerbatimChar"/>
        </w:rPr>
        <w:t xml:space="preserve">&lt;catalog&gt;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&lt;schema&gt;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: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(owner, no description),</w:t>
      </w:r>
      <w:r>
        <w:t xml:space="preserve"> </w:t>
      </w:r>
      <w:r>
        <w:rPr>
          <w:b/>
          <w:bCs/>
        </w:rPr>
        <w:t xml:space="preserve">Details</w:t>
      </w:r>
      <w:r>
        <w:t xml:space="preserve">,</w:t>
      </w:r>
      <w:r>
        <w:t xml:space="preserve"> </w:t>
      </w:r>
      <w:r>
        <w:rPr>
          <w:b/>
          <w:bCs/>
        </w:rPr>
        <w:t xml:space="preserve">Permissions</w:t>
      </w:r>
      <w:r>
        <w:t xml:space="preserve">,</w:t>
      </w:r>
      <w:r>
        <w:t xml:space="preserve"> </w:t>
      </w:r>
      <w:r>
        <w:rPr>
          <w:b/>
          <w:bCs/>
        </w:rPr>
        <w:t xml:space="preserve">Lineage</w:t>
      </w:r>
      <w:r>
        <w:t xml:space="preserve"> </w:t>
      </w:r>
      <w:r>
        <w:t xml:space="preserve">(upstream silver tables, downstream metric views, the Portfolio Review dashboard, the Genie Agents).</w:t>
      </w:r>
    </w:p>
    <w:bookmarkEnd w:id="82"/>
    <w:bookmarkStart w:id="83" w:name="X9fc0dadb0aadf793b1dee82f1084727c7efb8bb"/>
    <w:p>
      <w:pPr>
        <w:pStyle w:val="Heading3"/>
      </w:pPr>
      <w:r>
        <w:t xml:space="preserve">Stage 2: Describe it for business users (8 min)</w:t>
      </w:r>
    </w:p>
    <w:p>
      <w:pPr>
        <w:pStyle w:val="FirstParagraph"/>
      </w:pPr>
      <w:r>
        <w:t xml:space="preserve">In Catalog Explorer use</w:t>
      </w:r>
      <w:r>
        <w:t xml:space="preserve"> </w:t>
      </w:r>
      <w:r>
        <w:rPr>
          <w:b/>
          <w:bCs/>
        </w:rPr>
        <w:t xml:space="preserve">AI generate</w:t>
      </w:r>
      <w:r>
        <w:t xml:space="preserve"> </w:t>
      </w:r>
      <w:r>
        <w:t xml:space="preserve">on the description, or in the SQL editor: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Write a description for</w:t>
      </w:r>
      <w:r>
        <w:t xml:space="preserve"> </w:t>
      </w:r>
      <w:r>
        <w:t xml:space="preserve">.</w:t>
      </w:r>
      <w:r>
        <w:t xml:space="preserve">.gold_property_quarterly suitable for a non-technical business user, and column comments for net_profit, met_target and qoq_change_pct. Give me the SQL to apply them, run it, and confirm with DESCRIBE TABLE EXTENDED.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COMMENT ON TABLE … IS 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ALTER TABLE … ALTER COLUMN net_profit COMMENT '…'</w:t>
      </w:r>
      <w:r>
        <w:t xml:space="preserve"> </w:t>
      </w:r>
      <w:r>
        <w:t xml:space="preserve">(not TBLPROPERTIES). Net profit must say: revenue minus operating expenses minus management fees; capex and intercompany not deducted.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DESCRIBE TABLE EXTENDED &lt;catalog&gt;.&lt;schema&gt;.gold_property_quarterly</w:t>
      </w:r>
      <w:r>
        <w:t xml:space="preserve"> </w:t>
      </w:r>
      <w:r>
        <w:t xml:space="preserve">shows the comment; Genie answers improve because it reads these.</w:t>
      </w:r>
    </w:p>
    <w:bookmarkEnd w:id="83"/>
    <w:bookmarkStart w:id="84" w:name="stage-3-certify-it-3-min"/>
    <w:p>
      <w:pPr>
        <w:pStyle w:val="Heading3"/>
      </w:pPr>
      <w:r>
        <w:t xml:space="preserve">Stage 3: Certify it (3 min)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TAGS (</w:t>
      </w:r>
      <w:r>
        <w:rPr>
          <w:rStyle w:val="StringTok"/>
        </w:rPr>
        <w:t xml:space="preserve">'system.certification_status'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'certified'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Certified</w:t>
      </w:r>
      <w:r>
        <w:t xml:space="preserve"> </w:t>
      </w:r>
      <w:r>
        <w:t xml:space="preserve">badge in Catalog Explorer and search. Free-form keys like</w:t>
      </w:r>
      <w:r>
        <w:t xml:space="preserve"> </w:t>
      </w:r>
      <w:r>
        <w:rPr>
          <w:rStyle w:val="VerbatimChar"/>
        </w:rPr>
        <w:t xml:space="preserve">data_owner</w:t>
      </w:r>
      <w:r>
        <w:t xml:space="preserve"> </w:t>
      </w:r>
      <w:r>
        <w:t xml:space="preserve">may be blocked by a governed tag policy (</w:t>
      </w:r>
      <w:r>
        <w:t xml:space="preserve">“not an allowed value”</w:t>
      </w:r>
      <w:r>
        <w:t xml:space="preserve">); that’s governance working.</w:t>
      </w:r>
    </w:p>
    <w:bookmarkEnd w:id="84"/>
    <w:bookmarkStart w:id="85" w:name="stage-4-mask-pii-8-min"/>
    <w:p>
      <w:pPr>
        <w:pStyle w:val="Heading3"/>
      </w:pPr>
      <w:r>
        <w:t xml:space="preserve">Stage 4: Mask PII (8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Create a column mask function that shows the full email only to members of revantage_finance_stewards and otherwise the first letter plus the domain, a similar one for phone numbers showing only the last 3 digits, and apply them to contact_email and contact_phone on</w:t>
      </w:r>
      <w:r>
        <w:t xml:space="preserve"> </w:t>
      </w:r>
      <w:r>
        <w:t xml:space="preserve">.</w:t>
      </w:r>
      <w:r>
        <w:t xml:space="preserve">.customer_performance. Put the functions in</w:t>
      </w:r>
      <w:r>
        <w:t xml:space="preserve"> </w:t>
      </w:r>
      <w:r>
        <w:t xml:space="preserve">. Tag the columns with the governed tags class.email_address and class.phone_number. Run it and show me what I see now.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two SQL UDFs with</w:t>
      </w:r>
      <w:r>
        <w:t xml:space="preserve"> </w:t>
      </w:r>
      <w:r>
        <w:rPr>
          <w:rStyle w:val="VerbatimChar"/>
        </w:rPr>
        <w:t xml:space="preserve">is_account_group_member(...)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ALTER TABLE … ALTER COLUMN contact_email SET MASK …</w:t>
      </w:r>
      <w:r>
        <w:t xml:space="preserve">, tags</w:t>
      </w:r>
      <w:r>
        <w:t xml:space="preserve"> </w:t>
      </w:r>
      <w:r>
        <w:rPr>
          <w:rStyle w:val="VerbatimChar"/>
        </w:rPr>
        <w:t xml:space="preserve">class.email_address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class.phone_number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SELECT contact_email, contact_phone FROM &lt;catalog&gt;.&lt;schema&gt;.customer_performance LIMIT 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l***@nimbus.example.com | *** *** 597</w:t>
      </w:r>
      <w:r>
        <w:t xml:space="preserve"> </w:t>
      </w:r>
      <w:r>
        <w:t xml:space="preserve">for you (you’re not in the stewards group).</w:t>
      </w:r>
    </w:p>
    <w:bookmarkEnd w:id="85"/>
    <w:bookmarkStart w:id="86" w:name="stage-5-permissions-and-sharing-4-min"/>
    <w:p>
      <w:pPr>
        <w:pStyle w:val="Heading3"/>
      </w:pPr>
      <w:r>
        <w:t xml:space="preserve">Stage 5: Permissions and sharing (4 min)</w:t>
      </w:r>
    </w:p>
    <w:p>
      <w:pPr>
        <w:pStyle w:val="FirstParagraph"/>
      </w:pPr>
      <w:r>
        <w:rPr>
          <w:b/>
          <w:bCs/>
        </w:rPr>
        <w:t xml:space="preserve">Permissions</w:t>
      </w:r>
      <w:r>
        <w:t xml:space="preserve"> </w:t>
      </w:r>
      <w:r>
        <w:t xml:space="preserve">tab: SELECT for</w:t>
      </w:r>
      <w:r>
        <w:t xml:space="preserve"> </w:t>
      </w:r>
      <w:r>
        <w:rPr>
          <w:rStyle w:val="VerbatimChar"/>
        </w:rPr>
        <w:t xml:space="preserve">revantage_consumers</w:t>
      </w:r>
      <w:r>
        <w:t xml:space="preserve"> </w:t>
      </w:r>
      <w:r>
        <w:t xml:space="preserve">inherited from the schema;</w:t>
      </w:r>
      <w:r>
        <w:t xml:space="preserve"> </w:t>
      </w:r>
      <w:r>
        <w:rPr>
          <w:rStyle w:val="VerbatimChar"/>
        </w:rPr>
        <w:t xml:space="preserve">SHOW GRANTS ON TABLE …</w:t>
      </w:r>
      <w:r>
        <w:t xml:space="preserve">. The same group has CAN_RUN on the Genie Agents and CAN_READ on the dashboard, so permissions follow the data. Mention the AI Gateway (Demo 13): model access is governed in the same place.</w:t>
      </w:r>
    </w:p>
    <w:bookmarkEnd w:id="86"/>
    <w:bookmarkEnd w:id="87"/>
    <w:bookmarkStart w:id="95" w:name="X22efe89ab15e16b730df107c071318abdf3330e"/>
    <w:p>
      <w:pPr>
        <w:pStyle w:val="Heading2"/>
      </w:pPr>
      <w:r>
        <w:t xml:space="preserve">Demo 11: Lakeflow —</w:t>
      </w:r>
      <w:r>
        <w:t xml:space="preserve"> </w:t>
      </w:r>
      <w:r>
        <w:t xml:space="preserve">“Bronze-Silver-Gold in 20 minutes”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9:30–10:30 (60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Lakeflow Spark Declarative Pipeline from the raw CSVs into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pipeline</w:t>
      </w:r>
      <w:r>
        <w:t xml:space="preserve"> </w:t>
      </w:r>
      <w:r>
        <w:t xml:space="preserve">“[Revantage workshop] Property Pipeline (Reference)”</w:t>
      </w:r>
      <w:r>
        <w:t xml:space="preserve">, tables</w:t>
      </w:r>
      <w:r>
        <w:t xml:space="preserve"> </w:t>
      </w:r>
      <w:r>
        <w:rPr>
          <w:rStyle w:val="VerbatimChar"/>
        </w:rPr>
        <w:t xml:space="preserve">&lt;catalog&gt;.&lt;schema&gt;.ref_d11_*</w:t>
      </w:r>
      <w:r>
        <w:t xml:space="preserve">, source</w:t>
      </w:r>
      <w:r>
        <w:t xml:space="preserve"> </w:t>
      </w:r>
      <w:r>
        <w:rPr>
          <w:rStyle w:val="VerbatimChar"/>
        </w:rPr>
        <w:t xml:space="preserve">code/pipelines/ref_property_pipeline/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Jobs &amp; Pipelines → Create → ETL pipeline (Lakeflow Pipelines Editor), Genie Code in Agent mode</w:t>
      </w:r>
    </w:p>
    <w:bookmarkStart w:id="88" w:name="stage-0-show-dont-build-5-min"/>
    <w:p>
      <w:pPr>
        <w:pStyle w:val="Heading3"/>
      </w:pPr>
      <w:r>
        <w:t xml:space="preserve">Stage 0: Show, don’t build (5 min)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Lakeflow Connect:</w:t>
      </w:r>
      <w:r>
        <w:t xml:space="preserve"> </w:t>
      </w:r>
      <w:r>
        <w:t xml:space="preserve">Data Ingestion → show the connector tiles (Salesforce, Workday, SQL Server, SharePoint…): authenticate once, pick objects, schedule. Revantage’s Yardi/SAP extracts land as files today, so we use Auto Loader.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Lakeflow Designer / Visual Data Prep:</w:t>
      </w:r>
      <w:r>
        <w:t xml:space="preserve"> </w:t>
      </w:r>
      <w:r>
        <w:t xml:space="preserve">left nav</w:t>
      </w:r>
      <w:r>
        <w:t xml:space="preserve"> </w:t>
      </w:r>
      <w:r>
        <w:rPr>
          <w:i/>
          <w:iCs/>
        </w:rPr>
        <w:t xml:space="preserve">Visual Data Prep</w:t>
      </w:r>
      <w:r>
        <w:t xml:space="preserve">: drag-and-drop for analysts; it generates the same pipeline code.</w:t>
      </w:r>
    </w:p>
    <w:bookmarkEnd w:id="88"/>
    <w:bookmarkStart w:id="89" w:name="X67fbf073c903c0f02f2a732a7fd364897397179"/>
    <w:p>
      <w:pPr>
        <w:pStyle w:val="Heading3"/>
      </w:pPr>
      <w:r>
        <w:t xml:space="preserve">Stage 1: Create the pipeline and ask for a design (8 min)</w:t>
      </w:r>
    </w:p>
    <w:p>
      <w:pPr>
        <w:pStyle w:val="FirstParagraph"/>
      </w:pPr>
      <w:r>
        <w:t xml:space="preserve">Create an ETL pipeline named</w:t>
      </w:r>
      <w:r>
        <w:t xml:space="preserve"> </w:t>
      </w:r>
      <w:r>
        <w:rPr>
          <w:rStyle w:val="VerbatimChar"/>
        </w:rPr>
        <w:t xml:space="preserve">property-pipeline-&lt;your_name&gt;</w:t>
      </w:r>
      <w:r>
        <w:t xml:space="preserve">, default catalog</w:t>
      </w:r>
      <w:r>
        <w:t xml:space="preserve"> </w:t>
      </w:r>
      <w:r>
        <w:rPr>
          <w:rStyle w:val="VerbatimChar"/>
        </w:rPr>
        <w:t xml:space="preserve">&lt;catalog&gt;</w:t>
      </w:r>
      <w:r>
        <w:t xml:space="preserve">, schema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, SQL. Open Genie Code (Agent mode):</w:t>
      </w:r>
      <w:r>
        <w:t xml:space="preserve"> </w:t>
      </w:r>
      <w:r>
        <w:t xml:space="preserve">&gt; I have raw CSV files in /Volumes/</w:t>
      </w:r>
      <w:r>
        <w:t xml:space="preserve">/</w:t>
      </w:r>
      <w:r>
        <w:t xml:space="preserve">/raw/ for regions, properties, tenants, leases, gl_accounts, gl_transactions and quarterly_targets. Design a Bronze → Silver → Gold Lakeflow Declarative Pipeline in SQL. Bronze: Auto Loader streaming tables with read_files; more files will arrive for each entity, so match</w:t>
      </w:r>
      <w:r>
        <w:t xml:space="preserve"> </w:t>
      </w:r>
      <w:r>
        <w:rPr>
          <w:i/>
          <w:iCs/>
        </w:rPr>
        <w:t xml:space="preserve">.csv (for example gl_transactions</w:t>
      </w:r>
      <w:r>
        <w:t xml:space="preserve">.csv), and read gl_transactions.amount as STRING. Silver: typed and cleaned, latest lease version per lease_id by updated_at, properties without a region removed, market names standardized (Miami Bch → Miami Beach, NYC → New York, Lux-Ville → Luxembourg City). Gold: a materialized view gold_property_quarterly with revenue, operating_expense, mgmt_fee, capex, intercompany by property and fiscal quarter, net_profit = revenue - operating_expense - mgmt_fee, joined to quarterly_targets, with met_target and qoq_change_pct. Dry-run it, run it, and check the gold output.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proposes 3 files (bronze / silver / gold) with</w:t>
      </w:r>
      <w:r>
        <w:t xml:space="preserve"> </w:t>
      </w:r>
      <w:r>
        <w:rPr>
          <w:rStyle w:val="VerbatimChar"/>
        </w:rPr>
        <w:t xml:space="preserve">CREATE OR REFRESH STREAMING TABLE … FROM STREAM read_files(...)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CREATE OR REFRESH MATERIALIZED VIEW</w:t>
      </w:r>
      <w:r>
        <w:t xml:space="preserve">. Accept.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 three files from</w:t>
      </w:r>
      <w:r>
        <w:t xml:space="preserve"> </w:t>
      </w:r>
      <w:r>
        <w:rPr>
          <w:rStyle w:val="VerbatimChar"/>
        </w:rPr>
        <w:t xml:space="preserve">code/pipelines/ref_property_pipeline/</w:t>
      </w:r>
      <w:r>
        <w:t xml:space="preserve"> </w:t>
      </w:r>
      <w:r>
        <w:t xml:space="preserve">and replace</w:t>
      </w:r>
      <w:r>
        <w:t xml:space="preserve"> </w:t>
      </w:r>
      <w:r>
        <w:rPr>
          <w:rStyle w:val="VerbatimChar"/>
        </w:rPr>
        <w:t xml:space="preserve">${raw_path}</w:t>
      </w:r>
      <w:r>
        <w:t xml:space="preserve"> </w:t>
      </w:r>
      <w:r>
        <w:t xml:space="preserve">with your raw path.</w:t>
      </w:r>
    </w:p>
    <w:bookmarkEnd w:id="89"/>
    <w:bookmarkStart w:id="90" w:name="stage-2-bronze-5-min"/>
    <w:p>
      <w:pPr>
        <w:pStyle w:val="Heading3"/>
      </w:pPr>
      <w:r>
        <w:t xml:space="preserve">Stage 2: Bronze (5 min)</w:t>
      </w:r>
    </w:p>
    <w:p>
      <w:pPr>
        <w:pStyle w:val="FirstParagraph"/>
      </w:pPr>
      <w:r>
        <w:rPr>
          <w:b/>
          <w:bCs/>
        </w:rPr>
        <w:t xml:space="preserve">Checkpoint:</w:t>
      </w:r>
      <w:r>
        <w:t xml:space="preserve"> </w:t>
      </w:r>
      <w:r>
        <w:t xml:space="preserve">every bronze table reads</w:t>
      </w:r>
      <w:r>
        <w:t xml:space="preserve"> </w:t>
      </w:r>
      <w:r>
        <w:rPr>
          <w:rStyle w:val="VerbatimChar"/>
        </w:rPr>
        <w:t xml:space="preserve">&lt;entity&gt;*.csv</w:t>
      </w:r>
      <w:r>
        <w:t xml:space="preserve"> </w:t>
      </w:r>
      <w:r>
        <w:t xml:space="preserve">(either</w:t>
      </w:r>
      <w:r>
        <w:t xml:space="preserve"> </w:t>
      </w:r>
      <w:r>
        <w:rPr>
          <w:rStyle w:val="VerbatimChar"/>
        </w:rPr>
        <w:t xml:space="preserve">read_files('&lt;raw path&gt;/&lt;entity&gt;*.csv', …)</w:t>
      </w:r>
      <w:r>
        <w:t xml:space="preserve"> </w:t>
      </w:r>
      <w:r>
        <w:t xml:space="preserve">or the raw folder plus</w:t>
      </w:r>
      <w:r>
        <w:t xml:space="preserve"> </w:t>
      </w:r>
      <w:r>
        <w:rPr>
          <w:rStyle w:val="VerbatimChar"/>
        </w:rPr>
        <w:t xml:space="preserve">pathGlobFilter =&gt; '&lt;entity&gt;*.csv'</w:t>
      </w:r>
      <w:r>
        <w:t xml:space="preserve">, both work), and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is STRING in</w:t>
      </w:r>
      <w:r>
        <w:t xml:space="preserve"> </w:t>
      </w:r>
      <w:r>
        <w:rPr>
          <w:rStyle w:val="VerbatimChar"/>
        </w:rPr>
        <w:t xml:space="preserve">DESCRIBE &lt;my_schema&gt;.bronze_gl_transactions</w:t>
      </w:r>
      <w:r>
        <w:t xml:space="preserve">.</w:t>
      </w:r>
    </w:p>
    <w:bookmarkEnd w:id="90"/>
    <w:bookmarkStart w:id="91" w:name="stage-3-expectations-7-min"/>
    <w:p>
      <w:pPr>
        <w:pStyle w:val="Heading3"/>
      </w:pPr>
      <w:r>
        <w:t xml:space="preserve">Stage 3: Expectations (7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Make sure amount is STRING in bronze and try_cast to DECIMAL(18,2) in silver. Add data quality expectations: on silver gl_transactions drop rows whose fiscal_period doesn’t match YYYY-Qn and fail the update if amount is NULL after casting; on silver properties drop rows without a region; on gold expect revenue IS NOT NULL and fiscal_quarter in YYYY-Qn format. Run the pipeline with a full refresh and report the expectation metrics.</w:t>
      </w:r>
    </w:p>
    <w:p>
      <w:pPr>
        <w:pStyle w:val="BodyText"/>
      </w:pPr>
      <w:r>
        <w:rPr>
          <w:b/>
          <w:bCs/>
        </w:rPr>
        <w:t xml:space="preserve">Expected:</w:t>
      </w:r>
    </w:p>
    <w:p>
      <w:pPr>
        <w:pStyle w:val="SourceCode"/>
      </w:pPr>
      <w:r>
        <w:rPr>
          <w:rStyle w:val="KeywordTok"/>
        </w:rPr>
        <w:t xml:space="preserve">CONSTRAINT</w:t>
      </w:r>
      <w:r>
        <w:rPr>
          <w:rStyle w:val="NormalTok"/>
        </w:rPr>
        <w:t xml:space="preserve"> valid_fiscal_period EXPECT (fiscal_period RLIKE </w:t>
      </w:r>
      <w:r>
        <w:rPr>
          <w:rStyle w:val="StringTok"/>
        </w:rPr>
        <w:t xml:space="preserve">'^[0-9]{4}-Q[1-4]$'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VIOLATION </w:t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,</w:t>
      </w:r>
      <w:r>
        <w:br/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amount_parsed EXPECT (amount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VIOLATION FAIL </w:t>
      </w:r>
      <w:r>
        <w:rPr>
          <w:rStyle w:val="KeywordTok"/>
        </w:rPr>
        <w:t xml:space="preserve">UPDATE</w:t>
      </w:r>
    </w:p>
    <w:p>
      <w:pPr>
        <w:pStyle w:val="FirstParagraph"/>
      </w:pPr>
      <w:r>
        <w:t xml:space="preserve">(the agenda’s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isn’t SQL;</w:t>
      </w:r>
      <w:r>
        <w:t xml:space="preserve"> </w:t>
      </w:r>
      <w:r>
        <w:rPr>
          <w:rStyle w:val="VerbatimChar"/>
        </w:rPr>
        <w:t xml:space="preserve">RLIKE</w:t>
      </w:r>
      <w:r>
        <w:t xml:space="preserve"> </w:t>
      </w:r>
      <w:r>
        <w:t xml:space="preserve">is), with</w:t>
      </w:r>
      <w:r>
        <w:t xml:space="preserve"> </w:t>
      </w:r>
      <w:r>
        <w:rPr>
          <w:rStyle w:val="VerbatimChar"/>
        </w:rPr>
        <w:t xml:space="preserve">try_cast(amount AS DECIMAL(18,2))</w:t>
      </w:r>
      <w:r>
        <w:t xml:space="preserve"> </w:t>
      </w:r>
      <w:r>
        <w:t xml:space="preserve">in silver.</w:t>
      </w:r>
    </w:p>
    <w:bookmarkEnd w:id="91"/>
    <w:bookmarkStart w:id="92" w:name="stage-4-run-and-inspect-10-min"/>
    <w:p>
      <w:pPr>
        <w:pStyle w:val="Heading3"/>
      </w:pPr>
      <w:r>
        <w:t xml:space="preserve">Stage 4: Run and inspect (10 min)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Run pipeline</w:t>
      </w:r>
      <w:r>
        <w:t xml:space="preserve">. Open the</w:t>
      </w:r>
      <w:r>
        <w:t xml:space="preserve"> </w:t>
      </w:r>
      <w:r>
        <w:rPr>
          <w:b/>
          <w:bCs/>
        </w:rPr>
        <w:t xml:space="preserve">graph</w:t>
      </w:r>
      <w:r>
        <w:t xml:space="preserve">: 7 bronze → silver → 1 gold.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(data quality tab):</w:t>
      </w:r>
      <w:r>
        <w:t xml:space="preserve"> </w:t>
      </w:r>
      <w:r>
        <w:rPr>
          <w:rStyle w:val="VerbatimChar"/>
        </w:rPr>
        <w:t xml:space="preserve">valid_fiscal_period</w:t>
      </w:r>
      <w:r>
        <w:t xml:space="preserve"> </w:t>
      </w:r>
      <w:r>
        <w:rPr>
          <w:b/>
          <w:bCs/>
        </w:rPr>
        <w:t xml:space="preserve">3 failed</w:t>
      </w:r>
      <w:r>
        <w:t xml:space="preserve"> </w:t>
      </w:r>
      <w:r>
        <w:t xml:space="preserve">(a zero-sum manual accrual with period</w:t>
      </w:r>
      <w:r>
        <w:t xml:space="preserve"> </w:t>
      </w:r>
      <w:r>
        <w:t xml:space="preserve">“2026Q2”</w:t>
      </w:r>
      <w:r>
        <w:t xml:space="preserve">);</w:t>
      </w:r>
      <w:r>
        <w:t xml:space="preserve"> </w:t>
      </w:r>
      <w:r>
        <w:rPr>
          <w:rStyle w:val="VerbatimChar"/>
        </w:rPr>
        <w:t xml:space="preserve">has_region</w:t>
      </w:r>
      <w:r>
        <w:t xml:space="preserve"> </w:t>
      </w:r>
      <w:r>
        <w:rPr>
          <w:b/>
          <w:bCs/>
        </w:rPr>
        <w:t xml:space="preserve">2 failed</w:t>
      </w:r>
      <w:r>
        <w:t xml:space="preserve"> </w:t>
      </w:r>
      <w:r>
        <w:t xml:space="preserve">(Riverside Annex, the duplicate Harbor Tower); gold</w:t>
      </w:r>
      <w:r>
        <w:t xml:space="preserve"> </w:t>
      </w:r>
      <w:r>
        <w:rPr>
          <w:b/>
          <w:bCs/>
        </w:rPr>
        <w:t xml:space="preserve">80 rows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my_schema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g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r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(property_id, fiscal_quarter)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(g.net_profit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r.net_profit)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expect 0</w:t>
      </w:r>
    </w:p>
    <w:bookmarkEnd w:id="92"/>
    <w:bookmarkStart w:id="93" w:name="X5c0c83a94bd9d30f6476f718c5dd30adbc1054f"/>
    <w:p>
      <w:pPr>
        <w:pStyle w:val="Heading3"/>
      </w:pPr>
      <w:r>
        <w:t xml:space="preserve">Stage 5: A late batch arrives (facilitator, 2 min)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the update</w:t>
      </w:r>
      <w:r>
        <w:t xml:space="preserve"> </w:t>
      </w:r>
      <w:r>
        <w:rPr>
          <w:b/>
          <w:bCs/>
        </w:rPr>
        <w:t xml:space="preserve">fails</w:t>
      </w:r>
      <w:r>
        <w:t xml:space="preserve">:</w:t>
      </w:r>
      <w:r>
        <w:t xml:space="preserve"> </w:t>
      </w:r>
      <w:r>
        <w:rPr>
          <w:rStyle w:val="VerbatimChar"/>
        </w:rPr>
        <w:t xml:space="preserve">EXPECTATION_VIOLATION … Violated expectations: 'amount_parsed' … "amount":"1.850,75" … source_file …/gl_transactions_late_batch_lux.csv</w:t>
      </w:r>
      <w:r>
        <w:t xml:space="preserve">.</w:t>
      </w:r>
    </w:p>
    <w:bookmarkEnd w:id="93"/>
    <w:bookmarkStart w:id="94" w:name="Xcb9bc8bcf572b5163278a16d1a92bc69a2f0c3a"/>
    <w:p>
      <w:pPr>
        <w:pStyle w:val="Heading3"/>
      </w:pPr>
      <w:r>
        <w:t xml:space="preserve">Stage 6: Diagnose and fix with Genie Code (10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on the failed update):</w:t>
      </w:r>
      <w:r>
        <w:t xml:space="preserve"> </w:t>
      </w:r>
      <w:r>
        <w:t xml:space="preserve">&gt; Why did this pipeline update fail? Show me the offending rows and propose a fix.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points at</w:t>
      </w:r>
      <w:r>
        <w:t xml:space="preserve"> </w:t>
      </w:r>
      <w:r>
        <w:rPr>
          <w:rStyle w:val="VerbatimChar"/>
        </w:rPr>
        <w:t xml:space="preserve">amount_parsed</w:t>
      </w:r>
      <w:r>
        <w:t xml:space="preserve"> </w:t>
      </w:r>
      <w:r>
        <w:t xml:space="preserve">and the European decimal format. A good fix in silver:</w:t>
      </w:r>
    </w:p>
    <w:p>
      <w:pPr>
        <w:pStyle w:val="SourceCode"/>
      </w:pP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amount RLIKE </w:t>
      </w:r>
      <w:r>
        <w:rPr>
          <w:rStyle w:val="StringTok"/>
        </w:rPr>
        <w:t xml:space="preserve">',[0-9]{1,2}$'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(amount,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try_cast(amount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amount</w:t>
      </w:r>
    </w:p>
    <w:p>
      <w:pPr>
        <w:pStyle w:val="FirstParagraph"/>
      </w:pPr>
      <w:r>
        <w:t xml:space="preserve">(verified:</w:t>
      </w:r>
      <w:r>
        <w:t xml:space="preserve"> </w:t>
      </w:r>
      <w:r>
        <w:rPr>
          <w:rStyle w:val="VerbatimChar"/>
        </w:rPr>
        <w:t xml:space="preserve">1.850,75</w:t>
      </w:r>
      <w:r>
        <w:t xml:space="preserve"> </w:t>
      </w:r>
      <w:r>
        <w:t xml:space="preserve">→ 1850.75,</w:t>
      </w:r>
      <w:r>
        <w:t xml:space="preserve"> </w:t>
      </w:r>
      <w:r>
        <w:rPr>
          <w:rStyle w:val="VerbatimChar"/>
        </w:rPr>
        <w:t xml:space="preserve">980,40</w:t>
      </w:r>
      <w:r>
        <w:t xml:space="preserve"> </w:t>
      </w:r>
      <w:r>
        <w:t xml:space="preserve">→ 980.40,</w:t>
      </w:r>
      <w:r>
        <w:t xml:space="preserve"> </w:t>
      </w:r>
      <w:r>
        <w:rPr>
          <w:rStyle w:val="VerbatimChar"/>
        </w:rPr>
        <w:t xml:space="preserve">258689.5</w:t>
      </w:r>
      <w:r>
        <w:t xml:space="preserve"> </w:t>
      </w:r>
      <w:r>
        <w:t xml:space="preserve">unchanged).</w:t>
      </w:r>
    </w:p>
    <w:bookmarkEnd w:id="94"/>
    <w:bookmarkEnd w:id="95"/>
    <w:bookmarkStart w:id="102" w:name="X1f1ce4860c38ce25ea921d734e4fc6a29db2c3f"/>
    <w:p>
      <w:pPr>
        <w:pStyle w:val="Heading2"/>
      </w:pPr>
      <w:r>
        <w:t xml:space="preserve">Demo 12: Lakebase &amp; Production Operations —</w:t>
      </w:r>
      <w:r>
        <w:t xml:space="preserve"> </w:t>
      </w:r>
      <w:r>
        <w:t xml:space="preserve">“Approval workflow state machine”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10:45–11:30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an approval table in Lakebase, approvals through an app, and a job that loads only approved invoices to Delta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Lakebase instance</w:t>
      </w:r>
      <w:r>
        <w:t xml:space="preserve"> </w:t>
      </w:r>
      <w:r>
        <w:rPr>
          <w:rStyle w:val="VerbatimChar"/>
        </w:rPr>
        <w:t xml:space="preserve">revantage-lux-ops</w:t>
      </w:r>
      <w:r>
        <w:t xml:space="preserve"> </w:t>
      </w:r>
      <w:r>
        <w:t xml:space="preserve">(db</w:t>
      </w:r>
      <w:r>
        <w:t xml:space="preserve"> </w:t>
      </w:r>
      <w:r>
        <w:rPr>
          <w:rStyle w:val="VerbatimChar"/>
        </w:rPr>
        <w:t xml:space="preserve">revantage_ops</w:t>
      </w:r>
      <w:r>
        <w:t xml:space="preserve">, schema</w:t>
      </w:r>
      <w:r>
        <w:t xml:space="preserve"> </w:t>
      </w:r>
      <w:r>
        <w:rPr>
          <w:rStyle w:val="VerbatimChar"/>
        </w:rPr>
        <w:t xml:space="preserve">approvals</w:t>
      </w:r>
      <w:r>
        <w:t xml:space="preserve">), app</w:t>
      </w:r>
      <w:r>
        <w:t xml:space="preserve"> </w:t>
      </w:r>
      <w:r>
        <w:rPr>
          <w:rStyle w:val="VerbatimChar"/>
        </w:rPr>
        <w:t xml:space="preserve">revantage-invoice-approvals</w:t>
      </w:r>
      <w:r>
        <w:t xml:space="preserve">, job</w:t>
      </w:r>
      <w:r>
        <w:t xml:space="preserve"> </w:t>
      </w:r>
      <w:r>
        <w:t xml:space="preserve">“[Revantage workshop] Approved invoices -&gt; silver (Reference)”</w:t>
      </w:r>
      <w:r>
        <w:t xml:space="preserve">, Delta</w:t>
      </w:r>
      <w:r>
        <w:t xml:space="preserve"> </w:t>
      </w:r>
      <w:r>
        <w:rPr>
          <w:rStyle w:val="VerbatimChar"/>
        </w:rPr>
        <w:t xml:space="preserve">silver_invoices</w:t>
      </w:r>
      <w:r>
        <w:t xml:space="preserve">, synced table</w:t>
      </w:r>
      <w:r>
        <w:t xml:space="preserve"> </w:t>
      </w:r>
      <w:r>
        <w:rPr>
          <w:rStyle w:val="VerbatimChar"/>
        </w:rPr>
        <w:t xml:space="preserve">ref_d12_gold_property_quarterly_synced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Compute → Lakebase Postgres; SQL editor connected to Lakebase; the Invoice Approvals app; Jobs &amp; Pipelines</w:t>
      </w:r>
    </w:p>
    <w:bookmarkStart w:id="96" w:name="stage-1-why-lakebase-5-min-talk"/>
    <w:p>
      <w:pPr>
        <w:pStyle w:val="Heading3"/>
      </w:pPr>
      <w:r>
        <w:t xml:space="preserve">Stage 1: Why Lakebase (5 min, talk)</w:t>
      </w:r>
    </w:p>
    <w:p>
      <w:pPr>
        <w:pStyle w:val="FirstParagraph"/>
      </w:pPr>
      <w:r>
        <w:t xml:space="preserve">A dashboard can show invoices; it can’t hold</w:t>
      </w:r>
      <w:r>
        <w:t xml:space="preserve"> </w:t>
      </w:r>
      <w:r>
        <w:rPr>
          <w:i/>
          <w:iCs/>
        </w:rPr>
        <w:t xml:space="preserve">who approved what, when</w:t>
      </w:r>
      <w:r>
        <w:t xml:space="preserve">, enforce two signatures, or stop unapproved rows reaching the GL.</w:t>
      </w:r>
      <w:r>
        <w:t xml:space="preserve"> </w:t>
      </w:r>
      <w:r>
        <w:t xml:space="preserve">That’s transactional state: row-level updates, constraints, millisecond reads. Lakebase is managed Postgres next to the lakehouse; analytical data stays in Delta.</w:t>
      </w:r>
    </w:p>
    <w:bookmarkEnd w:id="96"/>
    <w:bookmarkStart w:id="97" w:name="X81187844c936ded775de21410ead939942ac05b"/>
    <w:p>
      <w:pPr>
        <w:pStyle w:val="Heading3"/>
      </w:pPr>
      <w:r>
        <w:t xml:space="preserve">Stage 2: Create the database objects (10 min)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SQL Editor → Create new → Query</w:t>
      </w:r>
      <w:r>
        <w:t xml:space="preserve">, then the compute picker →</w:t>
      </w:r>
      <w:r>
        <w:t xml:space="preserve"> </w:t>
      </w:r>
      <w:r>
        <w:rPr>
          <w:b/>
          <w:bCs/>
        </w:rPr>
        <w:t xml:space="preserve">More… → Lakebase Postgres → Provisioned → revantage-lux-ops → Attach</w:t>
      </w:r>
      <w:r>
        <w:t xml:space="preserve">, and pick the database</w:t>
      </w:r>
      <w:r>
        <w:t xml:space="preserve"> </w:t>
      </w:r>
      <w:r>
        <w:rPr>
          <w:rStyle w:val="VerbatimChar"/>
        </w:rPr>
        <w:t xml:space="preserve">revantage_ops</w:t>
      </w:r>
      <w:r>
        <w:t xml:space="preserve"> </w:t>
      </w:r>
      <w:r>
        <w:t xml:space="preserve">in the database dropdown (the instance page itself only offers psql connection details). Or your own instance:</w:t>
      </w:r>
      <w:r>
        <w:t xml:space="preserve"> </w:t>
      </w:r>
      <w:r>
        <w:rPr>
          <w:b/>
          <w:bCs/>
        </w:rPr>
        <w:t xml:space="preserve">Create database instance</w:t>
      </w:r>
      <w:r>
        <w:t xml:space="preserve">, CU_1; ~5 min to provision.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 / Lakebase SQL editor):</w:t>
      </w:r>
      <w:r>
        <w:t xml:space="preserve"> </w:t>
      </w:r>
      <w:r>
        <w:t xml:space="preserve">&gt; Create a Postgres schema approvals with a table invoice_approvals (invoice_id primary key, vendor_name, property_name, total_amount, currency, total_eur, status Pending/Approved/Rejected with a check constraint, first_approver, first_approved_at, reviewed_by, reviewed_at, notes, and a generated column requires_two_approvers = total_eur &gt; 50000) and an audit table approval_events. The final approver must differ from the first approver.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DDL like</w:t>
      </w:r>
      <w:r>
        <w:t xml:space="preserve"> </w:t>
      </w:r>
      <w:r>
        <w:rPr>
          <w:rStyle w:val="VerbatimChar"/>
        </w:rPr>
        <w:t xml:space="preserve">code/lakebase/d12_invoice_approvals.sql</w:t>
      </w:r>
      <w:r>
        <w:t xml:space="preserve"> </w:t>
      </w:r>
      <w:r>
        <w:t xml:space="preserve">(generated column + CHECK constraint).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insert the 5 invoices (</w:t>
      </w:r>
      <w:r>
        <w:rPr>
          <w:rStyle w:val="VerbatimChar"/>
        </w:rPr>
        <w:t xml:space="preserve">code/lakebase/d12_reset.sql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SELECT invoice_id, total_eur, requires_two_approvers FROM approvals.invoice_approvals ORDER BY total_eur DESC</w:t>
      </w:r>
      <w:r>
        <w:t xml:space="preserve"> </w:t>
      </w:r>
      <w:r>
        <w:t xml:space="preserve">→ HV-2026-0417 and TM-POL-2026-3391 are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97"/>
    <w:bookmarkStart w:id="98" w:name="stage-3-approve-in-the-app-10-min"/>
    <w:p>
      <w:pPr>
        <w:pStyle w:val="Heading3"/>
      </w:pPr>
      <w:r>
        <w:t xml:space="preserve">Stage 3: Approve in the app (10 min)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Invoice Approvals</w:t>
      </w:r>
      <w:r>
        <w:t xml:space="preserve"> </w:t>
      </w:r>
      <w:r>
        <w:t xml:space="preserve">(the reference app). Everyone signs in with their own identity.</w:t>
      </w:r>
      <w:r>
        <w:t xml:space="preserve"> </w:t>
      </w:r>
      <w:r>
        <w:t xml:space="preserve">- Approve</w:t>
      </w:r>
      <w:r>
        <w:t xml:space="preserve"> </w:t>
      </w:r>
      <w:r>
        <w:rPr>
          <w:b/>
          <w:bCs/>
        </w:rPr>
        <w:t xml:space="preserve">PE-2026-06-0088</w:t>
      </w:r>
      <w:r>
        <w:t xml:space="preserve"> </w:t>
      </w:r>
      <w:r>
        <w:t xml:space="preserve">(€37.7k) with a note →</w:t>
      </w:r>
      <w:r>
        <w:t xml:space="preserve"> </w:t>
      </w:r>
      <w:r>
        <w:rPr>
          <w:i/>
          <w:iCs/>
        </w:rPr>
        <w:t xml:space="preserve">Invoice approved.</w:t>
      </w:r>
      <w:r>
        <w:t xml:space="preserve"> </w:t>
      </w:r>
      <w:r>
        <w:t xml:space="preserve">- Approve</w:t>
      </w:r>
      <w:r>
        <w:t xml:space="preserve"> </w:t>
      </w:r>
      <w:r>
        <w:rPr>
          <w:b/>
          <w:bCs/>
        </w:rPr>
        <w:t xml:space="preserve">HV-2026-0417</w:t>
      </w:r>
      <w:r>
        <w:t xml:space="preserve"> </w:t>
      </w:r>
      <w:r>
        <w:t xml:space="preserve">(€312k) →</w:t>
      </w:r>
      <w:r>
        <w:t xml:space="preserve"> </w:t>
      </w:r>
      <w:r>
        <w:rPr>
          <w:i/>
          <w:iCs/>
        </w:rPr>
        <w:t xml:space="preserve">First approval recorded. Awaiting a second approver.</w:t>
      </w:r>
      <w:r>
        <w:t xml:space="preserve"> </w:t>
      </w:r>
      <w:r>
        <w:t xml:space="preserve">The panel shows</w:t>
      </w:r>
      <w:r>
        <w:t xml:space="preserve"> </w:t>
      </w:r>
      <w:r>
        <w:t xml:space="preserve">“First approval:</w:t>
      </w:r>
      <w:r>
        <w:t xml:space="preserve"> </w:t>
      </w:r>
      <w:r>
        <w:t xml:space="preserve">”</w:t>
      </w:r>
      <w:r>
        <w:t xml:space="preserve">.</w:t>
      </w:r>
      <w:r>
        <w:t xml:space="preserve"> </w:t>
      </w:r>
      <w:r>
        <w:t xml:space="preserve">- Try to approve HV-2026-0417 again yourself →</w:t>
      </w:r>
      <w:r>
        <w:t xml:space="preserve"> </w:t>
      </w:r>
      <w:r>
        <w:rPr>
          <w:b/>
          <w:bCs/>
        </w:rPr>
        <w:t xml:space="preserve">“The second approval must come from a different person (Expense Approval Policy).”</w:t>
      </w:r>
      <w:r>
        <w:t xml:space="preserve"> </w:t>
      </w:r>
      <w:r>
        <w:t xml:space="preserve">- A second participant approves HV-2026-0417 → Approved.</w:t>
      </w:r>
      <w:r>
        <w:t xml:space="preserve"> </w:t>
      </w:r>
      <w:r>
        <w:rPr>
          <w:b/>
          <w:bCs/>
        </w:rPr>
        <w:t xml:space="preserve">Checkpoint (Lakebase SQL):</w:t>
      </w:r>
      <w:r>
        <w:t xml:space="preserve"> </w:t>
      </w:r>
      <w:r>
        <w:rPr>
          <w:rStyle w:val="VerbatimChar"/>
        </w:rPr>
        <w:t xml:space="preserve">SELECT * FROM approvals.approval_events ORDER BY at</w:t>
      </w:r>
      <w:r>
        <w:t xml:space="preserve"> </w:t>
      </w:r>
      <w:r>
        <w:t xml:space="preserve">shows every action with the actor.</w:t>
      </w:r>
      <w:r>
        <w:t xml:space="preserve"> </w:t>
      </w:r>
      <w:r>
        <w:t xml:space="preserve">How it’s wired: the app has a</w:t>
      </w:r>
      <w:r>
        <w:t xml:space="preserve"> </w:t>
      </w:r>
      <w:r>
        <w:rPr>
          <w:b/>
          <w:bCs/>
        </w:rPr>
        <w:t xml:space="preserve">database resource</w:t>
      </w:r>
      <w:r>
        <w:t xml:space="preserve"> </w:t>
      </w:r>
      <w:r>
        <w:t xml:space="preserve">(Lakebase) that injects PGHOST/PGUSER/PGDATABASE; its service principal logs in with an OAuth token;</w:t>
      </w:r>
      <w:r>
        <w:t xml:space="preserve"> </w:t>
      </w:r>
      <w:r>
        <w:rPr>
          <w:rStyle w:val="VerbatimChar"/>
        </w:rPr>
        <w:t xml:space="preserve">code/app-approvals/src/lib/lakebase.ts</w:t>
      </w:r>
      <w:r>
        <w:t xml:space="preserve"> </w:t>
      </w:r>
      <w:r>
        <w:t xml:space="preserve">does each decision in a transaction with</w:t>
      </w:r>
      <w:r>
        <w:t xml:space="preserve"> </w:t>
      </w:r>
      <w:r>
        <w:rPr>
          <w:rStyle w:val="VerbatimChar"/>
        </w:rPr>
        <w:t xml:space="preserve">SELECT … FOR UPDATE</w:t>
      </w:r>
      <w:r>
        <w:t xml:space="preserve">.</w:t>
      </w:r>
    </w:p>
    <w:bookmarkEnd w:id="98"/>
    <w:bookmarkStart w:id="99" w:name="Xc07b726f52dc02dd4aa2d7147819a7ad680f2b0"/>
    <w:p>
      <w:pPr>
        <w:pStyle w:val="Heading3"/>
      </w:pPr>
      <w:r>
        <w:t xml:space="preserve">Stage 4: Only approved invoices reach the lakehouse (10 min)</w:t>
      </w:r>
    </w:p>
    <w:p>
      <w:pPr>
        <w:pStyle w:val="FirstParagraph"/>
      </w:pPr>
      <w:r>
        <w:t xml:space="preserve">Run the job</w:t>
      </w:r>
      <w:r>
        <w:t xml:space="preserve"> </w:t>
      </w:r>
      <w:r>
        <w:rPr>
          <w:b/>
          <w:bCs/>
        </w:rPr>
        <w:t xml:space="preserve">Approved invoices -&gt; silver (Reference)</w:t>
      </w:r>
      <w:r>
        <w:t xml:space="preserve"> </w:t>
      </w:r>
      <w:r>
        <w:t xml:space="preserve">(Jobs &amp; Pipelines → Run now).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approved invoices in Lakebase: N</w:t>
      </w:r>
      <w:r>
        <w:t xml:space="preserve">;</w:t>
      </w:r>
      <w:r>
        <w:t xml:space="preserve"> </w:t>
      </w:r>
      <w:r>
        <w:rPr>
          <w:rStyle w:val="VerbatimChar"/>
        </w:rPr>
        <w:t xml:space="preserve">SELECT * FROM &lt;catalog&gt;.&lt;schema&gt;.silver_invoices</w:t>
      </w:r>
      <w:r>
        <w:t xml:space="preserve"> </w:t>
      </w:r>
      <w:r>
        <w:t xml:space="preserve">holds exactly the Approved ones. An invoice with only one signature isn’t there.</w:t>
      </w:r>
      <w:r>
        <w:t xml:space="preserve"> </w:t>
      </w:r>
      <w:r>
        <w:t xml:space="preserve">Show on the job:</w:t>
      </w:r>
      <w:r>
        <w:t xml:space="preserve"> </w:t>
      </w:r>
      <w:r>
        <w:rPr>
          <w:b/>
          <w:bCs/>
        </w:rPr>
        <w:t xml:space="preserve">retries</w:t>
      </w:r>
      <w:r>
        <w:t xml:space="preserve"> </w:t>
      </w:r>
      <w:r>
        <w:t xml:space="preserve">(2, 60 s apart),</w:t>
      </w:r>
      <w:r>
        <w:t xml:space="preserve"> </w:t>
      </w:r>
      <w:r>
        <w:rPr>
          <w:b/>
          <w:bCs/>
        </w:rPr>
        <w:t xml:space="preserve">failure email</w:t>
      </w:r>
      <w:r>
        <w:t xml:space="preserve">,</w:t>
      </w:r>
      <w:r>
        <w:t xml:space="preserve"> </w:t>
      </w:r>
      <w:r>
        <w:rPr>
          <w:b/>
          <w:bCs/>
        </w:rPr>
        <w:t xml:space="preserve">run history</w:t>
      </w:r>
      <w:r>
        <w:t xml:space="preserve">, and the trigger (periodic 15 min, paused for the workshop).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Code, on the job’s Python file):</w:t>
      </w:r>
      <w:r>
        <w:t xml:space="preserve"> </w:t>
      </w:r>
      <w:r>
        <w:t xml:space="preserve">&gt; Explain how this job reads from Lakebase and why the MERGE makes re-runs safe.</w:t>
      </w:r>
    </w:p>
    <w:p>
      <w:pPr>
        <w:pStyle w:val="BodyText"/>
      </w:pPr>
      <w:r>
        <w:t xml:space="preserve">Talk track on triggers: table-update (</w:t>
      </w:r>
      <w:r>
        <w:t xml:space="preserve">“data-readiness”</w:t>
      </w:r>
      <w:r>
        <w:t xml:space="preserve">) triggers fire on Unity Catalog Delta tables, not on Postgres tables, so this job runs on a schedule or on demand. To trigger downstream work on approval, have the next job use a</w:t>
      </w:r>
      <w:r>
        <w:t xml:space="preserve"> </w:t>
      </w:r>
      <w:r>
        <w:rPr>
          <w:b/>
          <w:bCs/>
        </w:rPr>
        <w:t xml:space="preserve">table-update trigger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silver_invoices</w:t>
      </w:r>
      <w:r>
        <w:t xml:space="preserve">.</w:t>
      </w:r>
    </w:p>
    <w:bookmarkEnd w:id="99"/>
    <w:bookmarkStart w:id="100" w:name="stage-5-reverse-etl-5-min"/>
    <w:p>
      <w:pPr>
        <w:pStyle w:val="Heading3"/>
      </w:pPr>
      <w:r>
        <w:t xml:space="preserve">Stage 5: Reverse ETL (5 min)</w:t>
      </w:r>
    </w:p>
    <w:p>
      <w:pPr>
        <w:pStyle w:val="FirstParagraph"/>
      </w:pPr>
      <w:r>
        <w:rPr>
          <w:b/>
          <w:bCs/>
        </w:rPr>
        <w:t xml:space="preserve">Catalog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ref_d12_gold_property_quarterly_synced</w:t>
      </w:r>
      <w:r>
        <w:t xml:space="preserve">: a synced table copying certified gold into Postgres (snapshot mode).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in Lakebase SQL,</w:t>
      </w:r>
      <w:r>
        <w:t xml:space="preserve"> </w:t>
      </w:r>
      <w:r>
        <w:rPr>
          <w:rStyle w:val="VerbatimChar"/>
        </w:rPr>
        <w:t xml:space="preserve">SELECT count(*), sum(net_profit) FROM revantage_20261008.ref_d12_gold_property_quarterly_synced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80 rows, 64,214,088.70</w:t>
      </w:r>
      <w:r>
        <w:t xml:space="preserve">, identical to gold. Apps read it in milliseconds without hitting a warehouse.</w:t>
      </w:r>
    </w:p>
    <w:bookmarkEnd w:id="100"/>
    <w:bookmarkStart w:id="101" w:name="stage-6-production-health-5-min-show"/>
    <w:p>
      <w:pPr>
        <w:pStyle w:val="Heading3"/>
      </w:pPr>
      <w:r>
        <w:t xml:space="preserve">Stage 6: Production health (5 min, show)</w:t>
      </w:r>
    </w:p>
    <w:p>
      <w:pPr>
        <w:pStyle w:val="FirstParagraph"/>
      </w:pPr>
      <w:r>
        <w:t xml:space="preserve">Pipeline and job health in one place: Jobs &amp; Pipelines → runs, durations, failures; Demo 11’s expectation metrics; Demo 16’s data quality monitors and freshness.</w:t>
      </w:r>
    </w:p>
    <w:bookmarkEnd w:id="101"/>
    <w:bookmarkEnd w:id="102"/>
    <w:bookmarkStart w:id="109" w:name="X6d0360e9f33661cafa4b9215561aab44d36190b"/>
    <w:p>
      <w:pPr>
        <w:pStyle w:val="Heading2"/>
      </w:pPr>
      <w:r>
        <w:t xml:space="preserve">Demo 13: AI Gateway &amp; Monitoring —</w:t>
      </w:r>
      <w:r>
        <w:t xml:space="preserve"> </w:t>
      </w:r>
      <w:r>
        <w:t xml:space="preserve">“Who’s using what, and what’s it costing us?”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11:30–12:15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usage + cost query pack and a SQL alert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code/reference/d13_ai_gateway_queries.sql</w:t>
      </w:r>
      <w:r>
        <w:t xml:space="preserve">, alert</w:t>
      </w:r>
      <w:r>
        <w:t xml:space="preserve"> </w:t>
      </w:r>
      <w:r>
        <w:t xml:space="preserve">“[Revantage workshop] Daily AI tokens &gt; 1M (Reference)”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Serving → endpoint → AI Gateway; SQL editor with Genie Code; Alerts</w:t>
      </w:r>
    </w:p>
    <w:bookmarkStart w:id="103" w:name="stage-1-models-without-deploying-5-min"/>
    <w:p>
      <w:pPr>
        <w:pStyle w:val="Heading3"/>
      </w:pPr>
      <w:r>
        <w:t xml:space="preserve">Stage 1: Models without deploying (5 min)</w:t>
      </w:r>
    </w:p>
    <w:p>
      <w:pPr>
        <w:pStyle w:val="FirstParagraph"/>
      </w:pPr>
      <w:r>
        <w:rPr>
          <w:b/>
          <w:bCs/>
        </w:rPr>
        <w:t xml:space="preserve">Serving</w:t>
      </w:r>
      <w:r>
        <w:t xml:space="preserve"> </w:t>
      </w:r>
      <w:r>
        <w:t xml:space="preserve">→ show the pay-per-token endpoints already there (Claude, GPT, Llama, Qwen…). Open</w:t>
      </w:r>
      <w:r>
        <w:t xml:space="preserve"> </w:t>
      </w:r>
      <w:r>
        <w:rPr>
          <w:rStyle w:val="VerbatimChar"/>
        </w:rPr>
        <w:t xml:space="preserve">databricks-claude-sonnet-4-6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AI Gateway</w:t>
      </w:r>
      <w:r>
        <w:t xml:space="preserve">: usage tracking, inference table, rate limits, guardrails, fallbacks. Then call it from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ai_query(</w:t>
      </w:r>
      <w:r>
        <w:rPr>
          <w:rStyle w:val="StringTok"/>
        </w:rPr>
        <w:t xml:space="preserve">'databricks-claude-sonnet-4-6'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 one sentence: why did Harbor Tower miss its Q2 target?'</w:t>
      </w:r>
      <w:r>
        <w:rPr>
          <w:rStyle w:val="NormalTok"/>
        </w:rPr>
        <w:t xml:space="preserve">)</w:t>
      </w:r>
    </w:p>
    <w:bookmarkEnd w:id="103"/>
    <w:bookmarkStart w:id="104" w:name="stage-2-tokens-by-endpoint-7-min"/>
    <w:p>
      <w:pPr>
        <w:pStyle w:val="Heading3"/>
      </w:pPr>
      <w:r>
        <w:t xml:space="preserve">Stage 2: Tokens by endpoint (7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Using system.ai_gateway.usage, show total requests, total tokens and average latency by endpoint (or service_name when endpoint_name is null) for workspace :workspace_id over the last 30 days.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like Q1 in the reference file. On the FEVM:</w:t>
      </w:r>
      <w:r>
        <w:t xml:space="preserve"> </w:t>
      </w:r>
      <w:r>
        <w:rPr>
          <w:rStyle w:val="VerbatimChar"/>
        </w:rPr>
        <w:t xml:space="preserve">system.ai.gpt-5-6-sol</w:t>
      </w:r>
      <w:r>
        <w:t xml:space="preserve"> </w:t>
      </w:r>
      <w:r>
        <w:t xml:space="preserve">~1.58M tokens (46 requests), plus ~135–145 calls each to</w:t>
      </w:r>
      <w:r>
        <w:t xml:space="preserve"> </w:t>
      </w:r>
      <w:r>
        <w:rPr>
          <w:b/>
          <w:bCs/>
        </w:rPr>
        <w:t xml:space="preserve">MCP services</w:t>
      </w:r>
      <w:r>
        <w:t xml:space="preserve"> </w:t>
      </w:r>
      <w:r>
        <w:t xml:space="preserve">(Gmail, Slack, Google Drive, Atlassian, Microsoft 365, GitHub). Those are Genie One connectors, governed through the same gateway.</w:t>
      </w:r>
    </w:p>
    <w:p>
      <w:pPr>
        <w:pStyle w:val="BodyText"/>
      </w:pPr>
      <w:r>
        <w:rPr>
          <w:b/>
          <w:bCs/>
        </w:rPr>
        <w:t xml:space="preserve">Then (pay-per-token models such as the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ai_query</w:t>
      </w:r>
      <w:r>
        <w:rPr>
          <w:b/>
          <w:bCs/>
        </w:rPr>
        <w:t xml:space="preserve"> </w:t>
      </w:r>
      <w:r>
        <w:rPr>
          <w:b/>
          <w:bCs/>
        </w:rPr>
        <w:t xml:space="preserve">calls):</w:t>
      </w:r>
      <w:r>
        <w:t xml:space="preserve"> </w:t>
      </w:r>
      <w:r>
        <w:t xml:space="preserve">&gt; Show total requests, total tokens and errors (status_code &gt;= 400) by endpoint for Foundation Model endpoints in workspace :workspace_id over the last 30 days using system.serving.endpoint_usage joined to system.serving.served_entities on served_entity_id.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like Q6:</w:t>
      </w:r>
      <w:r>
        <w:t xml:space="preserve"> </w:t>
      </w:r>
      <w:r>
        <w:rPr>
          <w:rStyle w:val="VerbatimChar"/>
        </w:rPr>
        <w:t xml:space="preserve">databricks-claude-sonnet-4-6</w:t>
      </w:r>
      <w:r>
        <w:t xml:space="preserve"> </w:t>
      </w:r>
      <w:r>
        <w:t xml:space="preserve">with the workshop’s</w:t>
      </w:r>
      <w:r>
        <w:t xml:space="preserve"> </w:t>
      </w:r>
      <w:r>
        <w:rPr>
          <w:rStyle w:val="VerbatimChar"/>
        </w:rPr>
        <w:t xml:space="preserve">ai_query</w:t>
      </w:r>
      <w:r>
        <w:t xml:space="preserve"> </w:t>
      </w:r>
      <w:r>
        <w:t xml:space="preserve">traffic. Run in the Genie Code UI 2026-10-09: 4 FM endpoints; sonnet-4-6 37 requests, 10,387 tokens, the 3 deliberate errors.</w:t>
      </w:r>
    </w:p>
    <w:bookmarkEnd w:id="104"/>
    <w:bookmarkStart w:id="105" w:name="stage-3-who-and-what-fails-8-min"/>
    <w:p>
      <w:pPr>
        <w:pStyle w:val="Heading3"/>
      </w:pPr>
      <w:r>
        <w:t xml:space="preserve">Stage 3: Who, and what fails (8 min)</w:t>
      </w:r>
    </w:p>
    <w:p>
      <w:pPr>
        <w:pStyle w:val="BlockText"/>
      </w:pPr>
      <w:r>
        <w:t xml:space="preserve">Show the top 5 users by tokens with their email masked like t***</w:t>
      </w:r>
      <w:r>
        <w:t xml:space="preserve">@domain</w:t>
      </w:r>
      <w:r>
        <w:t xml:space="preserve">, then the error rate (status_code &gt;= 400) by endpoint.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masked requesters; error rate per endpoint (FEVM: gpt-5-6-sol 2.2%). Point out</w:t>
      </w:r>
      <w:r>
        <w:t xml:space="preserve"> </w:t>
      </w:r>
      <w:r>
        <w:rPr>
          <w:rStyle w:val="VerbatimChar"/>
        </w:rPr>
        <w:t xml:space="preserve">routing_information</w:t>
      </w:r>
      <w:r>
        <w:t xml:space="preserve"> </w:t>
      </w:r>
      <w:r>
        <w:t xml:space="preserve">(fallback attempts) and</w:t>
      </w:r>
      <w:r>
        <w:t xml:space="preserve"> </w:t>
      </w:r>
      <w:r>
        <w:rPr>
          <w:rStyle w:val="VerbatimChar"/>
        </w:rPr>
        <w:t xml:space="preserve">mcp_metadata</w:t>
      </w:r>
      <w:r>
        <w:t xml:space="preserve"> </w:t>
      </w:r>
      <w:r>
        <w:t xml:space="preserve">(which tool was called).</w:t>
      </w:r>
    </w:p>
    <w:bookmarkEnd w:id="105"/>
    <w:bookmarkStart w:id="106" w:name="stage-4-what-it-costs-10-min"/>
    <w:p>
      <w:pPr>
        <w:pStyle w:val="Heading3"/>
      </w:pPr>
      <w:r>
        <w:t xml:space="preserve">Stage 4: What it costs (10 min)</w:t>
      </w:r>
    </w:p>
    <w:p>
      <w:pPr>
        <w:pStyle w:val="BlockText"/>
      </w:pPr>
      <w:r>
        <w:t xml:space="preserve">Estimate list-price cost by product and endpoint for the last 30 days by joining system.billing.usage to system.billing.list_prices on sku_name, cloud, usage_unit and the price validity window, for billing_origin_product in MODEL_SERVING, AI_GATEWAY, AI_FUNCTIONS, AGENT_BRICKS, VECTOR_SEARCH.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Q4 in the reference file. On the FEVM the biggest AI line was</w:t>
      </w:r>
      <w:r>
        <w:t xml:space="preserve"> </w:t>
      </w:r>
      <w:r>
        <w:rPr>
          <w:b/>
          <w:bCs/>
        </w:rPr>
        <w:t xml:space="preserve">VECTOR_SEARCH</w:t>
      </w:r>
      <w:r>
        <w:t xml:space="preserve"> </w:t>
      </w:r>
      <w:r>
        <w:t xml:space="preserve">for a Knowledge Assistant’s index (~200 DBU, ~$14 of ~$19 in 30 days), more than all LLM calls. Lesson: KA indexes cost money while idle; delete the ones you don’t use.</w:t>
      </w:r>
    </w:p>
    <w:bookmarkEnd w:id="106"/>
    <w:bookmarkStart w:id="107" w:name="X38b3818f6b5a2dcc9f64ef69724763b52104242"/>
    <w:p>
      <w:pPr>
        <w:pStyle w:val="Heading3"/>
      </w:pPr>
      <w:r>
        <w:t xml:space="preserve">Stage 5: Alert before the bill does (10 min)</w:t>
      </w:r>
    </w:p>
    <w:p>
      <w:pPr>
        <w:pStyle w:val="BlockText"/>
      </w:pPr>
      <w:r>
        <w:t xml:space="preserve">Write a query returning today’s total tokens for workspace :workspace_id from system.ai_gateway.usage as a single column tokens_today.</w:t>
      </w:r>
    </w:p>
    <w:p>
      <w:pPr>
        <w:pStyle w:val="FirstParagraph"/>
      </w:pPr>
      <w:r>
        <w:rPr>
          <w:b/>
          <w:bCs/>
        </w:rPr>
        <w:t xml:space="preserve">Alerts → Create alert</w:t>
      </w:r>
      <w:r>
        <w:t xml:space="preserve"> </w:t>
      </w:r>
      <w:r>
        <w:t xml:space="preserve">on that query: condition</w:t>
      </w:r>
      <w:r>
        <w:t xml:space="preserve"> </w:t>
      </w:r>
      <w:r>
        <w:rPr>
          <w:rStyle w:val="VerbatimChar"/>
        </w:rPr>
        <w:t xml:space="preserve">tokens_today &gt; 1000000</w:t>
      </w:r>
      <w:r>
        <w:t xml:space="preserve">, schedule hourly, notify yourself (email).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open the reference alert</w:t>
      </w:r>
      <w:r>
        <w:t xml:space="preserve"> </w:t>
      </w:r>
      <w:r>
        <w:t xml:space="preserve">“Daily AI tokens &gt; 1M (Reference)”</w:t>
      </w:r>
      <w:r>
        <w:t xml:space="preserve">; it evaluates OK today. Q5 shows</w:t>
      </w:r>
      <w:r>
        <w:t xml:space="preserve"> </w:t>
      </w:r>
      <w:r>
        <w:rPr>
          <w:b/>
          <w:bCs/>
        </w:rPr>
        <w:t xml:space="preserve">2026-10-05 at 1.47M tokens</w:t>
      </w:r>
      <w:r>
        <w:t xml:space="preserve">, a day it would have fired.</w:t>
      </w:r>
    </w:p>
    <w:bookmarkEnd w:id="107"/>
    <w:bookmarkStart w:id="108" w:name="stage-6-governance-tie-in-5-min-talk"/>
    <w:p>
      <w:pPr>
        <w:pStyle w:val="Heading3"/>
      </w:pPr>
      <w:r>
        <w:t xml:space="preserve">Stage 6: Governance tie-in (5 min, talk)</w:t>
      </w:r>
    </w:p>
    <w:p>
      <w:pPr>
        <w:pStyle w:val="FirstParagraph"/>
      </w:pPr>
      <w:r>
        <w:t xml:space="preserve">Usage and inference tables are Unity Catalog tables: grant, lineage, and retention like any data. Guardrails (PII, safety) and rate limits per user/group live on the gateway. The same view covers Genie, agents, Genie Code sessions, and MCP connectors.</w:t>
      </w:r>
    </w:p>
    <w:bookmarkEnd w:id="108"/>
    <w:bookmarkEnd w:id="109"/>
    <w:bookmarkStart w:id="114" w:name="X8088af2805aca922f6f915b77fd399f73d113d0"/>
    <w:p>
      <w:pPr>
        <w:pStyle w:val="Heading2"/>
      </w:pPr>
      <w:r>
        <w:t xml:space="preserve">Demo 14: Time Series Forecasting —</w:t>
      </w:r>
      <w:r>
        <w:t xml:space="preserve"> </w:t>
      </w:r>
      <w:r>
        <w:t xml:space="preserve">“Where is revenue heading?”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12:15–12:30 (15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revenue forecast for 2026-Q3/Q4 vs target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&lt;catalog&gt;.&lt;schema&gt;.ref_d14_revenue_forecast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code/reference/d14_forecast.sql</w:t>
      </w:r>
      <w:r>
        <w:t xml:space="preserve">), dashboard page</w:t>
      </w:r>
      <w:r>
        <w:t xml:space="preserve"> </w:t>
      </w:r>
      <w:r>
        <w:t xml:space="preserve">“Forecast”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SQL editor (a SQL warehouse:</w:t>
      </w:r>
      <w:r>
        <w:t xml:space="preserve"> </w:t>
      </w:r>
      <w:r>
        <w:rPr>
          <w:rStyle w:val="VerbatimChar"/>
        </w:rPr>
        <w:t xml:space="preserve">ai_forecast</w:t>
      </w:r>
      <w:r>
        <w:t xml:space="preserve"> </w:t>
      </w:r>
      <w:r>
        <w:t xml:space="preserve">is disabled on serverless job compute)</w:t>
      </w:r>
    </w:p>
    <w:bookmarkStart w:id="110" w:name="stage-1-one-property-4-min"/>
    <w:p>
      <w:pPr>
        <w:pStyle w:val="Heading3"/>
      </w:pPr>
      <w:r>
        <w:t xml:space="preserve">Stage 1: One property (4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Forecast Harbor Tower’s (property_id 3) quarterly revenue through 2026-12-31 with ai_forecast from</w:t>
      </w:r>
      <w:r>
        <w:t xml:space="preserve"> </w:t>
      </w:r>
      <w:r>
        <w:t xml:space="preserve">.</w:t>
      </w:r>
      <w:r>
        <w:t xml:space="preserve">.gold_property_quarterly.</w:t>
      </w:r>
    </w:p>
    <w:p>
      <w:pPr>
        <w:pStyle w:val="BodyText"/>
      </w:pPr>
      <w:r>
        <w:rPr>
          <w:b/>
          <w:bCs/>
        </w:rPr>
        <w:t xml:space="preserve">Expected SQL</w:t>
      </w:r>
      <w:r>
        <w:t xml:space="preserve"> </w:t>
      </w:r>
      <w:r>
        <w:t xml:space="preserve">(the agenda’s</w:t>
      </w:r>
      <w:r>
        <w:t xml:space="preserve"> </w:t>
      </w:r>
      <w:r>
        <w:rPr>
          <w:rStyle w:val="VerbatimChar"/>
        </w:rPr>
        <w:t xml:space="preserve">horizon =&gt; 2</w:t>
      </w:r>
      <w:r>
        <w:t xml:space="preserve"> </w:t>
      </w:r>
      <w:r>
        <w:t xml:space="preserve">form doesn’t run;</w:t>
      </w:r>
      <w:r>
        <w:t xml:space="preserve"> </w:t>
      </w:r>
      <w:r>
        <w:rPr>
          <w:rStyle w:val="VerbatimChar"/>
        </w:rPr>
        <w:t xml:space="preserve">frequency =&gt; 'Q'</w:t>
      </w:r>
      <w:r>
        <w:t xml:space="preserve"> </w:t>
      </w:r>
      <w:r>
        <w:t xml:space="preserve">fails on DATE columns,</w:t>
      </w:r>
      <w:r>
        <w:t xml:space="preserve"> </w:t>
      </w:r>
      <w:r>
        <w:rPr>
          <w:rStyle w:val="VerbatimChar"/>
        </w:rPr>
        <w:t xml:space="preserve">'QS'</w:t>
      </w:r>
      <w:r>
        <w:t xml:space="preserve"> </w:t>
      </w:r>
      <w:r>
        <w:t xml:space="preserve">works):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AI_FORECAST(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fiscal_quarter_date, revenue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property_id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horizon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'2026-12-31'</w:t>
      </w:r>
      <w:r>
        <w:rPr>
          <w:rStyle w:val="NormalTok"/>
        </w:rPr>
        <w:t xml:space="preserve">, time_col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'fiscal_quarter_date'</w:t>
      </w:r>
      <w:r>
        <w:rPr>
          <w:rStyle w:val="NormalTok"/>
        </w:rPr>
        <w:t xml:space="preserve">, value_col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'revenue'</w:t>
      </w:r>
      <w:r>
        <w:rPr>
          <w:rStyle w:val="NormalTok"/>
        </w:rPr>
        <w:t xml:space="preserve">, frequency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'QS'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2026-07-01</w:t>
      </w:r>
      <w:r>
        <w:t xml:space="preserve"> </w:t>
      </w:r>
      <w:r>
        <w:rPr>
          <w:b/>
          <w:bCs/>
        </w:rPr>
        <w:t xml:space="preserve">≈ €1.71–1.72M</w:t>
      </w:r>
      <w:r>
        <w:t xml:space="preserve"> </w:t>
      </w:r>
      <w:r>
        <w:t xml:space="preserve">(95% interval ≈ 1.54–1.89M), 2026-10-01 ≈ €1.78–1.79M (values vary slightly run to run).</w:t>
      </w:r>
    </w:p>
    <w:bookmarkEnd w:id="110"/>
    <w:bookmarkStart w:id="111" w:name="stage-2-every-property-at-once-3-min"/>
    <w:p>
      <w:pPr>
        <w:pStyle w:val="Heading3"/>
      </w:pPr>
      <w:r>
        <w:t xml:space="preserve">Stage 2: Every property at once (3 min)</w:t>
      </w:r>
    </w:p>
    <w:p>
      <w:pPr>
        <w:pStyle w:val="BlockText"/>
      </w:pPr>
      <w:r>
        <w:t xml:space="preserve">Do the same for all properties at once using group_col.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16 rows (8 properties × 2 quarters), columns</w:t>
      </w:r>
      <w:r>
        <w:t xml:space="preserve"> </w:t>
      </w:r>
      <w:r>
        <w:rPr>
          <w:rStyle w:val="VerbatimChar"/>
        </w:rPr>
        <w:t xml:space="preserve">property_id, fiscal_quarter_date, revenue_forecast, revenue_upper, revenue_lower</w:t>
      </w:r>
      <w:r>
        <w:t xml:space="preserve">.</w:t>
      </w:r>
    </w:p>
    <w:bookmarkEnd w:id="111"/>
    <w:bookmarkStart w:id="112" w:name="stage-3-who-will-miss-budget-4-min"/>
    <w:p>
      <w:pPr>
        <w:pStyle w:val="Heading3"/>
      </w:pPr>
      <w:r>
        <w:t xml:space="preserve">Stage 3: Who will miss budget? (4 min)</w:t>
      </w:r>
    </w:p>
    <w:p>
      <w:pPr>
        <w:pStyle w:val="BlockText"/>
      </w:pPr>
      <w:r>
        <w:t xml:space="preserve">Join the forecast to silver_quarterly_targets (fiscal_quarter = year-Qn of fiscal_quarter_date) and list properties whose 2026-Q3 forecast is below revenue_target.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exactly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 </w:t>
      </w:r>
      <w:r>
        <w:t xml:space="preserve">(€1.72M vs €1.86M target) and</w:t>
      </w:r>
      <w:r>
        <w:t xml:space="preserve"> </w:t>
      </w:r>
      <w:r>
        <w:rPr>
          <w:b/>
          <w:bCs/>
        </w:rPr>
        <w:t xml:space="preserve">Zuidas Residences</w:t>
      </w:r>
      <w:r>
        <w:t xml:space="preserve"> </w:t>
      </w:r>
      <w:r>
        <w:t xml:space="preserve">(€1.32M vs €1.43M).</w:t>
      </w:r>
    </w:p>
    <w:bookmarkEnd w:id="112"/>
    <w:bookmarkStart w:id="113" w:name="stage-4-know-the-limits-4-min-talk"/>
    <w:p>
      <w:pPr>
        <w:pStyle w:val="Heading3"/>
      </w:pPr>
      <w:r>
        <w:t xml:space="preserve">Stage 4: Know the limits (4 min, talk)</w:t>
      </w:r>
    </w:p>
    <w:p>
      <w:pPr>
        <w:pStyle w:val="FirstParagraph"/>
      </w:pPr>
      <w:r>
        <w:t xml:space="preserve">Harbor Tower’s actual Q2 revenue was</w:t>
      </w:r>
      <w:r>
        <w:t xml:space="preserve"> </w:t>
      </w:r>
      <w:r>
        <w:rPr>
          <w:b/>
          <w:bCs/>
        </w:rPr>
        <w:t xml:space="preserve">€1.51M</w:t>
      </w:r>
      <w:r>
        <w:t xml:space="preserve"> </w:t>
      </w:r>
      <w:r>
        <w:t xml:space="preserve">after the anchor tenant left on 31 March, yet the forecast says €1.72M for Q3.</w:t>
      </w:r>
      <w:r>
        <w:t xml:space="preserve"> </w:t>
      </w:r>
      <w:r>
        <w:rPr>
          <w:rStyle w:val="VerbatimChar"/>
        </w:rPr>
        <w:t xml:space="preserve">ai_forecast</w:t>
      </w:r>
      <w:r>
        <w:t xml:space="preserve"> </w:t>
      </w:r>
      <w:r>
        <w:t xml:space="preserve">sees only the revenue history, not the lease roll. When the drivers are known (lease expiries, vacancy), use</w:t>
      </w:r>
      <w:r>
        <w:t xml:space="preserve"> </w:t>
      </w:r>
      <w:r>
        <w:rPr>
          <w:b/>
          <w:bCs/>
        </w:rPr>
        <w:t xml:space="preserve">Prophet with regressors</w:t>
      </w:r>
      <w:r>
        <w:t xml:space="preserve"> </w:t>
      </w:r>
      <w:r>
        <w:t xml:space="preserve">or a lease-roll model in a notebook (MLflow-tracked); ARIMA for smooth series; GARCH/AR when the volatility itself matters (rates, FX), not for rent.</w:t>
      </w:r>
      <w:r>
        <w:t xml:space="preserve"> </w:t>
      </w:r>
      <w:r>
        <w:rPr>
          <w:b/>
          <w:bCs/>
        </w:rPr>
        <w:t xml:space="preserve">So what for FP&amp;A:</w:t>
      </w:r>
      <w:r>
        <w:t xml:space="preserve"> </w:t>
      </w:r>
      <w:r>
        <w:rPr>
          <w:rStyle w:val="VerbatimChar"/>
        </w:rPr>
        <w:t xml:space="preserve">ai_forecast</w:t>
      </w:r>
      <w:r>
        <w:t xml:space="preserve"> </w:t>
      </w:r>
      <w:r>
        <w:t xml:space="preserve">is a fast, governed first pass across hundreds of properties in one SQL statement; spend data-science time on the exceptions it flags.</w:t>
      </w:r>
      <w:r>
        <w:t xml:space="preserve"> </w:t>
      </w:r>
      <w:r>
        <w:t xml:space="preserve">Show the dashboard’s</w:t>
      </w:r>
      <w:r>
        <w:t xml:space="preserve"> </w:t>
      </w:r>
      <w:r>
        <w:rPr>
          <w:b/>
          <w:bCs/>
        </w:rPr>
        <w:t xml:space="preserve">Forecast</w:t>
      </w:r>
      <w:r>
        <w:t xml:space="preserve"> </w:t>
      </w:r>
      <w:r>
        <w:t xml:space="preserve">page (Demo 8 reference): actual, forecast, 95% interval, target.</w:t>
      </w:r>
    </w:p>
    <w:bookmarkEnd w:id="113"/>
    <w:bookmarkEnd w:id="114"/>
    <w:bookmarkStart w:id="119" w:name="demo-15-hands-on-lab-build-your-own"/>
    <w:p>
      <w:pPr>
        <w:pStyle w:val="Heading2"/>
      </w:pPr>
      <w:r>
        <w:t xml:space="preserve">Demo 15: Hands-On Lab — Build Your Own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1:30–2:30 (60 min) · Pick one track. Each starts from an asset you’ve already seen working, so you always have a fallback.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your sandbox schema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&lt;schema&gt;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_&lt;your_name&gt;</w:t>
      </w:r>
      <w:r>
        <w:t xml:space="preserve"> </w:t>
      </w:r>
      <w:r>
        <w:t xml:space="preserve">suffixes), Genie Code throughout</w:t>
      </w:r>
    </w:p>
    <w:bookmarkStart w:id="115" w:name="X5117902f8b1b745a6792945705ee36e0f6c92db"/>
    <w:p>
      <w:pPr>
        <w:pStyle w:val="Heading3"/>
      </w:pPr>
      <w:r>
        <w:t xml:space="preserve">Track A — Analyst: a Genie Agent for your domain</w:t>
      </w:r>
    </w:p>
    <w:p>
      <w:pPr>
        <w:pStyle w:val="Compact"/>
        <w:numPr>
          <w:ilvl w:val="0"/>
          <w:numId w:val="1006"/>
        </w:numPr>
      </w:pPr>
      <w:r>
        <w:t xml:space="preserve">Genie →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→ name</w:t>
      </w:r>
      <w:r>
        <w:t xml:space="preserve"> </w:t>
      </w:r>
      <w:r>
        <w:rPr>
          <w:rStyle w:val="VerbatimChar"/>
        </w:rPr>
        <w:t xml:space="preserve">&lt;your domain&gt; Q&amp;A – &lt;your_name&gt;</w:t>
      </w:r>
      <w:r>
        <w:t xml:space="preserve">; add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silver_leases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silver_tenants</w:t>
      </w:r>
      <w:r>
        <w:t xml:space="preserve"> </w:t>
      </w:r>
      <w:r>
        <w:t xml:space="preserve">(and your own tables if you have dev access).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Instructions:</w:t>
      </w:r>
      <w:r>
        <w:t xml:space="preserve"> </w:t>
      </w:r>
      <w:r>
        <w:t xml:space="preserve">start from the Reference agent’s text (open</w:t>
      </w:r>
      <w:r>
        <w:t xml:space="preserve"> </w:t>
      </w:r>
      <w:r>
        <w:rPr>
          <w:i/>
          <w:iCs/>
        </w:rPr>
        <w:t xml:space="preserve">Revantage Portfolio Q&amp;A (Reference)</w:t>
      </w:r>
      <w:r>
        <w:t xml:space="preserve"> </w:t>
      </w:r>
      <w:r>
        <w:t xml:space="preserve">→ Configure → Instructions) and adapt the definitions to your domain: latest quarter, net profit definition, what</w:t>
      </w:r>
      <w:r>
        <w:t xml:space="preserve"> </w:t>
      </w:r>
      <w:r>
        <w:t xml:space="preserve">“risk”</w:t>
      </w:r>
      <w:r>
        <w:t xml:space="preserve"> </w:t>
      </w:r>
      <w:r>
        <w:t xml:space="preserve">means.</w:t>
      </w:r>
    </w:p>
    <w:p>
      <w:pPr>
        <w:pStyle w:val="Compact"/>
        <w:numPr>
          <w:ilvl w:val="0"/>
          <w:numId w:val="1006"/>
        </w:numPr>
      </w:pPr>
      <w:r>
        <w:t xml:space="preserve">Add 3</w:t>
      </w:r>
      <w:r>
        <w:t xml:space="preserve"> </w:t>
      </w:r>
      <w:r>
        <w:rPr>
          <w:b/>
          <w:bCs/>
        </w:rPr>
        <w:t xml:space="preserve">SQL examples</w:t>
      </w:r>
      <w:r>
        <w:t xml:space="preserve"> </w:t>
      </w:r>
      <w:r>
        <w:t xml:space="preserve">for your hardest questions, synonyms on 3 columns, and join specs.</w:t>
      </w:r>
    </w:p>
    <w:p>
      <w:pPr>
        <w:pStyle w:val="Compact"/>
        <w:numPr>
          <w:ilvl w:val="0"/>
          <w:numId w:val="1006"/>
        </w:numPr>
      </w:pPr>
      <w:r>
        <w:t xml:space="preserve">Test 5 questions; for each wrong answer, fix the</w:t>
      </w:r>
      <w:r>
        <w:t xml:space="preserve"> </w:t>
      </w:r>
      <w:r>
        <w:rPr>
          <w:i/>
          <w:iCs/>
        </w:rPr>
        <w:t xml:space="preserve">context</w:t>
      </w:r>
      <w:r>
        <w:t xml:space="preserve"> </w:t>
      </w:r>
      <w:r>
        <w:t xml:space="preserve">(instruction, example, synonym), not the question.</w:t>
      </w:r>
      <w:r>
        <w:t xml:space="preserve"> </w:t>
      </w:r>
      <w:r>
        <w:rPr>
          <w:b/>
          <w:bCs/>
        </w:rPr>
        <w:t xml:space="preserve">Benchmark</w:t>
      </w:r>
      <w:r>
        <w:t xml:space="preserve"> </w:t>
      </w:r>
      <w:r>
        <w:t xml:space="preserve">(should pass after Stage 3):</w:t>
      </w:r>
      <w:r>
        <w:t xml:space="preserve"> </w:t>
      </w:r>
      <w:r>
        <w:t xml:space="preserve">“Which leases expire in the next 90 days and what is the monthly rent at risk?”</w:t>
      </w:r>
      <w:r>
        <w:t xml:space="preserve"> </w:t>
      </w:r>
      <w:r>
        <w:t xml:space="preserve">→ 6 leases, €103k (as of 2026-10-08).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Fallback:</w:t>
      </w:r>
      <w:r>
        <w:t xml:space="preserve"> </w:t>
      </w:r>
      <w:r>
        <w:t xml:space="preserve">duplicate the Reference agent and edit it.</w:t>
      </w:r>
    </w:p>
    <w:bookmarkEnd w:id="115"/>
    <w:bookmarkStart w:id="116" w:name="Xa7f65baf6e3ccc9e2f51e7bbabeb0f7cb1044ce"/>
    <w:p>
      <w:pPr>
        <w:pStyle w:val="Heading3"/>
      </w:pPr>
      <w:r>
        <w:t xml:space="preserve">Track B — Dashboard builder: your portfolio company’s page</w:t>
      </w:r>
    </w:p>
    <w:p>
      <w:pPr>
        <w:pStyle w:val="Compact"/>
        <w:numPr>
          <w:ilvl w:val="0"/>
          <w:numId w:val="1008"/>
        </w:numPr>
      </w:pPr>
      <w:r>
        <w:t xml:space="preserve">New dashboard; datasets on the metric views (</w:t>
      </w:r>
      <w:r>
        <w:rPr>
          <w:rStyle w:val="VerbatimChar"/>
        </w:rPr>
        <w:t xml:space="preserve">ref_mv_*</w:t>
      </w:r>
      <w:r>
        <w:t xml:space="preserve"> </w:t>
      </w:r>
      <w:r>
        <w:t xml:space="preserve">or your Demo 7 views) filtered to your region or property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 in the dashboard editor):</w:t>
      </w:r>
      <w:r>
        <w:t xml:space="preserve"> </w:t>
      </w:r>
      <w:r>
        <w:t xml:space="preserve">&gt; Build a page for</w:t>
      </w:r>
      <w:r>
        <w:t xml:space="preserve"> </w:t>
      </w:r>
      <w:r>
        <w:t xml:space="preserve"> </w:t>
      </w:r>
      <w:r>
        <w:t xml:space="preserve">with net profit margin and target attainment counters for 2026-Q2, a net profit trend by property, and a table of leases expiring in 180 days from silver_leases.</w:t>
      </w:r>
    </w:p>
    <w:p>
      <w:pPr>
        <w:pStyle w:val="Compact"/>
        <w:numPr>
          <w:ilvl w:val="0"/>
          <w:numId w:val="1008"/>
        </w:numPr>
      </w:pPr>
      <w:r>
        <w:t xml:space="preserve">Add the dashboard’s</w:t>
      </w:r>
      <w:r>
        <w:t xml:space="preserve"> </w:t>
      </w:r>
      <w:r>
        <w:rPr>
          <w:b/>
          <w:bCs/>
        </w:rPr>
        <w:t xml:space="preserve">Ask Genie</w:t>
      </w:r>
      <w:r>
        <w:t xml:space="preserve">; publish; share with a colleague.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Fallback:</w:t>
      </w:r>
      <w:r>
        <w:t xml:space="preserve"> </w:t>
      </w:r>
      <w:r>
        <w:t xml:space="preserve">clone</w:t>
      </w:r>
      <w:r>
        <w:t xml:space="preserve"> </w:t>
      </w:r>
      <w:r>
        <w:t xml:space="preserve">“Revantage Portfolio Review (Reference)”</w:t>
      </w:r>
      <w:r>
        <w:t xml:space="preserve"> </w:t>
      </w:r>
      <w:r>
        <w:t xml:space="preserve">and filter it.</w:t>
      </w:r>
    </w:p>
    <w:bookmarkEnd w:id="116"/>
    <w:bookmarkStart w:id="117" w:name="X28118841ae6768e53d0304af9597989d1cd1503"/>
    <w:p>
      <w:pPr>
        <w:pStyle w:val="Heading3"/>
      </w:pPr>
      <w:r>
        <w:t xml:space="preserve">Track C — Data engineer: a new source, end to end</w:t>
      </w:r>
    </w:p>
    <w:p>
      <w:pPr>
        <w:pStyle w:val="Compact"/>
        <w:numPr>
          <w:ilvl w:val="0"/>
          <w:numId w:val="1010"/>
        </w:numPr>
      </w:pPr>
      <w:r>
        <w:t xml:space="preserve">Pick a source: a CSV you bring, or the</w:t>
      </w:r>
      <w:r>
        <w:t xml:space="preserve"> </w:t>
      </w:r>
      <w:r>
        <w:rPr>
          <w:rStyle w:val="VerbatimChar"/>
        </w:rPr>
        <w:t xml:space="preserve">documents/invoices</w:t>
      </w:r>
      <w:r>
        <w:t xml:space="preserve"> </w:t>
      </w:r>
      <w:r>
        <w:t xml:space="preserve">extraction from Demo 4 (</w:t>
      </w:r>
      <w:r>
        <w:rPr>
          <w:rStyle w:val="VerbatimChar"/>
        </w:rPr>
        <w:t xml:space="preserve">ai_extract</w:t>
      </w:r>
      <w:r>
        <w:t xml:space="preserve"> </w:t>
      </w:r>
      <w:r>
        <w:t xml:space="preserve">in a pipeline).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pipeline editor, Agent mode):</w:t>
      </w:r>
      <w:r>
        <w:t xml:space="preserve"> </w:t>
      </w:r>
      <w:r>
        <w:t xml:space="preserve">&gt; Create a pipeline that ingests</w:t>
      </w:r>
      <w:r>
        <w:t xml:space="preserve"> </w:t>
      </w:r>
      <w:r>
        <w:t xml:space="preserve"> </w:t>
      </w:r>
      <w:r>
        <w:t xml:space="preserve">with Auto Loader into bronze, cleans it into silver with an expectation that drops rows missing</w:t>
      </w:r>
      <w:r>
        <w:t xml:space="preserve"> </w:t>
      </w:r>
      <w:r>
        <w:t xml:space="preserve"> </w:t>
      </w:r>
      <w:r>
        <w:t xml:space="preserve">and fails the update when</w:t>
      </w:r>
      <w:r>
        <w:t xml:space="preserve"> </w:t>
      </w:r>
      <w:r>
        <w:t xml:space="preserve"> </w:t>
      </w:r>
      <w:r>
        <w:t xml:space="preserve">doesn’t parse, and builds a gold summary.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Jobs &amp; Pipelines → Create job</w:t>
      </w:r>
      <w:r>
        <w:t xml:space="preserve">: task 1 = your pipeline, task 2 = a SQL task that checks row counts; schedule daily 06:00; email on failure; 2 retries.</w:t>
      </w:r>
    </w:p>
    <w:p>
      <w:pPr>
        <w:pStyle w:val="Compact"/>
        <w:numPr>
          <w:ilvl w:val="0"/>
          <w:numId w:val="1010"/>
        </w:numPr>
      </w:pPr>
      <w:r>
        <w:t xml:space="preserve">Add a SQL alert on a gold metric (copy the pattern from</w:t>
      </w:r>
      <w:r>
        <w:t xml:space="preserve"> </w:t>
      </w:r>
      <w:r>
        <w:t xml:space="preserve">“Daily AI tokens &gt; 1M (Reference)”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Fallback: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code/pipelines/ref_property_pipeline/</w:t>
      </w:r>
      <w:r>
        <w:t xml:space="preserve"> </w:t>
      </w:r>
      <w:r>
        <w:t xml:space="preserve">(Demo 11) and change the paths.</w:t>
      </w:r>
    </w:p>
    <w:bookmarkEnd w:id="117"/>
    <w:bookmarkStart w:id="118" w:name="closing-the-lab-5-min"/>
    <w:p>
      <w:pPr>
        <w:pStyle w:val="Heading3"/>
      </w:pPr>
      <w:r>
        <w:t xml:space="preserve">4. Closing the lab (5 min)</w:t>
      </w:r>
    </w:p>
    <w:p>
      <w:pPr>
        <w:pStyle w:val="FirstParagraph"/>
      </w:pPr>
      <w:r>
        <w:t xml:space="preserve">Each person shows one thing they built. Collect follow-ups for the 4:15</w:t>
      </w:r>
      <w:r>
        <w:t xml:space="preserve"> </w:t>
      </w:r>
      <w:r>
        <w:t xml:space="preserve">“Next steps”</w:t>
      </w:r>
      <w:r>
        <w:t xml:space="preserve"> </w:t>
      </w:r>
      <w:r>
        <w:t xml:space="preserve">session.</w:t>
      </w:r>
    </w:p>
    <w:bookmarkEnd w:id="118"/>
    <w:bookmarkEnd w:id="119"/>
    <w:bookmarkStart w:id="126" w:name="X4af1f09a501c626e40c91b651bf7e5c7b52ac94"/>
    <w:p>
      <w:pPr>
        <w:pStyle w:val="Heading2"/>
      </w:pPr>
      <w:r>
        <w:t xml:space="preserve">Demo 16: Data Quality &amp; Observability —</w:t>
      </w:r>
      <w:r>
        <w:t xml:space="preserve"> </w:t>
      </w:r>
      <w:r>
        <w:t xml:space="preserve">“Trust scorecard”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3:45–4:15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quality monitoring on the gold table, a bad-load detector, and the blast radius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data profiling monitor on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(bundle target</w:t>
      </w:r>
      <w:r>
        <w:t xml:space="preserve"> </w:t>
      </w:r>
      <w:r>
        <w:rPr>
          <w:rStyle w:val="VerbatimChar"/>
        </w:rPr>
        <w:t xml:space="preserve">revantage</w:t>
      </w:r>
      <w:r>
        <w:t xml:space="preserve">), alert</w:t>
      </w:r>
      <w:r>
        <w:t xml:space="preserve"> </w:t>
      </w:r>
      <w:r>
        <w:t xml:space="preserve">“[Revantage workshop] Revenue &gt; 3 sigma from property mean (Reference)”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code/reference/d16_revenue_outliers.sql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d16_blast_radius.sql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Catalog Explorer → table →</w:t>
      </w:r>
      <w:r>
        <w:t xml:space="preserve"> </w:t>
      </w:r>
      <w:r>
        <w:rPr>
          <w:b/>
          <w:bCs/>
        </w:rPr>
        <w:t xml:space="preserve">Quality</w:t>
      </w:r>
      <w:r>
        <w:t xml:space="preserve"> </w:t>
      </w:r>
      <w:r>
        <w:t xml:space="preserve">tab; SQL editor with Genie Code; Alerts</w:t>
      </w:r>
    </w:p>
    <w:bookmarkStart w:id="120" w:name="stage-1-turn-on-monitoring-5-min"/>
    <w:p>
      <w:pPr>
        <w:pStyle w:val="Heading3"/>
      </w:pPr>
      <w:r>
        <w:t xml:space="preserve">Stage 1: Turn on monitoring (5 min)</w:t>
      </w:r>
    </w:p>
    <w:p>
      <w:pPr>
        <w:pStyle w:val="FirstParagraph"/>
      </w:pPr>
      <w:r>
        <w:t xml:space="preserve">Catalog →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Quality → Enable data profiling</w:t>
      </w:r>
      <w:r>
        <w:t xml:space="preserve"> </w:t>
      </w:r>
      <w:r>
        <w:t xml:space="preserve">(Snapshot, slice by</w:t>
      </w:r>
      <w:r>
        <w:t xml:space="preserve"> </w:t>
      </w:r>
      <w:r>
        <w:rPr>
          <w:rStyle w:val="VerbatimChar"/>
        </w:rPr>
        <w:t xml:space="preserve">region_name</w:t>
      </w:r>
      <w:r>
        <w:t xml:space="preserve">), and at schema level</w:t>
      </w:r>
      <w:r>
        <w:t xml:space="preserve"> </w:t>
      </w:r>
      <w:r>
        <w:rPr>
          <w:b/>
          <w:bCs/>
        </w:rPr>
        <w:t xml:space="preserve">anomaly detection</w:t>
      </w:r>
      <w:r>
        <w:t xml:space="preserve"> </w:t>
      </w:r>
      <w:r>
        <w:t xml:space="preserve">(freshness, completeness).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t xml:space="preserve">a profile dashboard and two output tables (</w:t>
      </w:r>
      <w:r>
        <w:rPr>
          <w:rStyle w:val="VerbatimChar"/>
        </w:rPr>
        <w:t xml:space="preserve">…_profile_metrics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…_drift_metrics</w:t>
      </w:r>
      <w:r>
        <w:t xml:space="preserve">) after the first refresh (a few minutes).</w:t>
      </w:r>
      <w:r>
        <w:t xml:space="preserve"> </w:t>
      </w:r>
      <w:r>
        <w:rPr>
          <w:b/>
          <w:bCs/>
        </w:rPr>
        <w:t xml:space="preserve">FEVM note:</w:t>
      </w:r>
      <w:r>
        <w:t xml:space="preserve"> </w:t>
      </w:r>
      <w:r>
        <w:t xml:space="preserve">the FEVM metastore is at its 1,000-monitor limit, so we couldn’t create one here. In Revantage’s workspace the bundle target creates it; show the profile from the Oct 5 workshop’s monitor if needed.</w:t>
      </w:r>
    </w:p>
    <w:bookmarkEnd w:id="120"/>
    <w:bookmarkStart w:id="121" w:name="stage-2-read-the-profile-5-min"/>
    <w:p>
      <w:pPr>
        <w:pStyle w:val="Heading3"/>
      </w:pPr>
      <w:r>
        <w:t xml:space="preserve">Stage 2: Read the profile (5 min)</w:t>
      </w:r>
    </w:p>
    <w:p>
      <w:pPr>
        <w:pStyle w:val="FirstParagraph"/>
      </w:pPr>
      <w:r>
        <w:t xml:space="preserve">Profile dashboard: per-column null %, distinct counts, min/max/quantiles, per region slice. Freshness = last commit time.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Using</w:t>
      </w:r>
      <w:r>
        <w:t xml:space="preserve"> </w:t>
      </w:r>
      <w:r>
        <w:t xml:space="preserve">.</w:t>
      </w:r>
      <w:r>
        <w:t xml:space="preserve">.gold_property_quarterly_profile_metrics, show null rate and max for revenue and net_profit in the latest window.</w:t>
      </w:r>
    </w:p>
    <w:bookmarkEnd w:id="121"/>
    <w:bookmarkStart w:id="122" w:name="Xf07ea868cab2accc65b95fabaace817024848c2"/>
    <w:p>
      <w:pPr>
        <w:pStyle w:val="Heading3"/>
      </w:pPr>
      <w:r>
        <w:t xml:space="preserve">Stage 3: A bad load arrives (facilitator, 2 min)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code/sql/d16_seed_bad_row.sql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${table}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: inserts</w:t>
      </w:r>
      <w:r>
        <w:t xml:space="preserve"> </w:t>
      </w:r>
      <w:r>
        <w:rPr>
          <w:b/>
          <w:bCs/>
        </w:rPr>
        <w:t xml:space="preserve">Harbor Tower 2026-Q3</w:t>
      </w:r>
      <w:r>
        <w:t xml:space="preserve"> </w:t>
      </w:r>
      <w:r>
        <w:t xml:space="preserve">with revenue</w:t>
      </w:r>
      <w:r>
        <w:t xml:space="preserve"> </w:t>
      </w:r>
      <w:r>
        <w:rPr>
          <w:b/>
          <w:bCs/>
        </w:rPr>
        <w:t xml:space="preserve">10× its average (€17.2M)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NULL net_profit</w:t>
      </w:r>
      <w:r>
        <w:t xml:space="preserve">.</w:t>
      </w:r>
    </w:p>
    <w:bookmarkEnd w:id="122"/>
    <w:bookmarkStart w:id="123" w:name="stage-4-detect-it-8-min"/>
    <w:p>
      <w:pPr>
        <w:pStyle w:val="Heading3"/>
      </w:pPr>
      <w:r>
        <w:t xml:space="preserve">Stage 4: Detect it (8 min)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Completeness:</w:t>
      </w:r>
      <w:r>
        <w:t xml:space="preserve"> </w:t>
      </w:r>
      <w:r>
        <w:rPr>
          <w:rStyle w:val="VerbatimChar"/>
        </w:rPr>
        <w:t xml:space="preserve">SELECT COUNT(*) FROM &lt;catalog&gt;.&lt;schema&gt;.gold_property_quarterly WHERE net_profit IS NULL</w:t>
      </w:r>
      <w:r>
        <w:t xml:space="preserve"> </w:t>
      </w:r>
      <w:r>
        <w:t xml:space="preserve">→ 1. Refresh the monitor: net_profit null % &gt; 0, revenue max jumps, drift on revenue flagged.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Outlier rule: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code/reference/d16_revenue_outliers.sql</w:t>
      </w:r>
      <w:r>
        <w:t xml:space="preserve">.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t xml:space="preserve">exactly one row: Harbor Tower 2026-Q3,</w:t>
      </w:r>
      <w:r>
        <w:t xml:space="preserve"> </w:t>
      </w:r>
      <w:r>
        <w:rPr>
          <w:b/>
          <w:bCs/>
        </w:rPr>
        <w:t xml:space="preserve">z ≈ 172</w:t>
      </w:r>
      <w:r>
        <w:t xml:space="preserve"> </w:t>
      </w:r>
      <w:r>
        <w:t xml:space="preserve">vs its other quarters (mean €1.72M).</w:t>
      </w:r>
      <w:r>
        <w:t xml:space="preserve"> </w:t>
      </w:r>
      <w:r>
        <w:rPr>
          <w:b/>
          <w:bCs/>
        </w:rPr>
        <w:t xml:space="preserve">Teach:</w:t>
      </w:r>
      <w:r>
        <w:t xml:space="preserve"> </w:t>
      </w:r>
      <w:r>
        <w:t xml:space="preserve">a plain</w:t>
      </w:r>
      <w:r>
        <w:t xml:space="preserve"> </w:t>
      </w:r>
      <w:r>
        <w:t xml:space="preserve">“&gt; 3σ”</w:t>
      </w:r>
      <w:r>
        <w:t xml:space="preserve"> </w:t>
      </w:r>
      <w:r>
        <w:t xml:space="preserve">rule on smooth financial series also flags real business moves. Before the seed it flagged Harbor Tower’s vacancy and a new Kirchberg suite. The rule therefore uses leave-one-out σ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&gt; 50% materiality guard:</w:t>
      </w:r>
      <w:r>
        <w:t xml:space="preserve"> </w:t>
      </w:r>
      <w:r>
        <w:rPr>
          <w:b/>
          <w:bCs/>
        </w:rPr>
        <w:t xml:space="preserve">0 rows on clean data, 1 after the seed</w:t>
      </w:r>
      <w:r>
        <w:t xml:space="preserve">.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Write a query on</w:t>
      </w:r>
      <w:r>
        <w:t xml:space="preserve"> </w:t>
      </w:r>
      <w:r>
        <w:t xml:space="preserve">.</w:t>
      </w:r>
      <w:r>
        <w:t xml:space="preserve">.gold_property_quarterly that flags property-quarters whose revenue is more than 3 standard deviations from the mean of that property’s OTHER quarters (leave-one-out: exclude the quarter being tested from the mean and standard deviation) and more than 50% away from that mean. Run it.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0 rows before the seed (Genie Code also shows that Harbor Tower 2026-Q2 at z 4.5 and Kirchberg 2026-Q2 at z 3.9 pass 3σ but fail the 50% guard: real business moves); after the seed exactly Harbor Tower 2026-Q3, z ≈ 172.</w:t>
      </w:r>
    </w:p>
    <w:bookmarkEnd w:id="123"/>
    <w:bookmarkStart w:id="124" w:name="stage-5-blast-radius-5-min"/>
    <w:p>
      <w:pPr>
        <w:pStyle w:val="Heading3"/>
      </w:pPr>
      <w:r>
        <w:t xml:space="preserve">Stage 5: Blast radius (5 min)</w:t>
      </w:r>
    </w:p>
    <w:p>
      <w:pPr>
        <w:pStyle w:val="FirstParagraph"/>
      </w:pPr>
      <w:r>
        <w:t xml:space="preserve">Catalog Explorer →</w:t>
      </w:r>
      <w:r>
        <w:t xml:space="preserve"> </w:t>
      </w:r>
      <w:r>
        <w:rPr>
          <w:b/>
          <w:bCs/>
        </w:rPr>
        <w:t xml:space="preserve">Lineage</w:t>
      </w:r>
      <w:r>
        <w:t xml:space="preserve"> </w:t>
      </w:r>
      <w:r>
        <w:t xml:space="preserve">on the table, or run</w:t>
      </w:r>
      <w:r>
        <w:t xml:space="preserve"> </w:t>
      </w:r>
      <w:r>
        <w:rPr>
          <w:rStyle w:val="VerbatimChar"/>
        </w:rPr>
        <w:t xml:space="preserve">code/reference/d16_blast_radius.sql</w:t>
      </w:r>
      <w:r>
        <w:t xml:space="preserve">.</w:t>
      </w:r>
      <w:r>
        <w:t xml:space="preserve"> </w:t>
      </w:r>
      <w:r>
        <w:rPr>
          <w:b/>
          <w:bCs/>
        </w:rPr>
        <w:t xml:space="preserve">Expected downstream:</w:t>
      </w:r>
      <w:r>
        <w:t xml:space="preserve"> </w:t>
      </w:r>
      <w:r>
        <w:rPr>
          <w:rStyle w:val="VerbatimChar"/>
        </w:rPr>
        <w:t xml:space="preserve">ref_mv_net_profit_margin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ref_mv_qoq_revenue_growth</w:t>
      </w:r>
      <w:r>
        <w:t xml:space="preserve">, the Portfolio Review dashboard (DASHBOARD_V3),</w:t>
      </w:r>
      <w:r>
        <w:t xml:space="preserve"> </w:t>
      </w:r>
      <w:r>
        <w:rPr>
          <w:rStyle w:val="VerbatimChar"/>
        </w:rPr>
        <w:t xml:space="preserve">ref_d14_revenue_forecast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ref_d03_property_performance_v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ref_d06_property_quality_checks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customer_performance</w:t>
      </w:r>
      <w:r>
        <w:t xml:space="preserve">, and the Genie Agents that read them. One bad row reaches every board number.</w:t>
      </w:r>
    </w:p>
    <w:bookmarkEnd w:id="124"/>
    <w:bookmarkStart w:id="125" w:name="stage-6-alert-5-min"/>
    <w:p>
      <w:pPr>
        <w:pStyle w:val="Heading3"/>
      </w:pPr>
      <w:r>
        <w:t xml:space="preserve">Stage 6: Alert (5 min)</w:t>
      </w:r>
    </w:p>
    <w:p>
      <w:pPr>
        <w:pStyle w:val="FirstParagraph"/>
      </w:pPr>
      <w:r>
        <w:t xml:space="preserve">Open the reference alert (daily 07:00 Luxembourg, notifies the owner): it counts outliers and fires when &gt; 0. Create your own from the Stage 4 query, wrapped as</w:t>
      </w:r>
      <w:r>
        <w:t xml:space="preserve"> </w:t>
      </w:r>
      <w:r>
        <w:rPr>
          <w:rStyle w:val="VerbatimChar"/>
        </w:rPr>
        <w:t xml:space="preserve">SELECT COUNT(*) AS outliers FROM (…)</w:t>
      </w:r>
      <w:r>
        <w:t xml:space="preserve">.</w:t>
      </w:r>
    </w:p>
    <w:bookmarkEnd w:id="125"/>
    <w:bookmarkEnd w:id="126"/>
    <w:bookmarkStart w:id="127" w:name="appendix-the-snowflake-view-for-demo-3"/>
    <w:p>
      <w:pPr>
        <w:pStyle w:val="Heading2"/>
      </w:pPr>
      <w:r>
        <w:t xml:space="preserve">Appendix: the Snowflake view for Demo 3</w:t>
      </w:r>
    </w:p>
    <w:p>
      <w:pPr>
        <w:pStyle w:val="SourceCode"/>
      </w:pPr>
      <w:r>
        <w:rPr>
          <w:rStyle w:val="CommentTok"/>
        </w:rPr>
        <w:t xml:space="preserve">-- D3 starting point: a business view as it exists in Snowflake today. Participants paste it into the</w:t>
      </w:r>
      <w:r>
        <w:br/>
      </w:r>
      <w:r>
        <w:rPr>
          <w:rStyle w:val="CommentTok"/>
        </w:rPr>
        <w:t xml:space="preserve">-- SQL editor and migrate it with Genie Code. It doesn't run on Databricks as-is, and even once it</w:t>
      </w:r>
      <w:r>
        <w:br/>
      </w:r>
      <w:r>
        <w:rPr>
          <w:rStyle w:val="CommentTok"/>
        </w:rPr>
        <w:t xml:space="preserve">-- runs it's wrong: the join is missing its key, so every property is repeated per region.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${catalog}.${</w:t>
      </w:r>
      <w:r>
        <w:rPr>
          <w:rStyle w:val="KeywordTok"/>
        </w:rPr>
        <w:t xml:space="preserve">schema</w:t>
      </w:r>
      <w:r>
        <w:rPr>
          <w:rStyle w:val="NormalTok"/>
        </w:rPr>
        <w:t xml:space="preserve">}.property_performance_v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g.property_id,</w:t>
      </w:r>
      <w:r>
        <w:br/>
      </w:r>
      <w:r>
        <w:rPr>
          <w:rStyle w:val="NormalTok"/>
        </w:rPr>
        <w:t xml:space="preserve">    p.property_name,</w:t>
      </w:r>
      <w:r>
        <w:br/>
      </w:r>
      <w:r>
        <w:rPr>
          <w:rStyle w:val="NormalTok"/>
        </w:rPr>
        <w:t xml:space="preserve">    p.property_type,</w:t>
      </w:r>
      <w:r>
        <w:br/>
      </w:r>
      <w:r>
        <w:rPr>
          <w:rStyle w:val="NormalTok"/>
        </w:rPr>
        <w:t xml:space="preserve">    p.region_name,</w:t>
      </w:r>
      <w:r>
        <w:br/>
      </w:r>
      <w:r>
        <w:rPr>
          <w:rStyle w:val="NormalTok"/>
        </w:rPr>
        <w:t xml:space="preserve">    p.market,</w:t>
      </w:r>
      <w:r>
        <w:br/>
      </w:r>
      <w:r>
        <w:rPr>
          <w:rStyle w:val="NormalTok"/>
        </w:rPr>
        <w:t xml:space="preserve">    g.fiscal_quarter,</w:t>
      </w:r>
      <w:r>
        <w:br/>
      </w:r>
      <w:r>
        <w:rPr>
          <w:rStyle w:val="NormalTok"/>
        </w:rPr>
        <w:t xml:space="preserve">    TO_VARCHAR(g.fiscal_quarter_date, </w:t>
      </w:r>
      <w:r>
        <w:rPr>
          <w:rStyle w:val="StringTok"/>
        </w:rPr>
        <w:t xml:space="preserve">'YYYY-MM'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period_start,</w:t>
      </w:r>
      <w:r>
        <w:br/>
      </w:r>
      <w:r>
        <w:rPr>
          <w:rStyle w:val="NormalTok"/>
        </w:rPr>
        <w:t xml:space="preserve">    g.revenue:</w:t>
      </w:r>
      <w:r>
        <w:rPr>
          <w:rStyle w:val="CharTok"/>
        </w:rPr>
        <w:t xml:space="preserve">:NUMBER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revenue,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NVL</w:t>
      </w:r>
      <w:r>
        <w:rPr>
          <w:rStyle w:val="NormalTok"/>
        </w:rPr>
        <w:t xml:space="preserve">(g.net_profit,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</w:t>
      </w:r>
      <w:r>
        <w:rPr>
          <w:rStyle w:val="CharTok"/>
        </w:rPr>
        <w:t xml:space="preserve">:NUMBER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net_profit,</w:t>
      </w:r>
      <w:r>
        <w:br/>
      </w:r>
      <w:r>
        <w:rPr>
          <w:rStyle w:val="NormalTok"/>
        </w:rPr>
        <w:t xml:space="preserve">    g.net_profit_target:</w:t>
      </w:r>
      <w:r>
        <w:rPr>
          <w:rStyle w:val="CharTok"/>
        </w:rPr>
        <w:t xml:space="preserve">:NUMBER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net_profit_target,</w:t>
      </w:r>
      <w:r>
        <w:br/>
      </w:r>
      <w:r>
        <w:rPr>
          <w:rStyle w:val="NormalTok"/>
        </w:rPr>
        <w:t xml:space="preserve">    DIV0(g.net_profit, g.revenue)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net_profit_margin,</w:t>
      </w:r>
      <w:r>
        <w:br/>
      </w:r>
      <w:r>
        <w:rPr>
          <w:rStyle w:val="NormalTok"/>
        </w:rPr>
        <w:t xml:space="preserve">    IFF(g.net_profit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g.net_profit_target, </w:t>
      </w:r>
      <w:r>
        <w:rPr>
          <w:rStyle w:val="StringTok"/>
        </w:rPr>
        <w:t xml:space="preserve">'On target'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'Missed'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target_status,</w:t>
      </w:r>
      <w:r>
        <w:br/>
      </w:r>
      <w:r>
        <w:rPr>
          <w:rStyle w:val="NormalTok"/>
        </w:rPr>
        <w:t xml:space="preserve">    DATEADD(quarter,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g.fiscal_quarter_date)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prior_quarter_start,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SYSDATE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refreshed_at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${catalog}.${</w:t>
      </w:r>
      <w:r>
        <w:rPr>
          <w:rStyle w:val="KeywordTok"/>
        </w:rPr>
        <w:t xml:space="preserve">schema</w:t>
      </w:r>
      <w:r>
        <w:rPr>
          <w:rStyle w:val="NormalTok"/>
        </w:rPr>
        <w:t xml:space="preserve">}.gold_property_quarterly g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${catalog}.${</w:t>
      </w:r>
      <w:r>
        <w:rPr>
          <w:rStyle w:val="KeywordTok"/>
        </w:rPr>
        <w:t xml:space="preserve">schema</w:t>
      </w:r>
      <w:r>
        <w:rPr>
          <w:rStyle w:val="NormalTok"/>
        </w:rPr>
        <w:t xml:space="preserve">}.silver_properties 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g.region_name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p.region_name</w:t>
      </w:r>
      <w:r>
        <w:br/>
      </w:r>
      <w:r>
        <w:rPr>
          <w:rStyle w:val="NormalTok"/>
        </w:rPr>
        <w:t xml:space="preserve">QUALIFY </w:t>
      </w:r>
      <w:r>
        <w:rPr>
          <w:rStyle w:val="FunctionTok"/>
        </w:rPr>
        <w:t xml:space="preserve">DENSE_RANK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g.fiscal_quarter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</w:p>
    <w:bookmarkEnd w:id="127"/>
    <w:bookmarkEnd w:id="1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2026-10-09T14:45:55Z</dcterms:created>
  <dcterms:modified xsi:type="dcterms:W3CDTF">2026-10-09T14:45:55Z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