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60.png" ContentType="image/png"/>
  <Override PartName="/word/media/rId70.png" ContentType="image/png"/>
  <Override PartName="/word/media/rId86.png" ContentType="image/png"/>
  <Override PartName="/word/media/rId95.png" ContentType="image/png"/>
  <Override PartName="/word/media/rId160.png" ContentType="image/png"/>
  <Override PartName="/word/media/rId107.png" ContentType="image/png"/>
  <Override PartName="/word/media/rId117.png" ContentType="image/png"/>
  <Override PartName="/word/media/rId127.png" ContentType="image/png"/>
  <Override PartName="/word/media/rId139.png" ContentType="image/png"/>
  <Override PartName="/word/media/rId150.png" ContentType="image/png"/>
  <Override PartName="/word/media/rId172.png" ContentType="image/png"/>
  <Override PartName="/word/media/rId183.png" ContentType="image/png"/>
  <Override PartName="/word/media/rId194.png" ContentType="image/png"/>
  <Override PartName="/word/media/rId23.png" ContentType="image/png"/>
  <Override PartName="/word/media/rId5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6" w:name="X7750fde33f3280d7bd261aefa5c2f7054d0f490"/>
    <w:p>
      <w:pPr>
        <w:pStyle w:val="Heading1"/>
      </w:pPr>
      <w:r>
        <w:t xml:space="preserve">Revantage Luxembourg workshop: build-along click-path</w:t>
      </w:r>
    </w:p>
    <w:p>
      <w:pPr>
        <w:pStyle w:val="FirstParagraph"/>
      </w:pPr>
      <w:r>
        <w:t xml:space="preserve">Two days, 16 demos, one dataset. Every participant builds each asset in their own schema (</w:t>
      </w:r>
      <w:r>
        <w:rPr>
          <w:rStyle w:val="VerbatimChar"/>
        </w:rPr>
        <w:t xml:space="preserve">&lt;my_schema&gt;</w:t>
      </w:r>
      <w:r>
        <w:t xml:space="preserve">), guided by Genie Code; the finished answer key is deployed as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objects. Each demo below is a Critical User Journey: numbered stages with the exact prompt, the expected result, the checkpoint, and the recovery path. Every prompt was run in the Genie Code UI on 2026-10-08/09 (log:</w:t>
      </w:r>
      <w:r>
        <w:t xml:space="preserve"> </w:t>
      </w:r>
      <w:r>
        <w:rPr>
          <w:rStyle w:val="VerbatimChar"/>
        </w:rPr>
        <w:t xml:space="preserve">code/prompts/verification/s9-genie-code-ui.md</w:t>
      </w:r>
      <w:r>
        <w:t xml:space="preserve">).</w:t>
      </w:r>
    </w:p>
    <w:p>
      <w:pPr>
        <w:pStyle w:val="BodyText"/>
      </w:pPr>
      <w:r>
        <w:t xml:space="preserve">Placeholders: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are the shared workshop catalog and schema (</w:t>
      </w:r>
      <w:r>
        <w:rPr>
          <w:rStyle w:val="VerbatimChar"/>
        </w:rPr>
        <w:t xml:space="preserve">revantage_20261008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is your sandbox schema;</w:t>
      </w:r>
      <w:r>
        <w:t xml:space="preserve"> </w:t>
      </w:r>
      <w:r>
        <w:rPr>
          <w:rStyle w:val="VerbatimChar"/>
        </w:rPr>
        <w:t xml:space="preserve">:workspace_id</w:t>
      </w:r>
      <w:r>
        <w:t xml:space="preserve"> </w:t>
      </w:r>
      <w:r>
        <w:t xml:space="preserve">is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URL.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bookmarkStart w:id="205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demo-0">
        <w:r>
          <w:rPr>
            <w:rStyle w:val="Hyperlink"/>
          </w:rPr>
          <w:t xml:space="preserve">Demo 0: Getting Started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“Your own copy of the workshop”</w:t>
        </w:r>
      </w:hyperlink>
    </w:p>
    <w:p>
      <w:pPr>
        <w:pStyle w:val="Compact"/>
        <w:numPr>
          <w:ilvl w:val="0"/>
          <w:numId w:val="1001"/>
        </w:numPr>
      </w:pPr>
      <w:hyperlink w:anchor="demo-1">
        <w:r>
          <w:rPr>
            <w:rStyle w:val="Hyperlink"/>
          </w:rPr>
          <w:t xml:space="preserve">Demo 1: Welcome &amp; Platform Overview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does my data live?”</w:t>
        </w:r>
      </w:hyperlink>
    </w:p>
    <w:p>
      <w:pPr>
        <w:pStyle w:val="Compact"/>
        <w:numPr>
          <w:ilvl w:val="0"/>
          <w:numId w:val="1001"/>
        </w:numPr>
      </w:pPr>
      <w:hyperlink w:anchor="demo-2">
        <w:r>
          <w:rPr>
            <w:rStyle w:val="Hyperlink"/>
          </w:rPr>
          <w:t xml:space="preserve">Demo 2: Genie One — Property Performance Q&amp;A</w:t>
        </w:r>
      </w:hyperlink>
    </w:p>
    <w:p>
      <w:pPr>
        <w:pStyle w:val="Compact"/>
        <w:numPr>
          <w:ilvl w:val="0"/>
          <w:numId w:val="1001"/>
        </w:numPr>
      </w:pPr>
      <w:hyperlink w:anchor="demo-3">
        <w:r>
          <w:rPr>
            <w:rStyle w:val="Hyperlink"/>
          </w:rPr>
          <w:t xml:space="preserve">Demo 3: Genie Code — migrate and fix a Snowflake view</w:t>
        </w:r>
      </w:hyperlink>
    </w:p>
    <w:p>
      <w:pPr>
        <w:pStyle w:val="Compact"/>
        <w:numPr>
          <w:ilvl w:val="0"/>
          <w:numId w:val="1001"/>
        </w:numPr>
      </w:pPr>
      <w:hyperlink w:anchor="demo-4">
        <w:r>
          <w:rPr>
            <w:rStyle w:val="Hyperlink"/>
          </w:rPr>
          <w:t xml:space="preserve">Demo 4: Extraction Agent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“Invoice-to-Table”</w:t>
        </w:r>
      </w:hyperlink>
    </w:p>
    <w:p>
      <w:pPr>
        <w:pStyle w:val="Compact"/>
        <w:numPr>
          <w:ilvl w:val="0"/>
          <w:numId w:val="1001"/>
        </w:numPr>
      </w:pPr>
      <w:hyperlink w:anchor="demo-5">
        <w:r>
          <w:rPr>
            <w:rStyle w:val="Hyperlink"/>
          </w:rPr>
          <w:t xml:space="preserve">Demo 5: Knowledge Assistant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“Ask the Policy Book”</w:t>
        </w:r>
      </w:hyperlink>
    </w:p>
    <w:p>
      <w:pPr>
        <w:pStyle w:val="Compact"/>
        <w:numPr>
          <w:ilvl w:val="0"/>
          <w:numId w:val="1001"/>
        </w:numPr>
      </w:pPr>
      <w:hyperlink w:anchor="demo-6">
        <w:r>
          <w:rPr>
            <w:rStyle w:val="Hyperlink"/>
          </w:rPr>
          <w:t xml:space="preserve">Demo 6: Genie One Data Exploration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“Audit your data before you trust it”</w:t>
        </w:r>
      </w:hyperlink>
    </w:p>
    <w:p>
      <w:pPr>
        <w:pStyle w:val="Compact"/>
        <w:numPr>
          <w:ilvl w:val="0"/>
          <w:numId w:val="1001"/>
        </w:numPr>
      </w:pPr>
      <w:hyperlink w:anchor="demo-7">
        <w:r>
          <w:rPr>
            <w:rStyle w:val="Hyperlink"/>
          </w:rPr>
          <w:t xml:space="preserve">Demo 7: Semantic Layer &amp; UC Metric Views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“Define Net Profit Margin once”</w:t>
        </w:r>
      </w:hyperlink>
    </w:p>
    <w:p>
      <w:pPr>
        <w:pStyle w:val="Compact"/>
        <w:numPr>
          <w:ilvl w:val="0"/>
          <w:numId w:val="1001"/>
        </w:numPr>
      </w:pPr>
      <w:hyperlink w:anchor="demo-8">
        <w:r>
          <w:rPr>
            <w:rStyle w:val="Hyperlink"/>
          </w:rPr>
          <w:t xml:space="preserve">Demo 8: AI/BI Dashboards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“Executive Portfolio Review”</w:t>
        </w:r>
      </w:hyperlink>
    </w:p>
    <w:p>
      <w:pPr>
        <w:pStyle w:val="Compact"/>
        <w:numPr>
          <w:ilvl w:val="0"/>
          <w:numId w:val="1001"/>
        </w:numPr>
      </w:pPr>
      <w:hyperlink w:anchor="demo-9">
        <w:r>
          <w:rPr>
            <w:rStyle w:val="Hyperlink"/>
          </w:rPr>
          <w:t xml:space="preserve">Demo 9: Databricks Apps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“Lease Expiry Tracker”</w:t>
        </w:r>
      </w:hyperlink>
    </w:p>
    <w:p>
      <w:pPr>
        <w:pStyle w:val="Compact"/>
        <w:numPr>
          <w:ilvl w:val="0"/>
          <w:numId w:val="1001"/>
        </w:numPr>
      </w:pPr>
      <w:hyperlink w:anchor="demo-10">
        <w:r>
          <w:rPr>
            <w:rStyle w:val="Hyperlink"/>
          </w:rPr>
          <w:t xml:space="preserve">Demo 10: Unity Catalog &amp; Governance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 can see what, and why?”</w:t>
        </w:r>
      </w:hyperlink>
    </w:p>
    <w:p>
      <w:pPr>
        <w:pStyle w:val="Compact"/>
        <w:numPr>
          <w:ilvl w:val="0"/>
          <w:numId w:val="1001"/>
        </w:numPr>
      </w:pPr>
      <w:hyperlink w:anchor="demo-11">
        <w:r>
          <w:rPr>
            <w:rStyle w:val="Hyperlink"/>
          </w:rPr>
          <w:t xml:space="preserve">Demo 11: Lakeflow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“Bronze-Silver-Gold in 20 minutes”</w:t>
        </w:r>
      </w:hyperlink>
    </w:p>
    <w:p>
      <w:pPr>
        <w:pStyle w:val="Compact"/>
        <w:numPr>
          <w:ilvl w:val="0"/>
          <w:numId w:val="1001"/>
        </w:numPr>
      </w:pPr>
      <w:hyperlink w:anchor="demo-12">
        <w:r>
          <w:rPr>
            <w:rStyle w:val="Hyperlink"/>
          </w:rPr>
          <w:t xml:space="preserve">Demo 12: Lakebase &amp; Production Operations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“Approval workflow state machine”</w:t>
        </w:r>
      </w:hyperlink>
    </w:p>
    <w:p>
      <w:pPr>
        <w:pStyle w:val="Compact"/>
        <w:numPr>
          <w:ilvl w:val="0"/>
          <w:numId w:val="1001"/>
        </w:numPr>
      </w:pPr>
      <w:hyperlink w:anchor="demo-13">
        <w:r>
          <w:rPr>
            <w:rStyle w:val="Hyperlink"/>
          </w:rPr>
          <w:t xml:space="preserve">Demo 13: AI Gateway &amp; Monitoring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“Who’s using what, and what’s it costing us?”</w:t>
        </w:r>
      </w:hyperlink>
    </w:p>
    <w:p>
      <w:pPr>
        <w:pStyle w:val="Compact"/>
        <w:numPr>
          <w:ilvl w:val="0"/>
          <w:numId w:val="1001"/>
        </w:numPr>
      </w:pPr>
      <w:hyperlink w:anchor="demo-14">
        <w:r>
          <w:rPr>
            <w:rStyle w:val="Hyperlink"/>
          </w:rPr>
          <w:t xml:space="preserve">Demo 14: Time Series Forecasting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“Where is revenue heading?”</w:t>
        </w:r>
      </w:hyperlink>
    </w:p>
    <w:p>
      <w:pPr>
        <w:pStyle w:val="Compact"/>
        <w:numPr>
          <w:ilvl w:val="0"/>
          <w:numId w:val="1001"/>
        </w:numPr>
      </w:pPr>
      <w:hyperlink w:anchor="demo-15">
        <w:r>
          <w:rPr>
            <w:rStyle w:val="Hyperlink"/>
          </w:rPr>
          <w:t xml:space="preserve">Demo 15: Hands-On Lab — Build Your Own</w:t>
        </w:r>
      </w:hyperlink>
    </w:p>
    <w:p>
      <w:pPr>
        <w:pStyle w:val="Compact"/>
        <w:numPr>
          <w:ilvl w:val="0"/>
          <w:numId w:val="1001"/>
        </w:numPr>
      </w:pPr>
      <w:hyperlink w:anchor="demo-16">
        <w:r>
          <w:rPr>
            <w:rStyle w:val="Hyperlink"/>
          </w:rPr>
          <w:t xml:space="preserve">Demo 16: Data Quality &amp; Observability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“Trust scorecard”</w:t>
        </w:r>
      </w:hyperlink>
    </w:p>
    <w:p>
      <w:pPr>
        <w:pStyle w:val="Compact"/>
        <w:numPr>
          <w:ilvl w:val="0"/>
          <w:numId w:val="1001"/>
        </w:numPr>
      </w:pPr>
      <w:hyperlink w:anchor="demo-17">
        <w:r>
          <w:rPr>
            <w:rStyle w:val="Hyperlink"/>
          </w:rPr>
          <w:t xml:space="preserve">Demo 17: Genie Accuracy Ladder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“From 0 to 10 out of 10, one layer at a time”</w:t>
        </w:r>
      </w:hyperlink>
    </w:p>
    <w:p>
      <w:pPr>
        <w:pStyle w:val="Compact"/>
        <w:numPr>
          <w:ilvl w:val="0"/>
          <w:numId w:val="1001"/>
        </w:numPr>
      </w:pPr>
      <w:hyperlink w:anchor="demo-18">
        <w:r>
          <w:rPr>
            <w:rStyle w:val="Hyperlink"/>
          </w:rPr>
          <w:t xml:space="preserve">Demo 18: Domains, Pages &amp; Metrics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“Teach Genie One what your words mean”</w:t>
        </w:r>
      </w:hyperlink>
    </w:p>
    <w:p>
      <w:pPr>
        <w:pStyle w:val="FirstParagraph"/>
      </w:pPr>
      <w:r>
        <w:t xml:space="preserve"> </w:t>
      </w:r>
      <w:r>
        <w:t xml:space="preserve">## Demo 0: Getting Started —</w:t>
      </w:r>
      <w:r>
        <w:t xml:space="preserve"> </w:t>
      </w:r>
      <w:r>
        <w:t xml:space="preserve">“Your own copy of the workshop”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8:30–9:00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Git folder with the workshop repo, and your own copy of the workshop data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the shared starting state in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(same data, value for value)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read access to the GitHub repo</w:t>
      </w:r>
      <w:r>
        <w:t xml:space="preserve"> </w:t>
      </w:r>
      <w:r>
        <w:rPr>
          <w:rStyle w:val="VerbatimChar"/>
        </w:rPr>
        <w:t xml:space="preserve">thhart-dbx/client__revantage__luxembourg-workshop__2026-10-08__tbd</w:t>
      </w:r>
      <w:r>
        <w:t xml:space="preserve">; USE CATALOG on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read on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, and either CREATE SCHEMA on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or a pre-created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with ALL PRIVILEGES (sandbox job)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Settings (Linked accounts), Workspace (Git folder), notebook on serverless, Catalog Explorer, Genie Code side panel</w:t>
      </w:r>
    </w:p>
    <w:p>
      <w:pPr>
        <w:pStyle w:val="BodyText"/>
      </w:pPr>
      <w:r>
        <w:t xml:space="preserve">Everything you need for the two days lives in one Git repo: one guide per module with the exact</w:t>
      </w:r>
      <w:r>
        <w:t xml:space="preserve"> </w:t>
      </w:r>
      <w:r>
        <w:t xml:space="preserve">prompts (</w:t>
      </w:r>
      <w:r>
        <w:rPr>
          <w:rStyle w:val="VerbatimChar"/>
        </w:rPr>
        <w:t xml:space="preserve">code/prompts/</w:t>
      </w:r>
      <w:r>
        <w:t xml:space="preserve">), the handout (</w:t>
      </w:r>
      <w:r>
        <w:rPr>
          <w:rStyle w:val="VerbatimChar"/>
        </w:rPr>
        <w:t xml:space="preserve">assets/participant-handout.md</w:t>
      </w:r>
      <w:r>
        <w:t xml:space="preserve">), the source of every reference</w:t>
      </w:r>
      <w:r>
        <w:t xml:space="preserve"> </w:t>
      </w:r>
      <w:r>
        <w:t xml:space="preserve">asset, and a notebook that builds the workshop data. In this module you clone it into Databricks as a</w:t>
      </w:r>
      <w:r>
        <w:t xml:space="preserve"> </w:t>
      </w:r>
      <w:r>
        <w:rPr>
          <w:b/>
          <w:bCs/>
        </w:rPr>
        <w:t xml:space="preserve">Git folder</w:t>
      </w:r>
      <w:r>
        <w:t xml:space="preserve">, then run the notebook to build your own copy of the data, so you can change it freely</w:t>
      </w:r>
      <w:r>
        <w:t xml:space="preserve"> </w:t>
      </w:r>
      <w:r>
        <w:t xml:space="preserve">without affecting anyone else.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Your own copy of the workshop data: the setup notebook’s 8 PASS checks." title="" id="24" name="Picture"/>
            <a:graphic>
              <a:graphicData uri="http://schemas.openxmlformats.org/drawingml/2006/picture">
                <pic:pic>
                  <pic:nvPicPr>
                    <pic:cNvPr descr="../notes/agent-notes/screenshots/modules/m-d00-stage4-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Your own copy of the workshop data: the setup notebook’s 8 PASS checks.</w:t>
      </w:r>
    </w:p>
    <w:p>
      <w:pPr>
        <w:pStyle w:val="BodyText"/>
      </w:pPr>
      <w:r>
        <w:rPr>
          <w:i/>
          <w:iCs/>
        </w:rPr>
        <w:t xml:space="preserve">Your own copy of the workshop data: the setup notebook’s 8 PASS checks.</w:t>
      </w:r>
    </w:p>
    <w:bookmarkStart w:id="26" w:name="stage-1-link-your-github-account-5-min"/>
    <w:p>
      <w:pPr>
        <w:pStyle w:val="Heading3"/>
      </w:pPr>
      <w:r>
        <w:t xml:space="preserve">Stage 1: Link your GitHub account (5 min)</w:t>
      </w:r>
    </w:p>
    <w:p>
      <w:pPr>
        <w:pStyle w:val="FirstParagraph"/>
      </w:pPr>
      <w:r>
        <w:t xml:space="preserve">Profile (top right)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Linked accounts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Git integration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Git credential</w:t>
      </w:r>
      <w:r>
        <w:t xml:space="preserve"> </w:t>
      </w:r>
      <w:r>
        <w:t xml:space="preserve">→ Git provider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 Git account</w:t>
      </w:r>
      <w:r>
        <w:t xml:space="preserve"> </w:t>
      </w:r>
      <w:r>
        <w:t xml:space="preserve">and approve the Databricks app in GitHub (or choose</w:t>
      </w:r>
      <w:r>
        <w:t xml:space="preserve"> </w:t>
      </w:r>
      <w:r>
        <w:rPr>
          <w:b/>
          <w:bCs/>
        </w:rPr>
        <w:t xml:space="preserve">Personal access token</w:t>
      </w:r>
      <w:r>
        <w:t xml:space="preserve"> </w:t>
      </w:r>
      <w:r>
        <w:t xml:space="preserve">and paste a GitHub token with the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Git integration lists your GitHub user with</w:t>
      </w:r>
      <w:r>
        <w:t xml:space="preserve"> </w:t>
      </w:r>
      <w:r>
        <w:rPr>
          <w:b/>
          <w:bCs/>
        </w:rPr>
        <w:t xml:space="preserve">GitHub (Linked)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the repo is private: check that your GitHub user has accepted the invitation to</w:t>
      </w:r>
      <w:r>
        <w:t xml:space="preserve"> </w:t>
      </w:r>
      <w:r>
        <w:rPr>
          <w:rStyle w:val="VerbatimChar"/>
        </w:rPr>
        <w:t xml:space="preserve">thhart-dbx/client__revantage__luxembourg-workshop__2026-10-08__tbd</w:t>
      </w:r>
      <w:r>
        <w:t xml:space="preserve"> </w:t>
      </w:r>
      <w:r>
        <w:t xml:space="preserve">(github.com → your notifications).</w:t>
      </w:r>
    </w:p>
    <w:bookmarkEnd w:id="26"/>
    <w:bookmarkStart w:id="27" w:name="stage-2-create-the-git-folder-5-min"/>
    <w:p>
      <w:pPr>
        <w:pStyle w:val="Heading3"/>
      </w:pPr>
      <w:r>
        <w:t xml:space="preserve">Stage 2: Create the Git folder (5 min)</w:t>
      </w:r>
    </w:p>
    <w:p>
      <w:pPr>
        <w:pStyle w:val="FirstParagraph"/>
      </w:pPr>
      <w:r>
        <w:rPr>
          <w:b/>
          <w:bCs/>
        </w:rPr>
        <w:t xml:space="preserve">Workspace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Git folder</w:t>
      </w:r>
      <w:r>
        <w:t xml:space="preserve">. Paste the Git repository URL</w:t>
      </w:r>
      <w:r>
        <w:t xml:space="preserve"> </w:t>
      </w:r>
      <w:r>
        <w:rPr>
          <w:rStyle w:val="VerbatimChar"/>
        </w:rPr>
        <w:t xml:space="preserve">https://github.com/thhart-dbx/client__revantage__luxembourg-workshop__2026-10-08__tbd</w:t>
      </w:r>
      <w:r>
        <w:t xml:space="preserve">: the provider (</w:t>
      </w:r>
      <w:r>
        <w:rPr>
          <w:b/>
          <w:bCs/>
        </w:rPr>
        <w:t xml:space="preserve">GitHub</w:t>
      </w:r>
      <w:r>
        <w:t xml:space="preserve">) and the Git folder name fill in by themselves →</w:t>
      </w:r>
      <w:r>
        <w:t xml:space="preserve"> </w:t>
      </w:r>
      <w:r>
        <w:rPr>
          <w:b/>
          <w:bCs/>
        </w:rPr>
        <w:t xml:space="preserve">Create Git folder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folder shows the branch</w:t>
      </w:r>
      <w:r>
        <w:t xml:space="preserve"> </w:t>
      </w:r>
      <w:r>
        <w:rPr>
          <w:b/>
          <w:bCs/>
        </w:rPr>
        <w:t xml:space="preserve">main</w:t>
      </w:r>
      <w:r>
        <w:t xml:space="preserve"> </w:t>
      </w:r>
      <w:r>
        <w:t xml:space="preserve">at the top and contains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“Repository not found”</w:t>
      </w:r>
      <w:r>
        <w:t xml:space="preserve"> </w:t>
      </w:r>
      <w:r>
        <w:t xml:space="preserve">or</w:t>
      </w:r>
      <w:r>
        <w:t xml:space="preserve"> </w:t>
      </w:r>
      <w:r>
        <w:t xml:space="preserve">“Invalid Git credentials”</w:t>
      </w:r>
      <w:r>
        <w:t xml:space="preserve"> </w:t>
      </w:r>
      <w:r>
        <w:t xml:space="preserve">means the GitHub link (Stage 1) or the repo invitation is missing: fix that and create the Git folder again.</w:t>
      </w:r>
    </w:p>
    <w:bookmarkEnd w:id="27"/>
    <w:bookmarkStart w:id="28" w:name="X5cf075cab76775be4349c098b967699129f9838"/>
    <w:p>
      <w:pPr>
        <w:pStyle w:val="Heading3"/>
      </w:pPr>
      <w:r>
        <w:t xml:space="preserve">Stage 3: Find your way around the repo (5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code/prompts/</w:t>
      </w:r>
      <w:r>
        <w:t xml:space="preserve">: one guide per module (</w:t>
      </w:r>
      <w:r>
        <w:rPr>
          <w:rStyle w:val="VerbatimChar"/>
        </w:rPr>
        <w:t xml:space="preserve">d01-…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d18-…</w:t>
      </w:r>
      <w:r>
        <w:t xml:space="preserve">), each with the prompts to type, the expected result and an</w:t>
      </w:r>
      <w:r>
        <w:t xml:space="preserve"> </w:t>
      </w:r>
      <w:r>
        <w:t xml:space="preserve">“if stuck”</w:t>
      </w:r>
      <w:r>
        <w:t xml:space="preserve"> </w:t>
      </w:r>
      <w:r>
        <w:t xml:space="preserve">fallback.</w:t>
      </w:r>
      <w:r>
        <w:t xml:space="preserve"> </w:t>
      </w:r>
      <w:r>
        <w:rPr>
          <w:rStyle w:val="VerbatimChar"/>
        </w:rPr>
        <w:t xml:space="preserve">code/reference/</w:t>
      </w:r>
      <w:r>
        <w:t xml:space="preserve"> </w:t>
      </w:r>
      <w:r>
        <w:t xml:space="preserve">holds the answer-key SQL,</w:t>
      </w:r>
      <w:r>
        <w:t xml:space="preserve"> </w:t>
      </w:r>
      <w:r>
        <w:rPr>
          <w:rStyle w:val="VerbatimChar"/>
        </w:rPr>
        <w:t xml:space="preserve">code/setup/</w:t>
      </w:r>
      <w:r>
        <w:t xml:space="preserve"> </w:t>
      </w:r>
      <w:r>
        <w:t xml:space="preserve">the data setup.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code/setup/participant_setup</w:t>
      </w:r>
      <w:r>
        <w:t xml:space="preserve">, then the Genie Code panel (top right):</w:t>
      </w:r>
      <w:r>
        <w:t xml:space="preserve"> </w:t>
      </w:r>
      <w:r>
        <w:t xml:space="preserve">&gt; Explain what this notebook does, step by step, and which objects it will create.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walks through the cells (your settings, your schema with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volumes,</w:t>
      </w:r>
      <w:r>
        <w:t xml:space="preserve"> </w:t>
      </w:r>
      <w:r>
        <w:rPr>
          <w:rStyle w:val="VerbatimChar"/>
        </w:rPr>
        <w:t xml:space="preserve">setup_starting_state.py</w:t>
      </w:r>
      <w:r>
        <w:t xml:space="preserve"> </w:t>
      </w:r>
      <w:r>
        <w:t xml:space="preserve">generating the CSVs, copying the PDFs and building bronze → silver → gold, the PASS/FAIL checks) and lists what it creates:</w:t>
      </w:r>
      <w:r>
        <w:t xml:space="preserve"> </w:t>
      </w:r>
      <w:r>
        <w:rPr>
          <w:b/>
          <w:bCs/>
        </w:rPr>
        <w:t xml:space="preserve">1 schema, 2 volumes, 24 tables</w:t>
      </w:r>
      <w:r>
        <w:t xml:space="preserve"> </w:t>
      </w:r>
      <w:r>
        <w:t xml:space="preserve">(16 starting tables + 8 for Module 17) and</w:t>
      </w:r>
      <w:r>
        <w:t xml:space="preserve"> </w:t>
      </w:r>
      <w:r>
        <w:rPr>
          <w:b/>
          <w:bCs/>
        </w:rPr>
        <w:t xml:space="preserve">22 files</w:t>
      </w:r>
      <w:r>
        <w:t xml:space="preserve"> </w:t>
      </w:r>
      <w:r>
        <w:t xml:space="preserve">(7 CSVs + 15 PDFs).</w:t>
      </w:r>
    </w:p>
    <w:bookmarkEnd w:id="28"/>
    <w:bookmarkStart w:id="29" w:name="Xdf3627ae9e29ea984a5b1e6073c57fc6e76985d"/>
    <w:p>
      <w:pPr>
        <w:pStyle w:val="Heading3"/>
      </w:pPr>
      <w:r>
        <w:t xml:space="preserve">Stage 4: Build your copy of the data (10 min)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participant_setup</w:t>
      </w:r>
      <w:r>
        <w:t xml:space="preserve">, first code cell: type</w:t>
      </w:r>
      <w:r>
        <w:t xml:space="preserve"> </w:t>
      </w:r>
      <w:r>
        <w:rPr>
          <w:rStyle w:val="VerbatimChar"/>
        </w:rPr>
        <w:t xml:space="preserve">CATALOG = "&lt;catalog&gt;"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SHARED_SCHEMA = "&lt;schema&gt;"</w:t>
      </w:r>
      <w:r>
        <w:t xml:space="preserve"> </w:t>
      </w:r>
      <w:r>
        <w:t xml:space="preserve">(the names shared at the start of the session); leave</w:t>
      </w:r>
      <w:r>
        <w:t xml:space="preserve"> </w:t>
      </w:r>
      <w:r>
        <w:rPr>
          <w:rStyle w:val="VerbatimChar"/>
        </w:rPr>
        <w:t xml:space="preserve">MY_SCHEMA</w:t>
      </w:r>
      <w:r>
        <w:t xml:space="preserve"> </w:t>
      </w:r>
      <w:r>
        <w:t xml:space="preserve">blank (it becomes</w:t>
      </w:r>
      <w:r>
        <w:t xml:space="preserve"> </w:t>
      </w:r>
      <w:r>
        <w:rPr>
          <w:rStyle w:val="VerbatimChar"/>
        </w:rPr>
        <w:t xml:space="preserve">&lt;schema&gt;_&lt;your name&gt;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AS_OF</w:t>
      </w:r>
      <w:r>
        <w:t xml:space="preserve"> </w:t>
      </w:r>
      <w:r>
        <w:t xml:space="preserve">as is. Compute</w:t>
      </w:r>
      <w:r>
        <w:t xml:space="preserve"> </w:t>
      </w:r>
      <w:r>
        <w:rPr>
          <w:b/>
          <w:bCs/>
        </w:rPr>
        <w:t xml:space="preserve">Serverless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Run all</w:t>
      </w:r>
      <w:r>
        <w:t xml:space="preserve">. (A banner</w:t>
      </w:r>
      <w:r>
        <w:t xml:space="preserve"> </w:t>
      </w:r>
      <w:r>
        <w:t xml:space="preserve">“This file is part of a bundle”</w:t>
      </w:r>
      <w:r>
        <w:t xml:space="preserve"> </w:t>
      </w:r>
      <w:r>
        <w:t xml:space="preserve">can be dismissed.)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after about 3 minutes, the last cell prints 8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lines: gold 80 rows / 8 properties / 2024-Q1–2026-Q2, Southeast 2026-Q2 net profit ≈ €2.09M, 16 starting tables, 8 Module 17 legacy tables, 7 CSVs, 8 / 4 / 3 PDFs, and</w:t>
      </w:r>
      <w:r>
        <w:t xml:space="preserve"> </w:t>
      </w:r>
      <w:r>
        <w:rPr>
          <w:i/>
          <w:iCs/>
        </w:rPr>
        <w:t xml:space="preserve">“Done. In the module prompts,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is …”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AssertionError: Type the catalog and shared schema names…</w:t>
      </w:r>
      <w:r>
        <w:t xml:space="preserve">: the first code cell is still empty; type both names, keep the quotes.</w:t>
      </w:r>
      <w:r>
        <w:t xml:space="preserve"> </w:t>
      </w:r>
      <w:r>
        <w:rPr>
          <w:rStyle w:val="VerbatimChar"/>
        </w:rPr>
        <w:t xml:space="preserve">PERMISSION_DENIED</w:t>
      </w:r>
      <w:r>
        <w:t xml:space="preserve"> </w:t>
      </w:r>
      <w:r>
        <w:t xml:space="preserve">on CREATE SCHEMA: your schema hasn’t been created for you yet; ask for the sandbox job to be run, then</w:t>
      </w:r>
      <w:r>
        <w:t xml:space="preserve"> </w:t>
      </w:r>
      <w:r>
        <w:rPr>
          <w:b/>
          <w:bCs/>
        </w:rPr>
        <w:t xml:space="preserve">Run all</w:t>
      </w:r>
      <w:r>
        <w:t xml:space="preserve"> </w:t>
      </w:r>
      <w:r>
        <w:t xml:space="preserve">again (the notebook is safe to re-run). Until then, every module works on the shared data in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.</w:t>
      </w:r>
    </w:p>
    <w:bookmarkEnd w:id="29"/>
    <w:bookmarkStart w:id="30" w:name="stage-5-check-your-copy-5-min"/>
    <w:p>
      <w:pPr>
        <w:pStyle w:val="Heading3"/>
      </w:pPr>
      <w:r>
        <w:t xml:space="preserve">Stage 5: Check your copy (5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: the bronze, silver and gold tables, the</w:t>
      </w:r>
      <w:r>
        <w:t xml:space="preserve"> </w:t>
      </w:r>
      <w:r>
        <w:rPr>
          <w:rStyle w:val="VerbatimChar"/>
        </w:rPr>
        <w:t xml:space="preserve">legacy_*</w:t>
      </w:r>
      <w:r>
        <w:t xml:space="preserve"> </w:t>
      </w:r>
      <w:r>
        <w:t xml:space="preserve">tables, and the volumes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.</w:t>
      </w:r>
      <w:r>
        <w:t xml:space="preserve"> </w:t>
      </w:r>
      <w:r>
        <w:rPr>
          <w:b/>
          <w:bCs/>
        </w:rPr>
        <w:t xml:space="preserve">SQL Editor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(a new, empty query), then open the Genie Code panel:</w:t>
      </w:r>
      <w:r>
        <w:t xml:space="preserve"> </w:t>
      </w:r>
      <w:r>
        <w:t xml:space="preserve">&gt; Compare</w:t>
      </w:r>
      <w:r>
        <w:t xml:space="preserve"> </w:t>
      </w:r>
      <w:r>
        <w:t xml:space="preserve">.gold_property_quarterly with</w:t>
      </w:r>
      <w:r>
        <w:t xml:space="preserve"> </w:t>
      </w:r>
      <w:r>
        <w:t xml:space="preserve">.</w:t>
      </w:r>
      <w:r>
        <w:t xml:space="preserve">.gold_property_quarterly: same number of rows, and how many rows differ? Run it and check the result.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checks both schemas, writes the query into the editor, runs it and reports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in each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rows that differ (a full outer join on</w:t>
      </w:r>
      <w:r>
        <w:t xml:space="preserve"> </w:t>
      </w:r>
      <w:r>
        <w:rPr>
          <w:rStyle w:val="VerbatimChar"/>
        </w:rPr>
        <w:t xml:space="preserve">property_id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fiscal_quarter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EXCEPT ALL</w:t>
      </w:r>
      <w:r>
        <w:t xml:space="preserve">).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on the suggested edit if you don’t want to keep the query. Your copy is the workshop data, value for value, so every expected result in the modules holds for it.</w:t>
      </w:r>
      <w:r>
        <w:t xml:space="preserve"> </w:t>
      </w:r>
      <w:r>
        <w:rPr>
          <w:b/>
          <w:bCs/>
        </w:rPr>
        <w:t xml:space="preserve">If stuck: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differences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.gold_property_quarterly)</w:t>
      </w:r>
    </w:p>
    <w:bookmarkEnd w:id="30"/>
    <w:bookmarkStart w:id="31" w:name="reset"/>
    <w:p>
      <w:pPr>
        <w:pStyle w:val="Heading3"/>
      </w:pPr>
      <w:r>
        <w:t xml:space="preserve">6. Reset</w:t>
      </w:r>
    </w:p>
    <w:p>
      <w:pPr>
        <w:pStyle w:val="FirstParagraph"/>
      </w:pPr>
      <w:r>
        <w:t xml:space="preserve">Re-run</w:t>
      </w:r>
      <w:r>
        <w:t xml:space="preserve"> </w:t>
      </w:r>
      <w:r>
        <w:rPr>
          <w:rStyle w:val="VerbatimChar"/>
        </w:rPr>
        <w:t xml:space="preserve">participant_setup</w:t>
      </w:r>
      <w:r>
        <w:t xml:space="preserve"> </w:t>
      </w:r>
      <w:r>
        <w:t xml:space="preserve">(</w:t>
      </w:r>
      <w:r>
        <w:rPr>
          <w:b/>
          <w:bCs/>
        </w:rPr>
        <w:t xml:space="preserve">Run all</w:t>
      </w:r>
      <w:r>
        <w:t xml:space="preserve">): it rebuilds your copy from scratch. Get the latest guides with the Git folder’s branch button (</w:t>
      </w:r>
      <w:r>
        <w:rPr>
          <w:b/>
          <w:bCs/>
        </w:rPr>
        <w:t xml:space="preserve">main</w:t>
      </w:r>
      <w:r>
        <w:t xml:space="preserve">) →</w:t>
      </w:r>
      <w:r>
        <w:t xml:space="preserve"> </w:t>
      </w:r>
      <w:r>
        <w:rPr>
          <w:b/>
          <w:bCs/>
        </w:rPr>
        <w:t xml:space="preserve">Pull</w:t>
      </w:r>
      <w:r>
        <w:t xml:space="preserve">; if Pull reports a conflict on</w:t>
      </w:r>
      <w:r>
        <w:t xml:space="preserve"> </w:t>
      </w:r>
      <w:r>
        <w:rPr>
          <w:rStyle w:val="VerbatimChar"/>
        </w:rPr>
        <w:t xml:space="preserve">participant_setup</w:t>
      </w:r>
      <w:r>
        <w:t xml:space="preserve">, discard your local change to it first (your two names are the only edit).</w:t>
      </w:r>
    </w:p>
    <w:bookmarkEnd w:id="31"/>
    <w:bookmarkStart w:id="34" w:name="wrap-up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everyone has the material and a private copy of the data before the first module, so a broken build only ever breaks your own copy.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schemas from here on: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is the shared workshop data and holds the answer keys (</w:t>
      </w:r>
      <w:r>
        <w:rPr>
          <w:rStyle w:val="VerbatimChar"/>
        </w:rPr>
        <w:t xml:space="preserve">ref_*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is your copy, where you build. You can point any module prompt at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bronze_*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silver_*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; volumes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(7 CSVs) and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policies/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leases/</w:t>
      </w:r>
      <w:r>
        <w:t xml:space="preserve"> </w:t>
      </w:r>
      <w:r>
        <w:t xml:space="preserve">3 PDFs)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p>
      <w:pPr>
        <w:pStyle w:val="CaptionedFigure"/>
      </w:pPr>
      <w:r>
        <w:drawing>
          <wp:inline>
            <wp:extent cx="5334000" cy="3101909"/>
            <wp:effectExtent b="0" l="0" r="0" t="0"/>
            <wp:docPr descr="Everything the workshop builds, on one governed dataset." title="" id="32" name="Picture"/>
            <a:graphic>
              <a:graphicData uri="http://schemas.openxmlformats.org/drawingml/2006/picture">
                <pic:pic>
                  <pic:nvPicPr>
                    <pic:cNvPr descr="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Everything the workshop builds, on one governed dataset.</w:t>
      </w:r>
    </w:p>
    <w:p>
      <w:pPr>
        <w:pStyle w:val="BodyText"/>
      </w:pPr>
      <w:r>
        <w:rPr>
          <w:i/>
          <w:iCs/>
        </w:rPr>
        <w:t xml:space="preserve">Everything the workshop builds, on one governed dataset.</w:t>
      </w:r>
    </w:p>
    <w:bookmarkEnd w:id="34"/>
    <w:bookmarkStart w:id="35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35"/>
    <w:bookmarkStart w:id="36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36"/>
    <w:bookmarkStart w:id="37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37"/>
    <w:bookmarkStart w:id="38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38"/>
    <w:bookmarkStart w:id="39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39"/>
    <w:bookmarkStart w:id="43" w:name="wrap-up-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everyone can find the data, run a query, and ask Genie Code before the real work starts.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counts (80 / 8 / 2024-Q1–2026-Q2), Q2 by region from gold, and the lease parse (3 files, first element</w:t>
      </w:r>
      <w:r>
        <w:t xml:space="preserve"> </w:t>
      </w:r>
      <w:r>
        <w:t xml:space="preserve">“EXPIRED”</w:t>
      </w:r>
      <w:r>
        <w:t xml:space="preserve">, ~20 elements each) run in SQL.</w:t>
      </w:r>
      <w:r>
        <w:t xml:space="preserve"> </w:t>
      </w:r>
      <w:r>
        <w:rPr>
          <w:b/>
          <w:bCs/>
        </w:rPr>
        <w:t xml:space="preserve">Stages 4–5 run in the Genie Code UI (S9):</w:t>
      </w:r>
      <w:r>
        <w:t xml:space="preserve"> </w:t>
      </w:r>
      <w:r>
        <w:t xml:space="preserve">S4 Genie Code listed bronze/silver/gold, named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quarterly P&amp;L fact table (it also sees the</w:t>
      </w:r>
      <w:r>
        <w:t xml:space="preserve"> </w:t>
      </w:r>
      <w:r>
        <w:rPr>
          <w:rStyle w:val="VerbatimChar"/>
        </w:rPr>
        <w:t xml:space="preserve">ref_*</w:t>
      </w:r>
      <w:r>
        <w:t xml:space="preserve"> </w:t>
      </w:r>
      <w:r>
        <w:t xml:space="preserve">answer-key objects and pipeline internals: say so up front), and returned €2.69M / €2.09M / €1.59M; S5 it parsed the 3 lease PDFs (21 / 20 / 21 elements) with Harbor Tower’s first element</w:t>
      </w:r>
      <w:r>
        <w:t xml:space="preserve"> </w:t>
      </w:r>
      <w:r>
        <w:t xml:space="preserve">“EXPIRED”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2: Genie One — Property Performance Q&amp;A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p>
      <w:pPr>
        <w:pStyle w:val="BodyText"/>
      </w:pPr>
      <w:r>
        <w:t xml:space="preserve">Open the Start agent from Genie One (left nav</w:t>
      </w:r>
      <w:r>
        <w:t xml:space="preserve"> </w:t>
      </w:r>
      <w:r>
        <w:rPr>
          <w:b/>
          <w:bCs/>
        </w:rPr>
        <w:t xml:space="preserve">Genie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Revantage Portfolio Q&amp;A (Start)</w:t>
      </w:r>
      <w:r>
        <w:t xml:space="preserve">). Ask each</w:t>
      </w:r>
      <w:r>
        <w:t xml:space="preserve"> </w:t>
      </w:r>
      <w:r>
        <w:t xml:space="preserve">question, then open</w:t>
      </w:r>
      <w:r>
        <w:t xml:space="preserve"> </w:t>
      </w:r>
      <w:r>
        <w:rPr>
          <w:b/>
          <w:bCs/>
        </w:rPr>
        <w:t xml:space="preserve">Show thinking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Show code</w:t>
      </w:r>
      <w:r>
        <w:t xml:space="preserve"> </w:t>
      </w:r>
      <w:r>
        <w:t xml:space="preserve">on every answer. That’s the habit to build:</w:t>
      </w:r>
      <w:r>
        <w:t xml:space="preserve"> </w:t>
      </w:r>
      <w:r>
        <w:t xml:space="preserve">read the SQL behind the number.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One answers the Southeast question: Harbor Tower drives the whole drop." title="" id="41" name="Picture"/>
            <a:graphic>
              <a:graphicData uri="http://schemas.openxmlformats.org/drawingml/2006/picture">
                <pic:pic>
                  <pic:nvPicPr>
                    <pic:cNvPr descr="../notes/agent-notes/screenshots/d02-genie-southeas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answers the Southeast question: Harbor Tower drives the whole drop.</w:t>
      </w:r>
    </w:p>
    <w:p>
      <w:pPr>
        <w:pStyle w:val="BodyText"/>
      </w:pPr>
      <w:r>
        <w:rPr>
          <w:i/>
          <w:iCs/>
        </w:rPr>
        <w:t xml:space="preserve">Genie One answers the Southeast question: Harbor Tower drives the whole drop.</w:t>
      </w:r>
    </w:p>
    <w:bookmarkEnd w:id="43"/>
    <w:bookmarkStart w:id="44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44"/>
    <w:bookmarkStart w:id="45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45"/>
    <w:bookmarkStart w:id="46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 for</w:t>
      </w:r>
      <w:r>
        <w:t xml:space="preserve"> </w:t>
      </w:r>
      <w:r>
        <w:rPr>
          <w:b/>
          <w:bCs/>
        </w:rPr>
        <w:t xml:space="preserve">2026-Q2</w:t>
      </w:r>
      <w:r>
        <w:t xml:space="preserve"> </w:t>
      </w:r>
      <w:r>
        <w:t xml:space="preserve">(the agent’s default period): Office €4.69M, Multifamily €3.96M, Retail €2.10M. Add</w:t>
      </w:r>
      <w:r>
        <w:t xml:space="preserve"> </w:t>
      </w:r>
      <w:r>
        <w:t xml:space="preserve">“across all quarters”</w:t>
      </w:r>
      <w:r>
        <w:t xml:space="preserve"> </w:t>
      </w:r>
      <w:r>
        <w:t xml:space="preserve">for the totals: Office €46.7M, Multifamily €37.2M, Retail €19.7M.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46"/>
    <w:bookmarkStart w:id="47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47"/>
    <w:bookmarkStart w:id="48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the Harbor Tower QoQ decline, and (seen 2026-10-09) lease-expiry risk concentrated at Peachtree Center. Grounded; compare with the Reference agent, whose instructions add the business context.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48"/>
    <w:bookmarkStart w:id="49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4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  <w:r>
        <w:t xml:space="preserve"> </w:t>
      </w:r>
      <w:r>
        <w:t xml:space="preserve">(</w:t>
      </w:r>
      <w:r>
        <w:t xml:space="preserve">“Every Monday 8:00, which properties are behind target?”</w:t>
      </w:r>
      <w:r>
        <w:t xml:space="preserve">). Facilitator demo; check what’s enabled</w:t>
      </w:r>
      <w:r>
        <w:t xml:space="preserve"> </w:t>
      </w:r>
      <w:r>
        <w:t xml:space="preserve">in the workspace first (pre-flight).</w:t>
      </w:r>
    </w:p>
    <w:bookmarkEnd w:id="49"/>
    <w:bookmarkStart w:id="53" w:name="wrap-up-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portfolio manager got five board-ready answers in minutes, each with the SQL to prove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Analyst answers over a semantic model; Genie One adds threads, charts, sharing, and the agent context you’ll govern in Demo 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via the Genie Conversation API on both agents; transcript in</w:t>
      </w:r>
      <w:r>
        <w:t xml:space="preserve"> </w:t>
      </w:r>
      <w:r>
        <w:rPr>
          <w:rStyle w:val="VerbatimChar"/>
        </w:rPr>
        <w:t xml:space="preserve">verification/raw/d02-genie-start-2026-10-08.txt</w:t>
      </w:r>
      <w:r>
        <w:t xml:space="preserve">, summary in</w:t>
      </w:r>
      <w:r>
        <w:t xml:space="preserve"> </w:t>
      </w:r>
      <w:r>
        <w:rPr>
          <w:rStyle w:val="VerbatimChar"/>
        </w:rPr>
        <w:t xml:space="preserve">verification/d02-d06-d07-genie.md</w:t>
      </w:r>
      <w:r>
        <w:t xml:space="preserve">. Desktop/mobile, connectors, attachments, schedules are facilitator show-items: check them in the Revantage workspace pre-flight (availability varies by workspace).</w:t>
      </w:r>
    </w:p>
    <w:p>
      <w:pPr>
        <w:pStyle w:val="FirstParagraph"/>
      </w:pPr>
      <w:r>
        <w:t xml:space="preserve"> </w:t>
      </w:r>
      <w:r>
        <w:t xml:space="preserve">## Demo 3: Genie Code — migrate and fix a Snowflake view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; the Snowflake view in</w:t>
      </w:r>
      <w:r>
        <w:t xml:space="preserve"> </w:t>
      </w:r>
      <w:r>
        <w:rPr>
          <w:rStyle w:val="VerbatimChar"/>
        </w:rPr>
        <w:t xml:space="preserve">code/sql/d03_snowflake_property_view.sql</w:t>
      </w:r>
      <w:r>
        <w:t xml:space="preserve"> </w:t>
      </w:r>
      <w:r>
        <w:t xml:space="preserve">(also in the participant handout)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p>
      <w:pPr>
        <w:pStyle w:val="BodyText"/>
      </w:pPr>
      <w:r>
        <w:t xml:space="preserve">The point to land: most Snowflake SQL runs on Databricks unchanged (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,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casts all work). Genie Code finds the few things that don’t, and a logic bug that was already</w:t>
      </w:r>
      <w:r>
        <w:t xml:space="preserve"> </w:t>
      </w:r>
      <w:r>
        <w:t xml:space="preserve">there in Snowflake.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enie Code explains the Snowflake view and lists what to change for Databricks SQL." title="" id="51" name="Picture"/>
            <a:graphic>
              <a:graphicData uri="http://schemas.openxmlformats.org/drawingml/2006/picture">
                <pic:pic>
                  <pic:nvPicPr>
                    <pic:cNvPr descr="../notes/agent-notes/screenshots/s9-d03-genie-cod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Code explains the Snowflake view and lists what to change for Databricks SQL.</w:t>
      </w:r>
    </w:p>
    <w:p>
      <w:pPr>
        <w:pStyle w:val="BodyText"/>
      </w:pPr>
      <w:r>
        <w:rPr>
          <w:i/>
          <w:iCs/>
        </w:rPr>
        <w:t xml:space="preserve">Genie Code explains the Snowflake view and lists what to change for Databricks SQL.</w:t>
      </w:r>
    </w:p>
    <w:bookmarkEnd w:id="53"/>
    <w:bookmarkStart w:id="54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the editor’s automatic</w:t>
      </w:r>
      <w:r>
        <w:t xml:space="preserve"> </w:t>
      </w:r>
      <w:r>
        <w:rPr>
          <w:b/>
          <w:bCs/>
        </w:rPr>
        <w:t xml:space="preserve">Genie Code Quick Fix</w:t>
      </w:r>
      <w:r>
        <w:t xml:space="preserve"> </w:t>
      </w:r>
      <w:r>
        <w:t xml:space="preserve">pops up an inline</w:t>
      </w:r>
      <w:r>
        <w:t xml:space="preserve"> </w:t>
      </w:r>
      <w:r>
        <w:t xml:space="preserve">“Accept &amp; Run”</w:t>
      </w:r>
      <w:r>
        <w:t xml:space="preserve"> </w:t>
      </w:r>
      <w:r>
        <w:t xml:space="preserve">that only rewrites</w:t>
      </w:r>
      <w:r>
        <w:t xml:space="preserve"> </w:t>
      </w:r>
      <w:r>
        <w:rPr>
          <w:rStyle w:val="VerbatimChar"/>
        </w:rPr>
        <w:t xml:space="preserve">::NUMBER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CAST(… AS NUMBER(18,2))</w:t>
      </w:r>
      <w:r>
        <w:t xml:space="preserve">, which still fails.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and use the Genie Code chat (Stage 2). A good lesson: one-click fixes are shallow; a conversation migrates.</w:t>
      </w:r>
    </w:p>
    <w:bookmarkEnd w:id="54"/>
    <w:bookmarkStart w:id="55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55"/>
    <w:bookmarkStart w:id="56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t xml:space="preserve">(In the pre-build run Genie Code already applied all fixes after Stage 2’s prompt, plus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and then</w:t>
      </w:r>
      <w:r>
        <w:t xml:space="preserve"> </w:t>
      </w:r>
      <w:r>
        <w:rPr>
          <w:b/>
          <w:bCs/>
        </w:rPr>
        <w:t xml:space="preserve">paused for approval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CREATE OR REPLACE VIEW</w:t>
      </w:r>
      <w:r>
        <w:t xml:space="preserve"> </w:t>
      </w:r>
      <w:r>
        <w:t xml:space="preserve">is destructive. Click</w:t>
      </w:r>
      <w:r>
        <w:t xml:space="preserve"> </w:t>
      </w:r>
      <w:r>
        <w:rPr>
          <w:b/>
          <w:bCs/>
        </w:rPr>
        <w:t xml:space="preserve">Accept all</w:t>
      </w:r>
      <w:r>
        <w:t xml:space="preserve">, then</w:t>
      </w:r>
      <w:r>
        <w:t xml:space="preserve"> </w:t>
      </w:r>
      <w:r>
        <w:rPr>
          <w:b/>
          <w:bCs/>
        </w:rPr>
        <w:t xml:space="preserve">Run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56"/>
    <w:bookmarkStart w:id="57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57"/>
    <w:bookmarkStart w:id="58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58"/>
    <w:bookmarkStart w:id="59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59"/>
    <w:bookmarkStart w:id="63" w:name="wrap-up-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migration is a conversation. Genie Code found the 4 incompatible functions and a join bug that was already wrong in Snowflake.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Snowflake Copilot explains and drafts SQL. Genie Code also fixes, runs, and checks against governed tables in the same editor.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</w:t>
      </w:r>
      <w:r>
        <w:t xml:space="preserve"> </w:t>
      </w:r>
      <w:r>
        <w:rPr>
          <w:b/>
          <w:bCs/>
        </w:rPr>
        <w:t xml:space="preserve">all stages in the Genie Code UI</w:t>
      </w:r>
      <w:r>
        <w:t xml:space="preserve"> </w:t>
      </w:r>
      <w:r>
        <w:t xml:space="preserve">(S9): Stage 1 error</w:t>
      </w:r>
      <w:r>
        <w:t xml:space="preserve"> </w:t>
      </w:r>
      <w:r>
        <w:rPr>
          <w:rStyle w:val="VerbatimChar"/>
        </w:rPr>
        <w:t xml:space="preserve">UNSUPPORTED_DATATYPE NUMBER(18,2)</w:t>
      </w:r>
      <w:r>
        <w:t xml:space="preserve">; Stage 2 Genie Code listed NUMBER→DECIMAL ×3, TO_VARCHAR→DATE_FORMAT</w:t>
      </w:r>
      <w:r>
        <w:t xml:space="preserve"> </w:t>
      </w:r>
      <w:r>
        <w:t xml:space="preserve">‘yyyy-MM’</w:t>
      </w:r>
      <w:r>
        <w:t xml:space="preserve">, DIV0→COALESCE(TRY_DIVIDE), IFF→IF, SYSDATE→CURRENT_TIMESTAMP and said NVL/DATEADD/QUALIFY need no change; Stage 3 view =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rows; Stage 4 it explained the region fan-out (72 + 72 + 32 = 176) and proposed</w:t>
      </w:r>
      <w:r>
        <w:t xml:space="preserve"> </w:t>
      </w:r>
      <w:r>
        <w:rPr>
          <w:rStyle w:val="VerbatimChar"/>
        </w:rPr>
        <w:t xml:space="preserve">property_id</w:t>
      </w:r>
      <w:r>
        <w:t xml:space="preserve">; Stage 5 it reasoned to</w:t>
      </w:r>
      <w:r>
        <w:t xml:space="preserve"> </w:t>
      </w:r>
      <w:r>
        <w:rPr>
          <w:rStyle w:val="VerbatimChar"/>
        </w:rPr>
        <w:t xml:space="preserve">LAG(…, 4)</w:t>
      </w:r>
      <w:r>
        <w:t xml:space="preserve"> </w:t>
      </w:r>
      <w:r>
        <w:t xml:space="preserve">and the view returned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rows, Harbor Tower 2026-Q2 YoY</w:t>
      </w:r>
      <w:r>
        <w:t xml:space="preserve"> </w:t>
      </w:r>
      <w:r>
        <w:rPr>
          <w:b/>
          <w:bCs/>
        </w:rPr>
        <w:t xml:space="preserve">−478,309.66</w:t>
      </w:r>
      <w:r>
        <w:t xml:space="preserve"> </w:t>
      </w:r>
      <w:r>
        <w:t xml:space="preserve">(identical to the reference); Stage 6 Genie Code read both schemas and wrote a full-outer-join diff on (property_id, fiscal_quarter) with a per-column</w:t>
      </w:r>
      <w:r>
        <w:t xml:space="preserve"> </w:t>
      </w:r>
      <w:r>
        <w:rPr>
          <w:rStyle w:val="VerbatimChar"/>
        </w:rPr>
        <w:t xml:space="preserve">differing_columns</w:t>
      </w:r>
      <w:r>
        <w:t xml:space="preserve"> </w:t>
      </w:r>
      <w:r>
        <w:t xml:space="preserve">list: 0 rows. Screenshots</w:t>
      </w:r>
      <w:r>
        <w:t xml:space="preserve"> </w:t>
      </w:r>
      <w:r>
        <w:rPr>
          <w:rStyle w:val="VerbatimChar"/>
        </w:rPr>
        <w:t xml:space="preserve">notes/agent-notes/screenshots/s9-d03-*.png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4: Extraction Agent —</w:t>
      </w:r>
      <w:r>
        <w:t xml:space="preserve"> </w:t>
      </w:r>
      <w:r>
        <w:t xml:space="preserve">“Invoice-to-Table”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8 invoice PDFs in</w:t>
      </w:r>
      <w:r>
        <w:t xml:space="preserve"> </w:t>
      </w:r>
      <w:r>
        <w:rPr>
          <w:rStyle w:val="VerbatimChar"/>
        </w:rPr>
        <w:t xml:space="preserve">/Volumes/&lt;catalog&gt;/&lt;schema&gt;/documents/invoices/</w:t>
      </w:r>
      <w:r>
        <w:t xml:space="preserve"> </w:t>
      </w:r>
      <w:r>
        <w:t xml:space="preserve">(5 vendors’ layouts, EUR ×5, USD ×2, GBP ×1); ground truth</w:t>
      </w:r>
      <w:r>
        <w:t xml:space="preserve"> </w:t>
      </w:r>
      <w:r>
        <w:rPr>
          <w:rStyle w:val="VerbatimChar"/>
        </w:rPr>
        <w:t xml:space="preserve">code/documents/out/invoices_ground_truth.json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clicks take ~3 minutes; file parsing + schema generation ~6 minutes;</w:t>
      </w:r>
      <w:r>
        <w:t xml:space="preserve"> </w:t>
      </w:r>
      <w:r>
        <w:t xml:space="preserve">the first extraction ~2 minutes. Plan ~12 minutes wall-clock from</w:t>
      </w:r>
      <w:r>
        <w:t xml:space="preserve"> </w:t>
      </w:r>
      <w:r>
        <w:t xml:space="preserve">“Create”</w:t>
      </w:r>
      <w:r>
        <w:t xml:space="preserve"> </w:t>
      </w:r>
      <w:r>
        <w:t xml:space="preserve">to results. Start it, then</w:t>
      </w:r>
      <w:r>
        <w:t xml:space="preserve"> </w:t>
      </w:r>
      <w:r>
        <w:t xml:space="preserve">talk through the platform story while it parses. The agenda’s</w:t>
      </w:r>
      <w:r>
        <w:t xml:space="preserve"> </w:t>
      </w:r>
      <w:r>
        <w:t xml:space="preserve">“3–4 minutes”</w:t>
      </w:r>
      <w:r>
        <w:t xml:space="preserve"> </w:t>
      </w:r>
      <w:r>
        <w:t xml:space="preserve">is the clicking, not the waiting.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Information Extraction agent reads every invoice into typed fields." title="" id="61" name="Picture"/>
            <a:graphic>
              <a:graphicData uri="http://schemas.openxmlformats.org/drawingml/2006/picture">
                <pic:pic>
                  <pic:nvPicPr>
                    <pic:cNvPr descr="../notes/agent-notes/screenshots/d04-extra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Information Extraction agent reads every invoice into typed fields.</w:t>
      </w:r>
    </w:p>
    <w:p>
      <w:pPr>
        <w:pStyle w:val="BodyText"/>
      </w:pPr>
      <w:r>
        <w:rPr>
          <w:i/>
          <w:iCs/>
        </w:rPr>
        <w:t xml:space="preserve">The Information Extraction agent reads every invoice into typed fields.</w:t>
      </w:r>
    </w:p>
    <w:bookmarkEnd w:id="63"/>
    <w:bookmarkStart w:id="64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64"/>
    <w:bookmarkStart w:id="65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65"/>
    <w:bookmarkStart w:id="66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66"/>
    <w:bookmarkStart w:id="67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67"/>
    <w:bookmarkStart w:id="68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68"/>
    <w:bookmarkStart w:id="69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69"/>
    <w:bookmarkStart w:id="73" w:name="wrap-up-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analyst built an invoice extractor without code, verified it against the PDFs, and got production SQL, a job, or a pipeline from the same agent.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Document AI (model building +</w:t>
      </w:r>
      <w:r>
        <w:t xml:space="preserve"> </w:t>
      </w:r>
      <w:r>
        <w:rPr>
          <w:rStyle w:val="VerbatimChar"/>
        </w:rPr>
        <w:t xml:space="preserve">!PREDICT</w:t>
      </w:r>
      <w:r>
        <w:t xml:space="preserve">). On Databricks it’s ai_parse_document + ai_extract in SQL, governed in Unity Catalog, with one-click pipelines.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in the browser on the FEVM workspace: agent built from the invoices folder; the reference CTAS over all 8 invoices scored</w:t>
      </w:r>
      <w:r>
        <w:t xml:space="preserve"> </w:t>
      </w:r>
      <w:r>
        <w:rPr>
          <w:b/>
          <w:bCs/>
        </w:rPr>
        <w:t xml:space="preserve">72/72 fields (100%)</w:t>
      </w:r>
      <w:r>
        <w:t xml:space="preserve"> </w:t>
      </w:r>
      <w:r>
        <w:t xml:space="preserve">vs ground truth (</w:t>
      </w:r>
      <w:r>
        <w:rPr>
          <w:rStyle w:val="VerbatimChar"/>
        </w:rPr>
        <w:t xml:space="preserve">code/reference/d04_score_extraction.py</w:t>
      </w:r>
      <w:r>
        <w:t xml:space="preserve">); the GL reconciliation returned the €312,390.76 R&amp;M posting.</w:t>
      </w:r>
      <w:r>
        <w:t xml:space="preserve"> </w:t>
      </w:r>
      <w:r>
        <w:rPr>
          <w:b/>
          <w:bCs/>
        </w:rPr>
        <w:t xml:space="preserve">Stages 4–5 run in the Genie Code UI (S9)</w:t>
      </w:r>
      <w:r>
        <w:t xml:space="preserve"> </w:t>
      </w:r>
      <w:r>
        <w:t xml:space="preserve">in the agent’s</w:t>
      </w:r>
      <w:r>
        <w:t xml:space="preserve"> </w:t>
      </w:r>
      <w:r>
        <w:rPr>
          <w:i/>
          <w:iCs/>
        </w:rPr>
        <w:t xml:space="preserve">Run in SQL</w:t>
      </w:r>
      <w:r>
        <w:t xml:space="preserve"> </w:t>
      </w:r>
      <w:r>
        <w:t xml:space="preserve">tab: S4 explained read_files → ai_parse_document → ai_extract step by step, wrapped it in a CTAS, 8 rows incl. HV-2026-0417 339,600 (it called that</w:t>
      </w:r>
      <w:r>
        <w:t xml:space="preserve"> </w:t>
      </w:r>
      <w:r>
        <w:t xml:space="preserve">“€339,600”</w:t>
      </w:r>
      <w:r>
        <w:t xml:space="preserve">; the invoice is USD: point at the currency column); S5 the join returned exactly HV-2026-0417, USD 339,600 ↔ €312,390.76, Repairs &amp; Maintenance (OpEx). Screenshots:</w:t>
      </w:r>
      <w:r>
        <w:t xml:space="preserve"> </w:t>
      </w:r>
      <w:r>
        <w:rPr>
          <w:rStyle w:val="VerbatimChar"/>
        </w:rPr>
        <w:t xml:space="preserve">notes/agent-notes/screenshots/d04-*.png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5: Knowledge Assistant —</w:t>
      </w:r>
      <w:r>
        <w:t xml:space="preserve"> </w:t>
      </w:r>
      <w:r>
        <w:t xml:space="preserve">“Ask the Policy Book”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4 policy PDFs in</w:t>
      </w:r>
      <w:r>
        <w:t xml:space="preserve"> </w:t>
      </w:r>
      <w:r>
        <w:rPr>
          <w:rStyle w:val="VerbatimChar"/>
        </w:rPr>
        <w:t xml:space="preserve">/Volumes/&lt;catalog&gt;/&lt;schema&gt;/documents/policies/</w:t>
      </w:r>
      <w:r>
        <w:t xml:space="preserve"> </w:t>
      </w:r>
      <w:r>
        <w:t xml:space="preserve">(Expense Approval, Capital Expenditure Guidelines, Lease Renewal Procedures, Intercompany Transfer); ground truth</w:t>
      </w:r>
      <w:r>
        <w:t xml:space="preserve"> </w:t>
      </w:r>
      <w:r>
        <w:rPr>
          <w:rStyle w:val="VerbatimChar"/>
        </w:rPr>
        <w:t xml:space="preserve">code/documents/out/policies_qa_ground_truth.md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p>
      <w:pPr>
        <w:pStyle w:val="BodyText"/>
      </w:pPr>
      <w:r>
        <w:rPr>
          <w:b/>
          <w:bCs/>
        </w:rPr>
        <w:t xml:space="preserve">Timing reality (measured 2026-10-08):</w:t>
      </w:r>
      <w:r>
        <w:t xml:space="preserve"> </w:t>
      </w:r>
      <w:r>
        <w:t xml:space="preserve">the form takes ~3 minutes; the endpoint and vector index then take</w:t>
      </w:r>
      <w:r>
        <w:t xml:space="preserve"> </w:t>
      </w:r>
      <w:r>
        <w:rPr>
          <w:b/>
          <w:bCs/>
        </w:rPr>
        <w:t xml:space="preserve">~15–25 minutes</w:t>
      </w:r>
      <w:r>
        <w:t xml:space="preserve"> </w:t>
      </w:r>
      <w:r>
        <w:t xml:space="preserve">before the first answer. Until then questions fail with</w:t>
      </w:r>
      <w:r>
        <w:t xml:space="preserve"> </w:t>
      </w:r>
      <w:r>
        <w:t xml:space="preserve">“Vector index … is not ready”</w:t>
      </w:r>
      <w:r>
        <w:t xml:space="preserve">.</w:t>
      </w:r>
      <w:r>
        <w:t xml:space="preserve"> </w:t>
      </w:r>
      <w:r>
        <w:rPr>
          <w:b/>
          <w:bCs/>
        </w:rPr>
        <w:t xml:space="preserve">Start the build at the beginning of Demo 4</w:t>
      </w:r>
      <w:r>
        <w:t xml:space="preserve"> </w:t>
      </w:r>
      <w:r>
        <w:t xml:space="preserve">(11:00) so it’s ready at 11:45, or use the reference agent while yours indexes.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Knowledge Assistant indexes the four policy PDFs." title="" id="71" name="Picture"/>
            <a:graphic>
              <a:graphicData uri="http://schemas.openxmlformats.org/drawingml/2006/picture">
                <pic:pic>
                  <pic:nvPicPr>
                    <pic:cNvPr descr="../notes/agent-notes/screenshots/d05-ka-build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Knowledge Assistant indexes the four policy PDFs.</w:t>
      </w:r>
    </w:p>
    <w:p>
      <w:pPr>
        <w:pStyle w:val="BodyText"/>
      </w:pPr>
      <w:r>
        <w:rPr>
          <w:i/>
          <w:iCs/>
        </w:rPr>
        <w:t xml:space="preserve">The Knowledge Assistant indexes the four policy PDFs.</w:t>
      </w:r>
    </w:p>
    <w:bookmarkEnd w:id="73"/>
    <w:bookmarkStart w:id="74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74"/>
    <w:bookmarkStart w:id="75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75"/>
    <w:bookmarkStart w:id="76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76"/>
    <w:bookmarkStart w:id="77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p>
      <w:pPr>
        <w:pStyle w:val="BodyText"/>
      </w:pPr>
      <w:r>
        <w:rPr>
          <w:b/>
          <w:bCs/>
        </w:rPr>
        <w:t xml:space="preserve">Expected (seen in pre-build):</w:t>
      </w:r>
      <w:r>
        <w:t xml:space="preserve"> </w:t>
      </w:r>
      <w:r>
        <w:t xml:space="preserve">Genie Code pauses for approval of the</w:t>
      </w:r>
      <w:r>
        <w:t xml:space="preserve"> </w:t>
      </w:r>
      <w:r>
        <w:rPr>
          <w:rStyle w:val="VerbatimChar"/>
        </w:rPr>
        <w:t xml:space="preserve">CREATE OR REPLACE</w:t>
      </w:r>
      <w:r>
        <w:t xml:space="preserve">, then 8 answers grounded in the policy, and it handles the USD/GBP conversion caveat. But only</w:t>
      </w:r>
      <w:r>
        <w:t xml:space="preserve"> </w:t>
      </w:r>
      <w:r>
        <w:rPr>
          <w:b/>
          <w:bCs/>
        </w:rPr>
        <w:t xml:space="preserve">6 of 8 are right</w:t>
      </w:r>
      <w:r>
        <w:t xml:space="preserve">: for VSB-2026-0612 (€30,782.40) and PE-2026-06-0088 (USD 41,000 ≈ €37.7k) the Knowledge Assistant quoted the correct €25,000.01–€50,000 row and then named the</w:t>
      </w:r>
      <w:r>
        <w:t xml:space="preserve"> </w:t>
      </w:r>
      <w:r>
        <w:rPr>
          <w:i/>
          <w:iCs/>
        </w:rPr>
        <w:t xml:space="preserve">Asset Manager</w:t>
      </w:r>
      <w:r>
        <w:t xml:space="preserve"> </w:t>
      </w:r>
      <w:r>
        <w:t xml:space="preserve">instead of the</w:t>
      </w:r>
      <w:r>
        <w:t xml:space="preserve"> </w:t>
      </w:r>
      <w:r>
        <w:rPr>
          <w:b/>
          <w:bCs/>
        </w:rPr>
        <w:t xml:space="preserve">Head of Asset Management</w:t>
      </w:r>
      <w:r>
        <w:t xml:space="preserve">.</w:t>
      </w:r>
      <w:r>
        <w:t xml:space="preserve"> </w:t>
      </w:r>
      <w:r>
        <w:rPr>
          <w:b/>
          <w:bCs/>
        </w:rPr>
        <w:t xml:space="preserve">Teach (the point of this stage):</w:t>
      </w:r>
      <w:r>
        <w:t xml:space="preserve"> </w:t>
      </w:r>
      <w:r>
        <w:t xml:space="preserve">check agent output against a deterministic rule before trusting it at scale. For the EUR invoices: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.invoice_number: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invoice,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'CFO + AM Director'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'Head of Asset Management'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.total:</w:t>
      </w:r>
      <w:r>
        <w:rPr>
          <w:rStyle w:val="CharTok"/>
        </w:rPr>
        <w:t xml:space="preserve">:double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'Property Manager'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rule_approver,</w:t>
      </w:r>
      <w:r>
        <w:br/>
      </w:r>
      <w:r>
        <w:rPr>
          <w:rStyle w:val="NormalTok"/>
        </w:rPr>
        <w:t xml:space="preserve">       policy_check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.invoices_policy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response</w:t>
      </w:r>
      <w:r>
        <w:rPr>
          <w:rStyle w:val="CharTok"/>
        </w:rPr>
        <w:t xml:space="preserve">:response</w:t>
      </w:r>
      <w:r>
        <w:rPr>
          <w:rStyle w:val="NormalTok"/>
        </w:rPr>
        <w:t xml:space="preserve">.currency: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'EUR'</w:t>
      </w:r>
    </w:p>
    <w:p>
      <w:pPr>
        <w:pStyle w:val="FirstParagraph"/>
      </w:pPr>
      <w:r>
        <w:t xml:space="preserve">(USD/GBP need the ECB rate first; Demo 12’s</w:t>
      </w:r>
      <w:r>
        <w:t xml:space="preserve"> </w:t>
      </w:r>
      <w:r>
        <w:rPr>
          <w:rStyle w:val="VerbatimChar"/>
        </w:rPr>
        <w:t xml:space="preserve">approvals.invoice_approvals.total_eur</w:t>
      </w:r>
      <w:r>
        <w:t xml:space="preserve"> </w:t>
      </w:r>
      <w:r>
        <w:t xml:space="preserve">has them converted.) Thresholds belong in code (Demo 12 puts</w:t>
      </w:r>
      <w:r>
        <w:t xml:space="preserve"> </w:t>
      </w:r>
      <w:r>
        <w:rPr>
          <w:rStyle w:val="VerbatimChar"/>
        </w:rPr>
        <w:t xml:space="preserve">requires_two_approvers</w:t>
      </w:r>
      <w:r>
        <w:t xml:space="preserve"> </w:t>
      </w:r>
      <w:r>
        <w:t xml:space="preserve">in a generated column); use the agent for the questions code can’t answer (CapEx vs OpEx, exceptions, renewals).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write the new column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CREATE TABLE &lt;my_schema&gt;.invoices_policy AS SELECT …</w:t>
      </w:r>
      <w:r>
        <w:t xml:space="preserve">), not into the shared</w:t>
      </w:r>
      <w:r>
        <w:t xml:space="preserve"> </w:t>
      </w:r>
      <w:r>
        <w:rPr>
          <w:rStyle w:val="VerbatimChar"/>
        </w:rPr>
        <w:t xml:space="preserve">ref_</w:t>
      </w:r>
      <w:r>
        <w:t xml:space="preserve"> </w:t>
      </w:r>
      <w:r>
        <w:t xml:space="preserve">table.</w:t>
      </w:r>
    </w:p>
    <w:bookmarkEnd w:id="77"/>
    <w:bookmarkStart w:id="78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78"/>
    <w:bookmarkStart w:id="79" w:name="wrap-up-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policies answer themselves, with citations, and the same agent works from chat, SQL, and other agents.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Search + Cortex Agents. On Databricks the Knowledge Assistant is built from a volume in minutes, governed in Unity Catalog, and callable from SQL with ai_query.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Agent built in the browser at 15:54 (first create hit a rate limit); index ready in ~25 min. All 6 ground-truth questions answered correctly with the right PDF cited (</w:t>
      </w:r>
      <w:r>
        <w:rPr>
          <w:rStyle w:val="VerbatimChar"/>
        </w:rPr>
        <w:t xml:space="preserve">verification/raw/d05-ka-2026-10-08.txt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from SQL verified.</w:t>
      </w:r>
      <w:r>
        <w:t xml:space="preserve"> </w:t>
      </w:r>
      <w:r>
        <w:rPr>
          <w:b/>
          <w:bCs/>
        </w:rPr>
        <w:t xml:space="preserve">Stage 4 run in the Genie Code UI (S9)</w:t>
      </w:r>
      <w:r>
        <w:t xml:space="preserve"> </w:t>
      </w:r>
      <w:r>
        <w:t xml:space="preserve">against a scratch copy of the extracted invoices (since dropped): 8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answers via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, 6/8 correct as described above (the two errors come from the KA text itself, not from Genie Code’s summary).</w:t>
      </w:r>
    </w:p>
    <w:p>
      <w:pPr>
        <w:pStyle w:val="FirstParagraph"/>
      </w:pPr>
      <w:r>
        <w:t xml:space="preserve"> </w:t>
      </w:r>
      <w:r>
        <w:t xml:space="preserve">## 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(Start)”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bronze_properties</w:t>
      </w:r>
      <w:r>
        <w:t xml:space="preserve">);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p>
      <w:pPr>
        <w:pStyle w:val="BodyText"/>
      </w:pPr>
      <w:r>
        <w:t xml:space="preserve">Fast-paced: one question per ~2 minutes. After each answer open</w:t>
      </w:r>
      <w:r>
        <w:t xml:space="preserve"> </w:t>
      </w:r>
      <w:r>
        <w:rPr>
          <w:b/>
          <w:bCs/>
        </w:rPr>
        <w:t xml:space="preserve">Show code</w:t>
      </w:r>
      <w:r>
        <w:t xml:space="preserve">.</w:t>
      </w:r>
    </w:p>
    <w:bookmarkEnd w:id="79"/>
    <w:bookmarkStart w:id="80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80"/>
    <w:bookmarkStart w:id="81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81"/>
    <w:bookmarkStart w:id="82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82"/>
    <w:bookmarkStart w:id="83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83"/>
    <w:bookmarkStart w:id="84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84"/>
    <w:bookmarkStart w:id="85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85"/>
    <w:bookmarkStart w:id="89" w:name="wrap-up-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15-minute conversation found every planted issue and produced a reusable check, without writing SQL by hand.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2026-10-08. Stages 1–5 via the Genie Conversation API (</w:t>
      </w:r>
      <w:r>
        <w:rPr>
          <w:rStyle w:val="VerbatimChar"/>
        </w:rPr>
        <w:t xml:space="preserve">verification/d02-d06-d07-genie.md</w:t>
      </w:r>
      <w:r>
        <w:t xml:space="preserve">, raw transcript</w:t>
      </w:r>
      <w:r>
        <w:t xml:space="preserve"> </w:t>
      </w:r>
      <w:r>
        <w:rPr>
          <w:rStyle w:val="VerbatimChar"/>
        </w:rPr>
        <w:t xml:space="preserve">verification/raw/d06-genie-start-2026-10-08.txt</w:t>
      </w:r>
      <w:r>
        <w:t xml:space="preserve">); reference view returns 2, 2, 2, 1, 3.</w:t>
      </w:r>
      <w:r>
        <w:t xml:space="preserve"> </w:t>
      </w:r>
      <w:r>
        <w:rPr>
          <w:b/>
          <w:bCs/>
        </w:rPr>
        <w:t xml:space="preserve">Stage 6 run in the Genie Code UI (S9)</w:t>
      </w:r>
      <w:r>
        <w:t xml:space="preserve"> </w:t>
      </w:r>
      <w:r>
        <w:t xml:space="preserve">with the five checks described in words (scratch view, since dropped): Genie Code read the three schemas, wrote a 5-branch UNION ALL view and returned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, identical to the reference. If participants paste their Stage 1–5 SQL instead, the result should be the same.</w:t>
      </w:r>
    </w:p>
    <w:p>
      <w:pPr>
        <w:pStyle w:val="FirstParagraph"/>
      </w:pPr>
      <w:r>
        <w:t xml:space="preserve"> </w:t>
      </w:r>
      <w:r>
        <w:t xml:space="preserve">## 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with revenue, operating_expense, mgmt_fee, capex, intercompany, net_profit (Finance), targets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p>
      <w:pPr>
        <w:pStyle w:val="BodyText"/>
      </w:pPr>
      <w:r>
        <w:t xml:space="preserve">The story: Finance’s net profit = revenue − opex − management fees. Asset Management also subtracts capex.</w:t>
      </w:r>
      <w:r>
        <w:t xml:space="preserve"> </w:t>
      </w:r>
      <w:r>
        <w:t xml:space="preserve">Same portfolio, two</w:t>
      </w:r>
      <w:r>
        <w:t xml:space="preserve"> </w:t>
      </w:r>
      <w:r>
        <w:t xml:space="preserve">“net profit margins”</w:t>
      </w:r>
      <w:r>
        <w:t xml:space="preserve">:</w:t>
      </w:r>
      <w:r>
        <w:t xml:space="preserve"> </w:t>
      </w:r>
      <w:r>
        <w:rPr>
          <w:b/>
          <w:bCs/>
        </w:rPr>
        <w:t xml:space="preserve">59.3% vs 54.0%</w:t>
      </w:r>
      <w:r>
        <w:t xml:space="preserve"> </w:t>
      </w:r>
      <w:r>
        <w:t xml:space="preserve">in 2026-Q2. A metric view puts the approved one in the catalog.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approved net profit margin as a Unity Catalog metric view, with its measures documented." title="" id="87" name="Picture"/>
            <a:graphic>
              <a:graphicData uri="http://schemas.openxmlformats.org/drawingml/2006/picture">
                <pic:pic>
                  <pic:nvPicPr>
                    <pic:cNvPr descr="../notes/agent-notes/screenshots/d07-metric-view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approved net profit margin as a Unity Catalog metric view, with its measures documented.</w:t>
      </w:r>
    </w:p>
    <w:p>
      <w:pPr>
        <w:pStyle w:val="BodyText"/>
      </w:pPr>
      <w:r>
        <w:rPr>
          <w:i/>
          <w:iCs/>
        </w:rPr>
        <w:t xml:space="preserve">The approved net profit margin as a Unity Catalog metric view, with its measures documented.</w:t>
      </w:r>
    </w:p>
    <w:bookmarkEnd w:id="89"/>
    <w:bookmarkStart w:id="9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ratios belong in measures (</w:t>
      </w:r>
      <w:r>
        <w:rPr>
          <w:rStyle w:val="VerbatimChar"/>
        </w:rPr>
        <w:t xml:space="preserve">SUM/SUM</w:t>
      </w:r>
      <w:r>
        <w:t xml:space="preserve">), never as a stored column: the margin re-aggregates correctly at any grouping.</w:t>
      </w:r>
    </w:p>
    <w:bookmarkEnd w:id="90"/>
    <w:bookmarkStart w:id="9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91"/>
    <w:bookmarkStart w:id="9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compute</w:t>
      </w:r>
      <w:r>
        <w:t xml:space="preserve"> </w:t>
      </w:r>
      <w:r>
        <w:t xml:space="preserve">“prior”</w:t>
      </w:r>
      <w:r>
        <w:t xml:space="preserve"> </w:t>
      </w:r>
      <w:r>
        <w:t xml:space="preserve">in the source; then growth is correct for any grouping (property, market, region, portfolio).</w:t>
      </w:r>
    </w:p>
    <w:bookmarkEnd w:id="92"/>
    <w:bookmarkStart w:id="9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93"/>
    <w:bookmarkStart w:id="9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94"/>
    <w:bookmarkStart w:id="98" w:name="wrap-up-7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KPI argument happens once, in the catalog, and every dashboard, Genie answer, and query uses that answer.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semantic views in Snowflake. UC metric views are queried with plain SQL (</w:t>
      </w:r>
      <w:r>
        <w:rPr>
          <w:rStyle w:val="VerbatimChar"/>
        </w:rPr>
        <w:t xml:space="preserve">MEASURE()</w:t>
      </w:r>
      <w:r>
        <w:t xml:space="preserve">), used natively by AI/BI dashboards and Genie, and governed like any 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views created and every checkpoint number above returned by SQL; the Genie Stage 5 answers via the Conversation API (</w:t>
      </w:r>
      <w:r>
        <w:rPr>
          <w:rStyle w:val="VerbatimChar"/>
        </w:rPr>
        <w:t xml:space="preserve">verification/d02-d06-d07-genie.md</w:t>
      </w:r>
      <w:r>
        <w:t xml:space="preserve">).</w:t>
      </w:r>
      <w:r>
        <w:t xml:space="preserve"> </w:t>
      </w:r>
      <w:r>
        <w:rPr>
          <w:b/>
          <w:bCs/>
        </w:rPr>
        <w:t xml:space="preserve">Stage 1 run in the Genie Code UI (S9):</w:t>
      </w:r>
      <w:r>
        <w:t xml:space="preserve"> </w:t>
      </w:r>
      <w:r>
        <w:t xml:space="preserve">Genie Code loaded its metric-view skill, wrote valid YAML 1.1 DDL (4 measures, no join), ran it and the query, and reported 59.33% / 53.95% with the capex explanation; the view it created returned 0.5933 / 0.5395.</w:t>
      </w:r>
      <w:r>
        <w:t xml:space="preserve"> </w:t>
      </w:r>
      <w:r>
        <w:rPr>
          <w:b/>
          <w:bCs/>
        </w:rPr>
        <w:t xml:space="preserve">Stages 2–3 run in the Genie Code UI (S9):</w:t>
      </w:r>
      <w:r>
        <w:t xml:space="preserve"> </w:t>
      </w:r>
      <w:r>
        <w:t xml:space="preserve">S2 view returned 8 / 5 / 0.625 and the 3 shortfalls (−71,293.16 / −43,234.95 / −41,701.20), formatted as USD; S3 Genie Code put</w:t>
      </w:r>
      <w:r>
        <w:t xml:space="preserve"> </w:t>
      </w:r>
      <w:r>
        <w:rPr>
          <w:rStyle w:val="VerbatimChar"/>
        </w:rPr>
        <w:t xml:space="preserve">LAG</w:t>
      </w:r>
      <w:r>
        <w:t xml:space="preserve"> </w:t>
      </w:r>
      <w:r>
        <w:t xml:space="preserve">in the source and its view matched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on every market for both measures.</w:t>
      </w:r>
    </w:p>
    <w:p>
      <w:pPr>
        <w:pStyle w:val="FirstParagraph"/>
      </w:pPr>
      <w:r>
        <w:t xml:space="preserve"> </w:t>
      </w:r>
      <w:r>
        <w:t xml:space="preserve">## Demo 8: AI/BI Dashboards —</w:t>
      </w:r>
      <w:r>
        <w:t xml:space="preserve"> </w:t>
      </w:r>
      <w:r>
        <w:t xml:space="preserve">“Executive Portfolio Review”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metric views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Executive Summary page: €10.7M revenue, 59.3% margin, 62.5% target attainment." title="" id="96" name="Picture"/>
            <a:graphic>
              <a:graphicData uri="http://schemas.openxmlformats.org/drawingml/2006/picture">
                <pic:pic>
                  <pic:nvPicPr>
                    <pic:cNvPr descr="../notes/agent-notes/screenshots/d08-p1-executiv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Executive Summary page: €10.7M revenue, 59.3% margin, 62.5% target attainment.</w:t>
      </w:r>
    </w:p>
    <w:p>
      <w:pPr>
        <w:pStyle w:val="BodyText"/>
      </w:pPr>
      <w:r>
        <w:rPr>
          <w:i/>
          <w:iCs/>
        </w:rPr>
        <w:t xml:space="preserve">The Executive Summary page: €10.7M revenue, 59.3% margin, 62.5% target attainment.</w:t>
      </w:r>
    </w:p>
    <w:bookmarkEnd w:id="98"/>
    <w:bookmarkStart w:id="99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MEASURE()/subquery sentence Genie Code joined the two metric views</w:t>
      </w:r>
      <w:r>
        <w:t xml:space="preserve"> </w:t>
      </w:r>
      <w:r>
        <w:rPr>
          <w:rStyle w:val="VerbatimChar"/>
        </w:rPr>
        <w:t xml:space="preserve">ON 1 = 1</w:t>
      </w:r>
      <w:r>
        <w:t xml:space="preserve"> </w:t>
      </w:r>
      <w:r>
        <w:t xml:space="preserve">and said</w:t>
      </w:r>
      <w:r>
        <w:t xml:space="preserve"> </w:t>
      </w:r>
      <w:r>
        <w:t xml:space="preserve">“created”</w:t>
      </w:r>
      <w:r>
        <w:t xml:space="preserve"> </w:t>
      </w:r>
      <w:r>
        <w:t xml:space="preserve">without running it; the dataset fails with</w:t>
      </w:r>
      <w:r>
        <w:t xml:space="preserve"> </w:t>
      </w:r>
      <w:r>
        <w:rPr>
          <w:rStyle w:val="VerbatimChar"/>
        </w:rPr>
        <w:t xml:space="preserve">METRIC_VIEW_JOIN_NOT_SUPPORTED</w:t>
      </w:r>
      <w:r>
        <w:t xml:space="preserve">. Teach: always ask Genie Code to run and check what it builds.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99"/>
    <w:bookmarkStart w:id="100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100"/>
    <w:bookmarkStart w:id="101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101"/>
    <w:bookmarkStart w:id="102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102"/>
    <w:bookmarkStart w:id="103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 the short prompt Genie Code bound the filters to one dataset and still said they apply to all pages; Exceptions kept showing 8 rows. A filter only applies to the datasets listed in its fields.</w:t>
      </w:r>
    </w:p>
    <w:bookmarkEnd w:id="103"/>
    <w:bookmarkStart w:id="104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104"/>
    <w:bookmarkStart w:id="105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12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12"/>
        </w:numPr>
      </w:pPr>
      <w:r>
        <w:t xml:space="preserve">Talk track: Tableau/Power BI import, custom visuals, and embedding are available; show only if enabled in the workspace (pre-flight).</w:t>
      </w:r>
    </w:p>
    <w:bookmarkEnd w:id="105"/>
    <w:bookmarkStart w:id="106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106"/>
    <w:bookmarkStart w:id="110" w:name="wrap-up-8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quarterly review pack is a live, governed dashboard with Genie for the follow-up questions. No Excel, no emailed PDFs.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Snowsight dashboards are SQL tiles. AI/BI adds a semantic layer (metric views), Genie Q&amp;A, and publishing/sharing on the same governed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The reference dashboard renders all 4 pages with correct numbers (screenshots</w:t>
      </w:r>
      <w:r>
        <w:t xml:space="preserve"> </w:t>
      </w:r>
      <w:r>
        <w:rPr>
          <w:rStyle w:val="VerbatimChar"/>
        </w:rPr>
        <w:t xml:space="preserve">notes/agent-notes/screenshots/d08-*.png</w:t>
      </w:r>
      <w:r>
        <w:t xml:space="preserve">). The dashboard Genie answered the Southeast question correctly in the browser.</w:t>
      </w:r>
      <w:r>
        <w:t xml:space="preserve"> </w:t>
      </w:r>
      <w:r>
        <w:rPr>
          <w:b/>
          <w:bCs/>
        </w:rPr>
        <w:t xml:space="preserve">Stages 1–5 and 8 run in the dashboard editor’s Genie Code (S9)</w:t>
      </w:r>
      <w:r>
        <w:t xml:space="preserve"> </w:t>
      </w:r>
      <w:r>
        <w:t xml:space="preserve">on a scratch dashboard: S1 one row 10,744,918.88 / 6,375,345.36 / 0.5933 / 0.625 (first-time right with the prompt above; the original prompt produced a failing join); S2 counters €10.7M · 59.3% · 62.5% and the line chart with the Southeast drop (Genie Code fixed its own</w:t>
      </w:r>
      <w:r>
        <w:t xml:space="preserve"> </w:t>
      </w:r>
      <w:r>
        <w:rPr>
          <w:rStyle w:val="VerbatimChar"/>
        </w:rPr>
        <w:t xml:space="preserve">METRIC_VIEW_MISSING_MEASURE_FUNCTION</w:t>
      </w:r>
      <w:r>
        <w:t xml:space="preserve"> </w:t>
      </w:r>
      <w:r>
        <w:t xml:space="preserve">error); S3 needed the two follow-ups now baked into the prompt/checkpoint, then Southeast €2,094,949.91 and the heatmap Miami Beach −44%; S4 8 rows, Harbor Tower</w:t>
      </w:r>
      <w:r>
        <w:t xml:space="preserve"> </w:t>
      </w:r>
      <w:r>
        <w:t xml:space="preserve">“Sharp decline”</w:t>
      </w:r>
      <w:r>
        <w:t xml:space="preserve">, variances −71.3K/−43.2K/−41.7K; S5 after the binding follow-up every page filters; S8 Harbor Tower actual + forecast + interval + target (the Forecast page didn’t pick up the global filters). Screenshots</w:t>
      </w:r>
      <w:r>
        <w:t xml:space="preserve"> </w:t>
      </w:r>
      <w:r>
        <w:rPr>
          <w:rStyle w:val="VerbatimChar"/>
        </w:rPr>
        <w:t xml:space="preserve">s9-d08-*.png</w:t>
      </w:r>
      <w:r>
        <w:t xml:space="preserve">. Stage 6–7 (Ask Genie, share/schedule) are UI clicks, not Genie Code prompts.</w:t>
      </w:r>
    </w:p>
    <w:p>
      <w:pPr>
        <w:pStyle w:val="FirstParagraph"/>
      </w:pPr>
      <w:r>
        <w:t xml:space="preserve"> </w:t>
      </w:r>
      <w:r>
        <w:t xml:space="preserve">## Demo 9: Databricks Apps —</w:t>
      </w:r>
      <w:r>
        <w:t xml:space="preserve"> </w:t>
      </w:r>
      <w:r>
        <w:t xml:space="preserve">“Lease Expiry Tracker”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 </w:t>
      </w:r>
      <w:r>
        <w:t xml:space="preserve">(50),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(40),</w:t>
      </w:r>
      <w:r>
        <w:t xml:space="preserve"> </w:t>
      </w:r>
      <w:r>
        <w:rPr>
          <w:rStyle w:val="VerbatimChar"/>
        </w:rPr>
        <w:t xml:space="preserve">silver_properties</w:t>
      </w:r>
      <w:r>
        <w:t xml:space="preserve"> </w:t>
      </w:r>
      <w:r>
        <w:t xml:space="preserve">(8); a SQL warehouse; the reference app deployed and shared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p>
      <w:pPr>
        <w:pStyle w:val="BodyText"/>
      </w:pPr>
      <w:r>
        <w:t xml:space="preserve">Expected numbers (live, from</w:t>
      </w:r>
      <w:r>
        <w:t xml:space="preserve"> </w:t>
      </w:r>
      <w:r>
        <w:rPr>
          <w:rStyle w:val="VerbatimChar"/>
        </w:rPr>
        <w:t xml:space="preserve">current_date()</w:t>
      </w:r>
      <w:r>
        <w:t xml:space="preserve">; as of 2026-10-13 the planted windows are 4 expired · 6 ≤ 90 d · 8 more ≤ 180 d · 10 more ≤ 365 d):</w:t>
      </w:r>
      <w:r>
        <w:t xml:space="preserve"> </w:t>
      </w:r>
      <w:r>
        <w:t xml:space="preserve">on 2026-10-08 the reference app shows</w:t>
      </w:r>
      <w:r>
        <w:t xml:space="preserve"> </w:t>
      </w:r>
      <w:r>
        <w:rPr>
          <w:b/>
          <w:bCs/>
        </w:rPr>
        <w:t xml:space="preserve">6 / 14 / 23</w:t>
      </w:r>
      <w:r>
        <w:t xml:space="preserve"> </w:t>
      </w:r>
      <w:r>
        <w:t xml:space="preserve">leases in the 90 / 180 / 365-day windows and 50 incl. expired; 90-day monthly rent at risk</w:t>
      </w:r>
      <w:r>
        <w:t xml:space="preserve"> </w:t>
      </w:r>
      <w:r>
        <w:rPr>
          <w:b/>
          <w:bCs/>
        </w:rPr>
        <w:t xml:space="preserve">€103k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lease expiry tracker: windows, risk, rent at risk, CSV export." title="" id="108" name="Picture"/>
            <a:graphic>
              <a:graphicData uri="http://schemas.openxmlformats.org/drawingml/2006/picture">
                <pic:pic>
                  <pic:nvPicPr>
                    <pic:cNvPr descr="../notes/agent-notes/screenshots/d09-ap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lease expiry tracker: windows, risk, rent at risk, CSV export.</w:t>
      </w:r>
    </w:p>
    <w:p>
      <w:pPr>
        <w:pStyle w:val="BodyText"/>
      </w:pPr>
      <w:r>
        <w:rPr>
          <w:i/>
          <w:iCs/>
        </w:rPr>
        <w:t xml:space="preserve">The lease expiry tracker: windows, risk, rent at risk, CSV export.</w:t>
      </w:r>
    </w:p>
    <w:bookmarkEnd w:id="110"/>
    <w:bookmarkStart w:id="111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111"/>
    <w:bookmarkStart w:id="112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first sentence Genie Code wrote</w:t>
      </w:r>
      <w:r>
        <w:t xml:space="preserve"> </w:t>
      </w:r>
      <w:r>
        <w:rPr>
          <w:rStyle w:val="VerbatimChar"/>
        </w:rPr>
        <w:t xml:space="preserve">valueFrom: resources.sql_warehouse.id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block in app.yaml; the app deployed but showed</w:t>
      </w:r>
      <w:r>
        <w:t xml:space="preserve"> </w:t>
      </w:r>
      <w:r>
        <w:t xml:space="preserve">“No SQL warehouse configured”</w:t>
      </w:r>
      <w:r>
        <w:t xml:space="preserve">. One follow-up naming</w:t>
      </w:r>
      <w:r>
        <w:t xml:space="preserve"> </w:t>
      </w:r>
      <w:r>
        <w:rPr>
          <w:rStyle w:val="VerbatimChar"/>
        </w:rPr>
        <w:t xml:space="preserve">sql-warehouse</w:t>
      </w:r>
      <w:r>
        <w:t xml:space="preserve"> </w:t>
      </w:r>
      <w:r>
        <w:t xml:space="preserve">fixed it.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redeploy (</w:t>
      </w:r>
      <w:r>
        <w:rPr>
          <w:b/>
          <w:bCs/>
        </w:rPr>
        <w:t xml:space="preserve">Deploy</w:t>
      </w:r>
      <w:r>
        <w:t xml:space="preserve">) and refresh. Grant your app’s service principal</w:t>
      </w:r>
      <w:r>
        <w:t xml:space="preserve"> </w:t>
      </w:r>
      <w:r>
        <w:rPr>
          <w:rStyle w:val="VerbatimChar"/>
        </w:rPr>
        <w:t xml:space="preserve">USE 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 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if it errors with permission denied (the facilitator can run it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112"/>
    <w:bookmarkStart w:id="113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  <w:r>
        <w:t xml:space="preserve"> </w:t>
      </w:r>
      <w:r>
        <w:t xml:space="preserve">Watch for: the forward windows must exclude leases that have already expired (the reference app had this bug in pre-build).</w:t>
      </w:r>
    </w:p>
    <w:bookmarkEnd w:id="113"/>
    <w:bookmarkStart w:id="114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114"/>
    <w:bookmarkStart w:id="115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  <w:r>
        <w:t xml:space="preserve"> </w:t>
      </w:r>
      <w:r>
        <w:t xml:space="preserve">Show where the app is listed for business users: the app list and Genie One’s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page (facilitator show-item: check it in the Revantage workspace pre-flight).</w:t>
      </w:r>
    </w:p>
    <w:bookmarkEnd w:id="115"/>
    <w:bookmarkStart w:id="116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116"/>
    <w:bookmarkStart w:id="120" w:name="wrap-up-9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an always-current lease tool on governed data, shared with a link, with no separate hosting stack and no per-seat licences.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 deployed (</w:t>
      </w:r>
      <w:r>
        <w:rPr>
          <w:rStyle w:val="VerbatimChar"/>
        </w:rPr>
        <w:t xml:space="preserve">databricks bundle run demo_app</w:t>
      </w:r>
      <w:r>
        <w:t xml:space="preserve">), 27 Playwright tests pass locally (filters, sort, cards, export, live-data match, no-expired-in-window); deployed API returns 6 / 14 / 23 / 50 for the four windows, checked in the browser (</w:t>
      </w:r>
      <w:r>
        <w:rPr>
          <w:rStyle w:val="VerbatimChar"/>
        </w:rPr>
        <w:t xml:space="preserve">notes/agent-notes/screenshots/d09-app.png</w:t>
      </w:r>
      <w:r>
        <w:t xml:space="preserve">).</w:t>
      </w:r>
      <w:r>
        <w:t xml:space="preserve"> </w:t>
      </w:r>
      <w:r>
        <w:rPr>
          <w:b/>
          <w:bCs/>
        </w:rPr>
        <w:t xml:space="preserve">Template → Genie Code path (Stages 1–4) run in the UI (S9)</w:t>
      </w:r>
      <w:r>
        <w:t xml:space="preserve"> </w:t>
      </w:r>
      <w:r>
        <w:t xml:space="preserve">on a scratch Streamlit app (deleted afterwards, grants revoked): S1 Running in ~3 min; S2 6 rows after the warehouse-wiring follow-up (now in the prompt); S3 filters + risk, 90 d → 6 (4 High), 180 d → 14, expired excluded from forward windows; S4 cards 6 · €103,046.05 · €1,236,552.60 · BBB+ and a working Download CSV button. Screenshots</w:t>
      </w:r>
      <w:r>
        <w:t xml:space="preserve"> </w:t>
      </w:r>
      <w:r>
        <w:rPr>
          <w:rStyle w:val="VerbatimChar"/>
        </w:rPr>
        <w:t xml:space="preserve">s9-d09-template-app*.png</w:t>
      </w:r>
      <w:r>
        <w:t xml:space="preserve">.</w:t>
      </w:r>
    </w:p>
    <w:p>
      <w:pPr>
        <w:pStyle w:val="FirstParagraph"/>
      </w:pPr>
      <w:r>
        <w:t xml:space="preserve"> </w:t>
      </w:r>
      <w:r>
        <w:t xml:space="preserve">## 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ships with</w:t>
      </w:r>
      <w:r>
        <w:t xml:space="preserve"> </w:t>
      </w:r>
      <w:r>
        <w:rPr>
          <w:b/>
          <w:bCs/>
        </w:rPr>
        <w:t xml:space="preserve">no table description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comments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net_profit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qoq_change_pct</w:t>
      </w:r>
      <w:r>
        <w:t xml:space="preserve">;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 </w:t>
      </w:r>
      <w:r>
        <w:t xml:space="preserve">has unmasked tenant emails and phones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ith the masks applied, a non-steward sees l***@domain and only the last 3 phone digits." title="" id="118" name="Picture"/>
            <a:graphic>
              <a:graphicData uri="http://schemas.openxmlformats.org/drawingml/2006/picture">
                <pic:pic>
                  <pic:nvPicPr>
                    <pic:cNvPr descr="../notes/agent-notes/screenshots/d10-masked-pii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 the masks applied, a non-steward sees l***</w:t>
      </w:r>
      <w:r>
        <w:t xml:space="preserve">@domain</w:t>
      </w:r>
      <w:r>
        <w:t xml:space="preserve"> </w:t>
      </w:r>
      <w:r>
        <w:t xml:space="preserve">and only the last 3 phone digits.</w:t>
      </w:r>
    </w:p>
    <w:p>
      <w:pPr>
        <w:pStyle w:val="BodyText"/>
      </w:pPr>
      <w:r>
        <w:rPr>
          <w:i/>
          <w:iCs/>
        </w:rPr>
        <w:t xml:space="preserve">With the masks applied, a non-steward sees l</w:t>
      </w:r>
      <w:r>
        <w:t xml:space="preserve">**</w:t>
      </w:r>
      <w:r>
        <w:t xml:space="preserve">@domain</w:t>
      </w:r>
      <w:r>
        <w:t xml:space="preserve"> </w:t>
      </w:r>
      <w:r>
        <w:t xml:space="preserve">and only the last 3 phone digits.*</w:t>
      </w:r>
    </w:p>
    <w:bookmarkEnd w:id="120"/>
    <w:bookmarkStart w:id="121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121"/>
    <w:bookmarkStart w:id="122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122"/>
    <w:bookmarkStart w:id="123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123"/>
    <w:bookmarkStart w:id="124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</w:t>
      </w:r>
      <w:r>
        <w:t xml:space="preserve"> </w:t>
      </w:r>
      <w:r>
        <w:t xml:space="preserve">“tag with the PII classes”</w:t>
      </w:r>
      <w:r>
        <w:t xml:space="preserve"> </w:t>
      </w:r>
      <w:r>
        <w:t xml:space="preserve">Genie Code chose the account’s governed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key, got</w:t>
      </w:r>
      <w:r>
        <w:t xml:space="preserve"> </w:t>
      </w:r>
      <w:r>
        <w:rPr>
          <w:rStyle w:val="VerbatimChar"/>
        </w:rPr>
        <w:t xml:space="preserve">UC_TAG_POLICY_VALUE_NOT_ALLOWED … Allowed values: [ssn, address]</w:t>
      </w:r>
      <w:r>
        <w:t xml:space="preserve">, and proposed</w:t>
      </w:r>
      <w:r>
        <w:t xml:space="preserve"> </w:t>
      </w:r>
      <w:r>
        <w:rPr>
          <w:b/>
          <w:bCs/>
        </w:rPr>
        <w:t xml:space="preserve">extending the tag policy</w:t>
      </w:r>
      <w:r>
        <w:t xml:space="preserve">. Stop it: tag policies are account-level, owned by the governance team, and participants shouldn’t change them. Naming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 </w:t>
      </w:r>
      <w:r>
        <w:t xml:space="preserve">avoids it. Good governance talking point.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124"/>
    <w:bookmarkStart w:id="125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125"/>
    <w:bookmarkStart w:id="126" w:name="reset-facilitator-after-the-session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code/reference/d10_reset.sql</w:t>
      </w:r>
      <w:r>
        <w:t xml:space="preserve">: removes the description, the 3 comments, the tags, and the masks, so the next group starts clean.</w:t>
      </w:r>
    </w:p>
    <w:bookmarkEnd w:id="126"/>
    <w:bookmarkStart w:id="130" w:name="wrap-up-10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governance is in the product: descriptions make Genie smarter, certification tells people what to trust, and masks follow the data everywhere it’s used.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object tagging, masking policies, and data classification. UC applies them uniformly across tables, dashboards, Genie, apps, and AI, with lineage.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apply → comments, certified tag, PII class tags, masks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 *** 597</w:t>
      </w:r>
      <w:r>
        <w:t xml:space="preserve">) confirmed via information_schema and a query; reset → all removed, unmasked values back (</w:t>
      </w:r>
      <w:r>
        <w:rPr>
          <w:rStyle w:val="VerbatimChar"/>
        </w:rPr>
        <w:t xml:space="preserve">code/tests/check_d10.py</w:t>
      </w:r>
      <w:r>
        <w:t xml:space="preserve">).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business-friendly description + 3 comments (net_profit correctly</w:t>
      </w:r>
      <w:r>
        <w:t xml:space="preserve"> </w:t>
      </w:r>
      <w:r>
        <w:t xml:space="preserve">“capex and intercompany excluded”</w:t>
      </w:r>
      <w:r>
        <w:t xml:space="preserve">); it first ran the wrong statement in a long query tab, noticed via DESCRIBE that nothing applied, and re-ran directly (use a clean query tab). S4 two mask UDFs with</w:t>
      </w:r>
      <w:r>
        <w:t xml:space="preserve"> </w:t>
      </w:r>
      <w:r>
        <w:rPr>
          <w:rStyle w:val="VerbatimChar"/>
        </w:rPr>
        <w:t xml:space="preserve">is_account_group_member('revantage_finance_stewards')</w:t>
      </w:r>
      <w:r>
        <w:t xml:space="preserve">, masks applied (</w:t>
      </w:r>
      <w:r>
        <w:rPr>
          <w:rStyle w:val="VerbatimChar"/>
        </w:rPr>
        <w:t xml:space="preserve">l***@nimbus.example.com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***597</w:t>
      </w:r>
      <w:r>
        <w:t xml:space="preserve">); tagging failed on the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policy as described above (stopped before any policy change; policy verified unchanged). Reset run afterwards; starting-state check ALL PASS.</w:t>
      </w:r>
    </w:p>
    <w:p>
      <w:pPr>
        <w:pStyle w:val="FirstParagraph"/>
      </w:pPr>
      <w:r>
        <w:t xml:space="preserve"> </w:t>
      </w:r>
      <w:r>
        <w:t xml:space="preserve">## Demo 11: Lakeflow —</w:t>
      </w:r>
      <w:r>
        <w:t xml:space="preserve"> </w:t>
      </w:r>
      <w:r>
        <w:t xml:space="preserve">“Bronze-Silver-Gold in 20 minutes”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7 CSVs in</w:t>
      </w:r>
      <w:r>
        <w:t xml:space="preserve"> </w:t>
      </w:r>
      <w:r>
        <w:rPr>
          <w:rStyle w:val="VerbatimChar"/>
        </w:rPr>
        <w:t xml:space="preserve">/Volumes/&lt;catalog&gt;/&lt;schema&gt;/raw/</w:t>
      </w:r>
      <w:r>
        <w:t xml:space="preserve"> </w:t>
      </w:r>
      <w:r>
        <w:t xml:space="preserve">(regions, properties, tenants, leases, gl_accounts, gl_transactions, quarterly_targets); oracle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reference pipeline graph: 7 Auto Loader sources → bronze → silver → gold." title="" id="128" name="Picture"/>
            <a:graphic>
              <a:graphicData uri="http://schemas.openxmlformats.org/drawingml/2006/picture">
                <pic:pic>
                  <pic:nvPicPr>
                    <pic:cNvPr descr="../notes/agent-notes/screenshots/d11-pipeline-graph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reference pipeline graph: 7 Auto Loader sources → bronze → silver → gold.</w:t>
      </w:r>
    </w:p>
    <w:p>
      <w:pPr>
        <w:pStyle w:val="BodyText"/>
      </w:pPr>
      <w:r>
        <w:rPr>
          <w:i/>
          <w:iCs/>
        </w:rPr>
        <w:t xml:space="preserve">The reference pipeline graph: 7 Auto Loader sources → bronze → silver → gold.</w:t>
      </w:r>
    </w:p>
    <w:bookmarkEnd w:id="130"/>
    <w:bookmarkStart w:id="131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131"/>
    <w:bookmarkStart w:id="132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samples each CSV, writes the files, dry-runs, fixes its own errors (it first pointed</w:t>
      </w:r>
      <w:r>
        <w:t xml:space="preserve"> </w:t>
      </w:r>
      <w:r>
        <w:rPr>
          <w:rStyle w:val="VerbatimChar"/>
        </w:rPr>
        <w:t xml:space="preserve">read_files</w:t>
      </w:r>
      <w:r>
        <w:t xml:space="preserve"> </w:t>
      </w:r>
      <w:r>
        <w:t xml:space="preserve">at single files:</w:t>
      </w:r>
      <w:r>
        <w:t xml:space="preserve"> </w:t>
      </w:r>
      <w:r>
        <w:t xml:space="preserve">“Input path … regions.csv is not a directory”</w:t>
      </w:r>
      <w:r>
        <w:t xml:space="preserve">), then runs. Without the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sentence it used</w:t>
      </w:r>
      <w:r>
        <w:t xml:space="preserve"> </w:t>
      </w:r>
      <w:r>
        <w:rPr>
          <w:rStyle w:val="VerbatimChar"/>
        </w:rPr>
        <w:t xml:space="preserve">pathGlobFilter =&gt; 'gl_transactions.csv'</w:t>
      </w:r>
      <w:r>
        <w:t xml:space="preserve">, which silently ignores the Stage 5 late batch, so nothing fails. Without the STRING sentence it infers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DOUBLE (see Stage 2).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132"/>
    <w:bookmarkStart w:id="133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 bronze (</w:t>
      </w:r>
      <w:r>
        <w:rPr>
          <w:rStyle w:val="VerbatimChar"/>
        </w:rPr>
        <w:t xml:space="preserve">schemaHints =&gt; '... amount STRING ...'</w:t>
      </w:r>
      <w:r>
        <w:t xml:space="preserve">). Stage 6 shows why.</w:t>
      </w:r>
    </w:p>
    <w:bookmarkEnd w:id="133"/>
    <w:bookmarkStart w:id="134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if bronze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changed from DOUBLE to STRING, a normal update fails with</w:t>
      </w:r>
      <w:r>
        <w:t xml:space="preserve"> </w:t>
      </w:r>
      <w:r>
        <w:rPr>
          <w:rStyle w:val="VerbatimChar"/>
        </w:rPr>
        <w:t xml:space="preserve">CANNOT_UPDATE_TABLE_SCHEMA</w:t>
      </w:r>
      <w:r>
        <w:t xml:space="preserve">; that’s why the prompt asks for a full refresh (Genie Code explains this itself).</w:t>
      </w:r>
    </w:p>
    <w:bookmarkEnd w:id="134"/>
    <w:bookmarkStart w:id="135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135"/>
    <w:bookmarkStart w:id="136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t xml:space="preserve">Facilitator runs</w:t>
      </w:r>
      <w:r>
        <w:t xml:space="preserve"> </w:t>
      </w:r>
      <w:r>
        <w:rPr>
          <w:rStyle w:val="VerbatimChar"/>
        </w:rPr>
        <w:t xml:space="preserve">scripts/d11_bad_batch.sh inject &lt;profile&gt; &lt;catalog&gt; &lt;schema&gt;</w:t>
      </w:r>
      <w:r>
        <w:t xml:space="preserve">: it drops</w:t>
      </w:r>
      <w:r>
        <w:t xml:space="preserve"> </w:t>
      </w:r>
      <w:r>
        <w:rPr>
          <w:rStyle w:val="VerbatimChar"/>
        </w:rPr>
        <w:t xml:space="preserve">gl_transactions_late_batch_lux.csv</w:t>
      </w:r>
      <w:r>
        <w:t xml:space="preserve"> </w:t>
      </w:r>
      <w:r>
        <w:t xml:space="preserve">(3 rows from SAP-LUX, amounts like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) into the raw volume. Everyone clicks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136"/>
    <w:bookmarkStart w:id="137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  <w:r>
        <w:t xml:space="preserve"> </w:t>
      </w:r>
      <w:r>
        <w:rPr>
          <w:b/>
          <w:bCs/>
        </w:rPr>
        <w:t xml:space="preserve">The lesson:</w:t>
      </w:r>
      <w:r>
        <w:t xml:space="preserve"> </w:t>
      </w:r>
      <w:r>
        <w:t xml:space="preserve">during pre-build we first read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as DECIMAL in bronze. The CSV reader silently turned</w:t>
      </w:r>
      <w:r>
        <w:t xml:space="preserve"> </w:t>
      </w:r>
      <w:r>
        <w:rPr>
          <w:rStyle w:val="VerbatimChar"/>
        </w:rPr>
        <w:t xml:space="preserve">"980,40"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98,040.00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"1.850,75"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1.85</w:t>
      </w:r>
      <w:r>
        <w:t xml:space="preserve">, with no error and no rescued data.</w:t>
      </w:r>
      <w:r>
        <w:t xml:space="preserve"> </w:t>
      </w:r>
      <w:r>
        <w:t xml:space="preserve">The string-in-bronze + expectation pattern is what caught it.</w:t>
      </w:r>
    </w:p>
    <w:bookmarkEnd w:id="137"/>
    <w:bookmarkStart w:id="138" w:name="stage-7-clean-up-facilitator-3-min"/>
    <w:p>
      <w:pPr>
        <w:pStyle w:val="Heading3"/>
      </w:pPr>
      <w:r>
        <w:t xml:space="preserve">Stage 7: Clean up (facilitator, 3 min)</w:t>
      </w:r>
    </w:p>
    <w:p>
      <w:pPr>
        <w:pStyle w:val="FirstParagraph"/>
      </w:pPr>
      <w:r>
        <w:rPr>
          <w:rStyle w:val="VerbatimChar"/>
        </w:rPr>
        <w:t xml:space="preserve">scripts/d11_bad_batch.sh remove …</w:t>
      </w:r>
      <w:r>
        <w:t xml:space="preserve">, then</w:t>
      </w:r>
      <w:r>
        <w:t xml:space="preserve"> </w:t>
      </w:r>
      <w:r>
        <w:rPr>
          <w:b/>
          <w:bCs/>
        </w:rPr>
        <w:t xml:space="preserve">Full refresh all</w:t>
      </w:r>
      <w:r>
        <w:t xml:space="preserve"> </w:t>
      </w:r>
      <w:r>
        <w:t xml:space="preserve">(streaming tables keep already-ingested rows until a full refresh).</w:t>
      </w:r>
      <w:r>
        <w:t xml:space="preserve"> </w:t>
      </w:r>
      <w:r>
        <w:t xml:space="preserve">Note: production-mode pipelines retry failed updates automatically, so expect several failed retries in the history until the fix or removal lands.</w:t>
      </w:r>
    </w:p>
    <w:bookmarkEnd w:id="138"/>
    <w:bookmarkStart w:id="142" w:name="wrap-up-11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a governed bronze-silver-gold pipeline from a paragraph of requirements, with quality rules that stop bad money from reaching the board pack.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Snowpipe + Streams + Tasks + dynamic tables, stitched together. Lakeflow is one declarative pipeline with lineage, expectations, retries, and monitoring built 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reference pipeline gold = oracle (80 rows, all numeric columns exact,</w:t>
      </w:r>
      <w:r>
        <w:t xml:space="preserve"> </w:t>
      </w:r>
      <w:r>
        <w:rPr>
          <w:rStyle w:val="VerbatimChar"/>
        </w:rPr>
        <w:t xml:space="preserve">code/tests/check_ref_pipeline.py</w:t>
      </w:r>
      <w:r>
        <w:t xml:space="preserve">); expectation metrics as above; inject → FAILED with the message shown → remove → full refresh → COMPLETED and oracle match again.</w:t>
      </w:r>
      <w:r>
        <w:t xml:space="preserve"> </w:t>
      </w:r>
      <w:r>
        <w:rPr>
          <w:b/>
          <w:bCs/>
        </w:rPr>
        <w:t xml:space="preserve">Stages 1, 3, 5 run with Genie Code in the pipeline editor (S9)</w:t>
      </w:r>
      <w:r>
        <w:t xml:space="preserve"> </w:t>
      </w:r>
      <w:r>
        <w:t xml:space="preserve">on a scratch pipeline with</w:t>
      </w:r>
      <w:r>
        <w:t xml:space="preserve"> </w:t>
      </w:r>
      <w:r>
        <w:rPr>
          <w:rStyle w:val="VerbatimChar"/>
        </w:rPr>
        <w:t xml:space="preserve">s9_</w:t>
      </w:r>
      <w:r>
        <w:t xml:space="preserve"> </w:t>
      </w:r>
      <w:r>
        <w:t xml:space="preserve">table names: S1 Genie Code sampled all 7 CSVs, wrote bronze/silver/gold, self-fixed a dry-run error and ran it; its gold matched the oracle on all 80 rows (net_profit, revenue, met_target, qoq_change_pct; plus the 2026Q2 junk row before Stage 3); S3 metrics exactly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t xml:space="preserve">2,693/3,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 </w:t>
      </w:r>
      <w:r>
        <w:t xml:space="preserve">0 failed,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t xml:space="preserve">8/2, gold 80; S5 (after the glob fix now in the S1 prompt) update FAILED with</w:t>
      </w:r>
      <w:r>
        <w:t xml:space="preserve"> </w:t>
      </w:r>
      <w:r>
        <w:rPr>
          <w:rStyle w:val="VerbatimChar"/>
        </w:rPr>
        <w:t xml:space="preserve">EXPECTATION_VIOLATION … 'amount_not_null' … "amount":"1.850,75" … SAP-LUX</w:t>
      </w:r>
      <w:r>
        <w:t xml:space="preserve">. S6 Genie Code read the failed update’s events, named</w:t>
      </w:r>
      <w:r>
        <w:t xml:space="preserve"> </w:t>
      </w:r>
      <w:r>
        <w:rPr>
          <w:rStyle w:val="VerbatimChar"/>
        </w:rPr>
        <w:t xml:space="preserve">amount_not_null</w:t>
      </w:r>
      <w:r>
        <w:t xml:space="preserve">, listed all 3 SAP-LUX rows with raw and expected values (1.850,75 → 1850.75; 2.410,00 → 2410.00; 980,40 → 980.40) and proposed</w:t>
      </w:r>
      <w:r>
        <w:t xml:space="preserve"> </w:t>
      </w:r>
      <w:r>
        <w:rPr>
          <w:rStyle w:val="VerbatimChar"/>
        </w:rPr>
        <w:t xml:space="preserve">CASE WHEN amount LIKE '%,%' THEN replace(replace(amount,'.',''),',','.') …</w:t>
      </w:r>
      <w:r>
        <w:t xml:space="preserve">; on</w:t>
      </w:r>
      <w:r>
        <w:t xml:space="preserve"> </w:t>
      </w:r>
      <w:r>
        <w:t xml:space="preserve">“apply the fix and run”</w:t>
      </w:r>
      <w:r>
        <w:t xml:space="preserve"> </w:t>
      </w:r>
      <w:r>
        <w:t xml:space="preserve">it dry-ran, ran, and the 3 rows landed correctly in silver. Scratch pipeline and</w:t>
      </w:r>
      <w:r>
        <w:t xml:space="preserve"> </w:t>
      </w:r>
      <w:r>
        <w:rPr>
          <w:rStyle w:val="VerbatimChar"/>
        </w:rPr>
        <w:t xml:space="preserve">s9_*</w:t>
      </w:r>
      <w:r>
        <w:t xml:space="preserve"> </w:t>
      </w:r>
      <w:r>
        <w:t xml:space="preserve">tables deleted afterwards.</w:t>
      </w:r>
    </w:p>
    <w:p>
      <w:pPr>
        <w:pStyle w:val="FirstParagraph"/>
      </w:pPr>
      <w:r>
        <w:t xml:space="preserve"> </w:t>
      </w:r>
      <w:r>
        <w:t xml:space="preserve">## 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5 Pending invoices in</w:t>
      </w:r>
      <w:r>
        <w:t xml:space="preserve"> </w:t>
      </w:r>
      <w:r>
        <w:rPr>
          <w:rStyle w:val="VerbatimChar"/>
        </w:rPr>
        <w:t xml:space="preserve">approvals.invoice_approvals</w:t>
      </w:r>
      <w:r>
        <w:t xml:space="preserve"> </w:t>
      </w:r>
      <w:r>
        <w:t xml:space="preserve">(from Demo 4’s extraction; HV-2026-0417 €312,391 and TM-POL-2026-3391 €64,730 need two approvers);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 </w:t>
      </w:r>
      <w:r>
        <w:t xml:space="preserve">empty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Invoice approvals on Lakebase: the €312k chiller waits for a second approver." title="" id="140" name="Picture"/>
            <a:graphic>
              <a:graphicData uri="http://schemas.openxmlformats.org/drawingml/2006/picture">
                <pic:pic>
                  <pic:nvPicPr>
                    <pic:cNvPr descr="../notes/agent-notes/screenshots/d12-approvals-app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Invoice approvals on Lakebase: the €312k chiller waits for a second approver.</w:t>
      </w:r>
    </w:p>
    <w:p>
      <w:pPr>
        <w:pStyle w:val="BodyText"/>
      </w:pPr>
      <w:r>
        <w:rPr>
          <w:i/>
          <w:iCs/>
        </w:rPr>
        <w:t xml:space="preserve">Invoice approvals on Lakebase: the €312k chiller waits for a second approver.</w:t>
      </w:r>
    </w:p>
    <w:bookmarkEnd w:id="142"/>
    <w:bookmarkStart w:id="143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143"/>
    <w:bookmarkStart w:id="144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the database dropdown sometimes stays empty and the tab stays on</w:t>
      </w:r>
      <w:r>
        <w:t xml:space="preserve"> </w:t>
      </w:r>
      <w:r>
        <w:rPr>
          <w:rStyle w:val="VerbatimChar"/>
        </w:rPr>
        <w:t xml:space="preserve">databricks_postgres</w:t>
      </w:r>
      <w:r>
        <w:t xml:space="preserve">. Reload the tab, or ask everyone to use their own schema name (</w:t>
      </w:r>
      <w:r>
        <w:rPr>
          <w:rStyle w:val="VerbatimChar"/>
        </w:rPr>
        <w:t xml:space="preserve">approvals_&lt;your_name&gt;</w:t>
      </w:r>
      <w:r>
        <w:t xml:space="preserve">) in whichever database is attached.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144"/>
    <w:bookmarkStart w:id="145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145"/>
    <w:bookmarkStart w:id="146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146"/>
    <w:bookmarkStart w:id="147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47"/>
    <w:bookmarkStart w:id="148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48"/>
    <w:bookmarkStart w:id="149" w:name="reset-facilitator"/>
    <w:p>
      <w:pPr>
        <w:pStyle w:val="Heading3"/>
      </w:pPr>
      <w:r>
        <w:t xml:space="preserve">7. Reset (facilitator)</w:t>
      </w:r>
    </w:p>
    <w:p>
      <w:pPr>
        <w:pStyle w:val="FirstParagraph"/>
      </w:pPr>
      <w:r>
        <w:rPr>
          <w:rStyle w:val="VerbatimChar"/>
        </w:rPr>
        <w:t xml:space="preserve">uv run --with "psycopg[binary]" code/lakebase/lakebase_sql.py --profile &lt;p&gt; --instance revantage-lux-ops --db revantage_ops -f code/lakebase/d12_reset.sql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TRUNCATE TABLE &lt;catalog&gt;.&lt;schema&gt;.silver_invoices</w:t>
      </w:r>
      <w:r>
        <w:t xml:space="preserve">.</w:t>
      </w:r>
    </w:p>
    <w:bookmarkEnd w:id="149"/>
    <w:bookmarkStart w:id="153" w:name="wrap-up-12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the approval workflow from Demo 4’s extraction to the GL has state, a two-signature rule, an audit trail, and a hard gate, all next to the governed lakehouse.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Hybrid Tables / Unistore for operational rows. Lakebase is full Postgres (extensions, drivers, apps) with synced tables from Delta and branching.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workspace. Local Playwright 5/5 against Lakebase (queue order, single approval, reject, two-approver rule, same-person 409). Deployed app in the browser: first approval recorded, same-person second approval rejected with 409, single approval OK. Job run SUCCESS: only the Approved invoice landed in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. Synced table online, 80 rows, sums match gold. State reset afterwards.</w:t>
      </w:r>
      <w:r>
        <w:t xml:space="preserve"> </w:t>
      </w:r>
      <w:r>
        <w:rPr>
          <w:b/>
          <w:bCs/>
        </w:rPr>
        <w:t xml:space="preserve">Stages 2 and 4 run in the Genie Code UI (S9):</w:t>
      </w:r>
      <w:r>
        <w:t xml:space="preserve"> </w:t>
      </w:r>
      <w:r>
        <w:t xml:space="preserve">S2 in the SQL editor attached to Lakebase Postgres (scratch schema</w:t>
      </w:r>
      <w:r>
        <w:t xml:space="preserve"> </w:t>
      </w:r>
      <w:r>
        <w:rPr>
          <w:rStyle w:val="VerbatimChar"/>
        </w:rPr>
        <w:t xml:space="preserve">approvals_s9</w:t>
      </w:r>
      <w:r>
        <w:t xml:space="preserve">, since dropped): status CHECK,</w:t>
      </w:r>
      <w:r>
        <w:t xml:space="preserve"> </w:t>
      </w:r>
      <w:r>
        <w:rPr>
          <w:rStyle w:val="VerbatimChar"/>
        </w:rPr>
        <w:t xml:space="preserve">reviewed_by &lt;&gt; first_approver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GENERATED ALWAYS AS (total_eur &gt; 50000) STORED</w:t>
      </w:r>
      <w:r>
        <w:t xml:space="preserve">, audit table with FK; test rows 37,700 → false, 312,390.76 → true. S4 on the job file: correctly explained the REST-minted short-lived credential, the</w:t>
      </w:r>
      <w:r>
        <w:t xml:space="preserve"> </w:t>
      </w:r>
      <w:r>
        <w:rPr>
          <w:rStyle w:val="VerbatimChar"/>
        </w:rPr>
        <w:t xml:space="preserve">status = 'Approved'</w:t>
      </w:r>
      <w:r>
        <w:t xml:space="preserve"> </w:t>
      </w:r>
      <w:r>
        <w:t xml:space="preserve">read, and MERGE on invoice_id as idempotent.</w:t>
      </w:r>
    </w:p>
    <w:p>
      <w:pPr>
        <w:pStyle w:val="FirstParagraph"/>
      </w:pPr>
      <w:r>
        <w:t xml:space="preserve"> </w:t>
      </w:r>
      <w:r>
        <w:t xml:space="preserve">## 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AI Gateway usage tracking (+ inference table</w:t>
      </w:r>
      <w:r>
        <w:t xml:space="preserve"> </w:t>
      </w:r>
      <w:r>
        <w:rPr>
          <w:rStyle w:val="VerbatimChar"/>
        </w:rPr>
        <w:t xml:space="preserve">ref_d13_payload</w:t>
      </w:r>
      <w:r>
        <w:t xml:space="preserve">) on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; read access to</w:t>
      </w:r>
      <w:r>
        <w:t xml:space="preserve"> </w:t>
      </w:r>
      <w:r>
        <w:rPr>
          <w:rStyle w:val="VerbatimChar"/>
        </w:rPr>
        <w:t xml:space="preserve">system.ai_gateway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system.billing</w:t>
      </w:r>
      <w:r>
        <w:t xml:space="preserve"> </w:t>
      </w:r>
      <w:r>
        <w:t xml:space="preserve">(</w:t>
      </w:r>
      <w:r>
        <w:rPr>
          <w:b/>
          <w:bCs/>
        </w:rPr>
        <w:t xml:space="preserve">admin grant, check in pre-flight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system tables cover the whole account/metastore. Every query filters on your workspace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:workspace_id</w:t>
      </w:r>
      <w:r>
        <w:t xml:space="preserve">, the number after</w:t>
      </w:r>
      <w:r>
        <w:t xml:space="preserve"> </w:t>
      </w:r>
      <w:r>
        <w:rPr>
          <w:rStyle w:val="VerbatimChar"/>
        </w:rPr>
        <w:t xml:space="preserve">?o=</w:t>
      </w:r>
      <w:r>
        <w:t xml:space="preserve"> </w:t>
      </w:r>
      <w:r>
        <w:t xml:space="preserve">in your browser URL). There’s no</w:t>
      </w:r>
      <w:r>
        <w:t xml:space="preserve"> </w:t>
      </w:r>
      <w:r>
        <w:rPr>
          <w:rStyle w:val="VerbatimChar"/>
        </w:rPr>
        <w:t xml:space="preserve">current_workspace_id()</w:t>
      </w:r>
      <w:r>
        <w:t xml:space="preserve"> </w:t>
      </w:r>
      <w:r>
        <w:t xml:space="preserve">function. Usage rows arrive with a delay of up to a few hours.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Gateway on the Claude endpoint: usage tracking and the inference table." title="" id="151" name="Picture"/>
            <a:graphic>
              <a:graphicData uri="http://schemas.openxmlformats.org/drawingml/2006/picture">
                <pic:pic>
                  <pic:nvPicPr>
                    <pic:cNvPr descr="../notes/agent-notes/screenshots/d13-ai-gateway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Gateway on the Claude endpoint: usage tracking and the inference table.</w:t>
      </w:r>
    </w:p>
    <w:p>
      <w:pPr>
        <w:pStyle w:val="BodyText"/>
      </w:pPr>
      <w:r>
        <w:rPr>
          <w:i/>
          <w:iCs/>
        </w:rPr>
        <w:t xml:space="preserve">AI Gateway on the Claude endpoint: usage tracking and the inference table.</w:t>
      </w:r>
    </w:p>
    <w:bookmarkEnd w:id="153"/>
    <w:bookmarkStart w:id="154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54"/>
    <w:bookmarkStart w:id="155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55"/>
    <w:bookmarkStart w:id="156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56"/>
    <w:bookmarkStart w:id="157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57"/>
    <w:bookmarkStart w:id="158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58"/>
    <w:bookmarkStart w:id="159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59"/>
    <w:bookmarkStart w:id="163" w:name="wrap-up-13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to see every AI call, by person, model, and cost, with an alert before budget surprises.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Cortex usage views (ACCOUNT_USAGE). The AI Gateway adds runtime controls (rate limits, guardrails, fallbacks, inference logging) across external and hosted models and MCP.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workspace: all 5 reference queries run with real results (above); the alert deployed and ACTIVE, query returns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. 40 ai_query rows + 3 deliberate 400 errors were sent to sonnet-4-6 at 21:18 UTC; they landed in</w:t>
      </w:r>
      <w:r>
        <w:t xml:space="preserve"> </w:t>
      </w:r>
      <w:r>
        <w:rPr>
          <w:rStyle w:val="VerbatimChar"/>
          <w:b/>
          <w:bCs/>
        </w:rPr>
        <w:t xml:space="preserve">system.serving.endpoint_usage</w:t>
      </w:r>
      <w:r>
        <w:t xml:space="preserve"> </w:t>
      </w:r>
      <w:r>
        <w:t xml:space="preserve">(14 batched requests, 1,110 tokens, 3 errors; reference Q6), and never in</w:t>
      </w:r>
      <w:r>
        <w:t xml:space="preserve"> </w:t>
      </w:r>
      <w:r>
        <w:rPr>
          <w:rStyle w:val="VerbatimChar"/>
        </w:rPr>
        <w:t xml:space="preserve">system.ai_gateway.usage</w:t>
      </w:r>
      <w:r>
        <w:t xml:space="preserve">, which covers the</w:t>
      </w:r>
      <w:r>
        <w:t xml:space="preserve"> </w:t>
      </w:r>
      <w:r>
        <w:rPr>
          <w:rStyle w:val="VerbatimChar"/>
        </w:rPr>
        <w:t xml:space="preserve">system.ai.*</w:t>
      </w:r>
      <w:r>
        <w:t xml:space="preserve"> </w:t>
      </w:r>
      <w:r>
        <w:t xml:space="preserve">gateway (Genie One, MCP). The endpoint page also shows a banner that Foundation Model serving is moving to</w:t>
      </w:r>
      <w:r>
        <w:t xml:space="preserve"> </w:t>
      </w:r>
      <w:r>
        <w:rPr>
          <w:i/>
          <w:iCs/>
        </w:rPr>
        <w:t xml:space="preserve">Unity Gateway</w:t>
      </w:r>
      <w:r>
        <w:t xml:space="preserve">: re-check which table the Revantage workspace uses in pre-flight.</w:t>
      </w:r>
      <w:r>
        <w:t xml:space="preserve"> </w:t>
      </w:r>
      <w:r>
        <w:rPr>
          <w:b/>
          <w:bCs/>
        </w:rPr>
        <w:t xml:space="preserve">Stages 2–5 run in the Genie Code UI (S9):</w:t>
      </w:r>
      <w:r>
        <w:t xml:space="preserve"> </w:t>
      </w:r>
      <w:r>
        <w:t xml:space="preserve">S2 8 rows identical to reference Q1 (7 MCP services + gpt-5-6-sol 1,577,845 tokens); S3 one masked user</w:t>
      </w:r>
      <w:r>
        <w:t xml:space="preserve"> </w:t>
      </w:r>
      <w:r>
        <w:rPr>
          <w:rStyle w:val="VerbatimChar"/>
        </w:rPr>
        <w:t xml:space="preserve">t***@databricks.com</w:t>
      </w:r>
      <w:r>
        <w:t xml:space="preserve">, gpt-5-6-sol error rate 2.17%, all MCP 0%; S4 Genie Code read both billing schemas and wrote the validity-window join: 19 rows, ~$19 total, VECTOR_SEARCH</w:t>
      </w:r>
      <w:r>
        <w:t xml:space="preserve"> </w:t>
      </w:r>
      <w:r>
        <w:rPr>
          <w:rStyle w:val="VerbatimChar"/>
        </w:rPr>
        <w:t xml:space="preserve">ka-…-vs-endpoint</w:t>
      </w:r>
      <w:r>
        <w:t xml:space="preserve"> </w:t>
      </w:r>
      <w:r>
        <w:t xml:space="preserve">$14.02 the top line; S5</w:t>
      </w:r>
      <w:r>
        <w:t xml:space="preserve"> </w:t>
      </w:r>
      <w:r>
        <w:rPr>
          <w:rStyle w:val="VerbatimChar"/>
        </w:rPr>
        <w:t xml:space="preserve">tokens_today</w:t>
      </w:r>
      <w:r>
        <w:t xml:space="preserve"> </w:t>
      </w:r>
      <w:r>
        <w:t xml:space="preserve">= 0 (single column, ready for the alert).</w:t>
      </w:r>
    </w:p>
    <w:p>
      <w:pPr>
        <w:pStyle w:val="FirstParagraph"/>
      </w:pPr>
      <w:r>
        <w:t xml:space="preserve"> </w:t>
      </w:r>
      <w:r>
        <w:t xml:space="preserve">## 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(10 quarters per property, 2024-Q1..2026-Q2,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 </w:t>
      </w:r>
      <w:r>
        <w:t xml:space="preserve">= quarter start),</w:t>
      </w:r>
      <w:r>
        <w:t xml:space="preserve"> </w:t>
      </w:r>
      <w:r>
        <w:rPr>
          <w:rStyle w:val="VerbatimChar"/>
        </w:rPr>
        <w:t xml:space="preserve">silver_quarterly_targets</w:t>
      </w:r>
      <w:r>
        <w:t xml:space="preserve"> </w:t>
      </w:r>
      <w:r>
        <w:t xml:space="preserve">(includes 2026-Q3/Q4 targets)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orecast page: actuals, ai_forecast with its interval, and the target." title="" id="161" name="Picture"/>
            <a:graphic>
              <a:graphicData uri="http://schemas.openxmlformats.org/drawingml/2006/picture">
                <pic:pic>
                  <pic:nvPicPr>
                    <pic:cNvPr descr="../notes/agent-notes/screenshots/d08-p4-forecas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Forecast page: actuals, ai_forecast with its interval, and the target.</w:t>
      </w:r>
    </w:p>
    <w:p>
      <w:pPr>
        <w:pStyle w:val="BodyText"/>
      </w:pPr>
      <w:r>
        <w:rPr>
          <w:i/>
          <w:iCs/>
        </w:rPr>
        <w:t xml:space="preserve">Forecast page: actuals, ai_forecast with its interval, and the target.</w:t>
      </w:r>
    </w:p>
    <w:bookmarkEnd w:id="163"/>
    <w:bookmarkStart w:id="164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Genie Code may</w:t>
      </w:r>
      <w:r>
        <w:t xml:space="preserve"> </w:t>
      </w:r>
      <w:r>
        <w:rPr>
          <w:i/>
          <w:iCs/>
        </w:rPr>
        <w:t xml:space="preserve">probe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on its own serverless compute, get</w:t>
      </w:r>
      <w:r>
        <w:t xml:space="preserve"> </w:t>
      </w:r>
      <w:r>
        <w:rPr>
          <w:rStyle w:val="VerbatimChar"/>
        </w:rPr>
        <w:t xml:space="preserve">AI_FUNCTION_PREVIEW</w:t>
      </w:r>
      <w:r>
        <w:t xml:space="preserve">, and tell you the function is disabled and an admin must enable a preview. That’s misleading: click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in the SQL editor (SQL warehouse) and the query it wrote works.</w:t>
      </w:r>
    </w:p>
    <w:bookmarkEnd w:id="164"/>
    <w:bookmarkStart w:id="165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65"/>
    <w:bookmarkStart w:id="166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66"/>
    <w:bookmarkStart w:id="167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67"/>
    <w:bookmarkStart w:id="168" w:name="wrap-up-14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rPr>
          <w:rStyle w:val="VerbatimChar"/>
        </w:rPr>
        <w:t xml:space="preserve">SNOWFLAKE.ML.FORECAST</w:t>
      </w:r>
      <w:r>
        <w:t xml:space="preserve"> </w:t>
      </w:r>
      <w:r>
        <w:t xml:space="preserve">(create a model object, then call it).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single table-valued function call, no model object to manage.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warehouse: single-property numbers above; grouped forecast + target join returns exactly Harbor Tower and Zuidas for 2026-Q3;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 </w:t>
      </w:r>
      <w:r>
        <w:t xml:space="preserve">= 80 actual + 16 forecast rows; dashboard page checked in the browser. Stage 1 run in the Genie Code UI (S9): correct query (</w:t>
      </w:r>
      <w:r>
        <w:rPr>
          <w:rStyle w:val="VerbatimChar"/>
        </w:rPr>
        <w:t xml:space="preserve">QS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fiscal_quarter_date</w:t>
      </w:r>
      <w:r>
        <w:t xml:space="preserve">, through 2026-12-31) returning €1,709,781 for 2026-Q3 on the warehouse, after the misleading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probe noted above.</w:t>
      </w:r>
      <w:r>
        <w:t xml:space="preserve"> </w:t>
      </w:r>
      <w:r>
        <w:rPr>
          <w:b/>
          <w:bCs/>
        </w:rPr>
        <w:t xml:space="preserve">Stages 2–3 (one combined prompt, S9):</w:t>
      </w:r>
      <w:r>
        <w:t xml:space="preserve"> </w:t>
      </w:r>
      <w:r>
        <w:t xml:space="preserve">Genie Code probed V2 and V1 (both</w:t>
      </w:r>
      <w:r>
        <w:t xml:space="preserve"> </w:t>
      </w:r>
      <w:r>
        <w:t xml:space="preserve">‘disabled’</w:t>
      </w:r>
      <w:r>
        <w:t xml:space="preserve"> </w:t>
      </w:r>
      <w:r>
        <w:t xml:space="preserve">again), wrote the grouped forecast + target join anyway, ran it on the warehouse and returned exactly Harbor Tower 1,709,780.95 vs 1,858,200 (−8.0%) and Zuidas 1,326,134.51 vs 1,425,400 (−7.0%).</w:t>
      </w:r>
    </w:p>
    <w:p>
      <w:pPr>
        <w:pStyle w:val="FirstParagraph"/>
      </w:pPr>
      <w:r>
        <w:t xml:space="preserve"> </w:t>
      </w:r>
      <w:r>
        <w:t xml:space="preserve">## Demo 15: Hands-On Lab — Build Your Own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End w:id="168"/>
    <w:bookmarkStart w:id="169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22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22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22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69"/>
    <w:bookmarkStart w:id="170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24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24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70"/>
    <w:bookmarkStart w:id="171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26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26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71"/>
    <w:bookmarkStart w:id="175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the starting assets for each track are verified (Demos 2, 7, 8, 9, 11, 13). The lab itself is open-ended; the Track A benchmark numbers come from the lease tracker app (Demo 9).</w:t>
      </w:r>
    </w:p>
    <w:p>
      <w:pPr>
        <w:pStyle w:val="FirstParagraph"/>
      </w:pPr>
      <w:r>
        <w:t xml:space="preserve"> </w:t>
      </w:r>
      <w:r>
        <w:t xml:space="preserve">## Demo 16: Data Quality &amp; Observability —</w:t>
      </w:r>
      <w:r>
        <w:t xml:space="preserve"> </w:t>
      </w:r>
      <w:r>
        <w:t xml:space="preserve">“Trust scorecard”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clean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(80 rows, 2024-Q1..2026-Q2); seed/reset scripts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d16_reset.sql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fter the bad load the leave-one-out rule flags exactly Harbor Tower 2026-Q3 (z = 171.9)." title="" id="173" name="Picture"/>
            <a:graphic>
              <a:graphicData uri="http://schemas.openxmlformats.org/drawingml/2006/picture">
                <pic:pic>
                  <pic:nvPicPr>
                    <pic:cNvPr descr="../notes/agent-notes/screenshots/d16-outlier-flagged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 the bad load the leave-one-out rule flags exactly Harbor Tower 2026-Q3 (z = 171.9).</w:t>
      </w:r>
    </w:p>
    <w:p>
      <w:pPr>
        <w:pStyle w:val="BodyText"/>
      </w:pPr>
      <w:r>
        <w:rPr>
          <w:i/>
          <w:iCs/>
        </w:rPr>
        <w:t xml:space="preserve">After the bad load the leave-one-out rule flags exactly Harbor Tower 2026-Q3 (z = 171.9).</w:t>
      </w:r>
    </w:p>
    <w:bookmarkEnd w:id="175"/>
    <w:bookmarkStart w:id="176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76"/>
    <w:bookmarkStart w:id="177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77"/>
    <w:bookmarkStart w:id="178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78"/>
    <w:bookmarkStart w:id="179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  <w:r>
        <w:t xml:space="preserve"> </w:t>
      </w:r>
      <w:r>
        <w:rPr>
          <w:b/>
          <w:bCs/>
        </w:rPr>
        <w:t xml:space="preserve">Watch for (seen in pre-build):</w:t>
      </w:r>
      <w:r>
        <w:t xml:space="preserve"> </w:t>
      </w:r>
      <w:r>
        <w:t xml:space="preserve">without the explicit leave-one-out sentence Genie Code computed mean and σ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quarters including the one tested. With 11 quarters a single spike can then never exceed z ≈ 3.02, however large: the 10× seed scored 3.01 and only just passed. Good teaching moment: ask</w:t>
      </w:r>
      <w:r>
        <w:t xml:space="preserve"> </w:t>
      </w:r>
      <w:r>
        <w:t xml:space="preserve">“does the σ include the quarter being tested?”</w:t>
      </w:r>
    </w:p>
    <w:bookmarkEnd w:id="179"/>
    <w:bookmarkStart w:id="180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80"/>
    <w:bookmarkStart w:id="181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81"/>
    <w:bookmarkStart w:id="182" w:name="reset-facilitator-immediately-after"/>
    <w:p>
      <w:pPr>
        <w:pStyle w:val="Heading3"/>
      </w:pPr>
      <w:r>
        <w:t xml:space="preserve">7. Reset (facilitator, immediately after)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code/sql/d16_reset.sql</w:t>
      </w:r>
      <w:r>
        <w:t xml:space="preserve"> </w:t>
      </w:r>
      <w:r>
        <w:t xml:space="preserve">(deletes the 2026-Q3 row). Re-check: outlier query → 0 rows, NULL count → 0.</w:t>
      </w:r>
    </w:p>
    <w:bookmarkEnd w:id="182"/>
    <w:bookmarkStart w:id="186" w:name="wrap-up-15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quality issues are caught by the platform (profiling, expectations, alerts) before a business user finds them, and lineage shows exactly what they would have broken.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Data Metric Functions + ACCESS_HISTORY. Here profiling, anomaly detection, pipeline expectations, alerts, and lineage come together in Unity Catalog.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2026-10-08 on the FEVM workspace, rehearsed on a deep clone (</w:t>
      </w:r>
      <w:r>
        <w:rPr>
          <w:rStyle w:val="VerbatimChar"/>
        </w:rPr>
        <w:t xml:space="preserve">ref_d16_gold_sandbox</w:t>
      </w:r>
      <w:r>
        <w:t xml:space="preserve">, since dropped): seed inserted €17.2M / NULL; outlier query 0 rows on clean gold, 1 row (z 171.9) after the seed; the reference alert is deployed. Lineage query returns the downstream list above.</w:t>
      </w:r>
      <w:r>
        <w:t xml:space="preserve"> </w:t>
      </w:r>
      <w:r>
        <w:rPr>
          <w:b/>
          <w:bCs/>
        </w:rPr>
        <w:t xml:space="preserve">Stage 4 run in the Genie Code UI (S9):</w:t>
      </w:r>
      <w:r>
        <w:t xml:space="preserve"> </w:t>
      </w:r>
      <w:r>
        <w:t xml:space="preserve">the original prompt produced inclusive stats (seed z 3.01, fragile); the leave-one-out prompt above gave 0 rows on clean gold and, on a seeded clone (</w:t>
      </w:r>
      <w:r>
        <w:rPr>
          <w:rStyle w:val="VerbatimChar"/>
        </w:rPr>
        <w:t xml:space="preserve">s9_d16_gold_clone</w:t>
      </w:r>
      <w:r>
        <w:t xml:space="preserve">, since dropped), exactly Harbor Tower 2026-Q3 z 171.89.</w:t>
      </w:r>
      <w:r>
        <w:t xml:space="preserve"> </w:t>
      </w:r>
      <w:r>
        <w:rPr>
          <w:b/>
          <w:bCs/>
        </w:rPr>
        <w:t xml:space="preserve">Not verified on the FEVM:</w:t>
      </w:r>
      <w:r>
        <w:t xml:space="preserve"> </w:t>
      </w:r>
      <w:r>
        <w:t xml:space="preserve">creating the profiling monitor (metastore limit) and therefore Stage 2’s prompt, which needs the</w:t>
      </w:r>
      <w:r>
        <w:t xml:space="preserve"> </w:t>
      </w:r>
      <w:r>
        <w:rPr>
          <w:rStyle w:val="VerbatimChar"/>
        </w:rPr>
        <w:t xml:space="preserve">_profile_metrics</w:t>
      </w:r>
      <w:r>
        <w:t xml:space="preserve"> </w:t>
      </w:r>
      <w:r>
        <w:t xml:space="preserve">table; run it in the Revantage workspace pre-flight.</w:t>
      </w:r>
    </w:p>
    <w:p>
      <w:pPr>
        <w:pStyle w:val="FirstParagraph"/>
      </w:pPr>
      <w:r>
        <w:t xml:space="preserve"> </w:t>
      </w:r>
      <w:r>
        <w:t xml:space="preserve">## Demo 17: Genie Accuracy Ladder —</w:t>
      </w:r>
      <w:r>
        <w:t xml:space="preserve"> </w:t>
      </w:r>
      <w:r>
        <w:t xml:space="preserve">“From 0 to 10 out of 10, one layer at a time”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2:45–3:20 (35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Genie Agent on the legacy warehouse, made accurate step by step (business names → column comments → table descriptions and keys → metric views → instructions), with a benchmark score after every step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Accuracy Lab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&lt;catalog&gt;.&lt;schema&gt;.ref_d17_*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), scorecard</w:t>
      </w:r>
      <w:r>
        <w:t xml:space="preserve"> </w:t>
      </w:r>
      <w:r>
        <w:rPr>
          <w:rStyle w:val="VerbatimChar"/>
        </w:rPr>
        <w:t xml:space="preserve">ref_d17_benchmark_results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code/genie/d17_ladder.py</w:t>
      </w:r>
      <w:r>
        <w:t xml:space="preserve">)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the</w:t>
      </w:r>
      <w:r>
        <w:t xml:space="preserve"> </w:t>
      </w:r>
      <w:r>
        <w:t xml:space="preserve">“legacy Snowflake warehouse”</w:t>
      </w:r>
      <w:r>
        <w:t xml:space="preserve"> </w:t>
      </w:r>
      <w:r>
        <w:rPr>
          <w:rStyle w:val="VerbatimChar"/>
        </w:rPr>
        <w:t xml:space="preserve">legacy_prp_mstr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legacy_gl_txn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legacy_gl_acct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legacy_lse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legacy_tnt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legacy_qtr_tgt</w:t>
      </w:r>
      <w:r>
        <w:t xml:space="preserve"> </w:t>
      </w:r>
      <w:r>
        <w:t xml:space="preserve">(abbreviated names, coded values, no comments, no keys, lease history with old versions), its documentation</w:t>
      </w:r>
      <w:r>
        <w:t xml:space="preserve"> </w:t>
      </w:r>
      <w:r>
        <w:rPr>
          <w:rStyle w:val="VerbatimChar"/>
        </w:rPr>
        <w:t xml:space="preserve">legacy_data_dictionary</w:t>
      </w:r>
      <w:r>
        <w:t xml:space="preserve">, the benchmark</w:t>
      </w:r>
      <w:r>
        <w:t xml:space="preserve"> </w:t>
      </w:r>
      <w:r>
        <w:rPr>
          <w:rStyle w:val="VerbatimChar"/>
        </w:rPr>
        <w:t xml:space="preserve">d17_benchmark</w:t>
      </w:r>
      <w:r>
        <w:t xml:space="preserve"> </w:t>
      </w:r>
      <w:r>
        <w:t xml:space="preserve">(10 questions + ground-truth SQL), and the Genie Agent</w:t>
      </w:r>
      <w:r>
        <w:t xml:space="preserve"> </w:t>
      </w:r>
      <w:r>
        <w:t xml:space="preserve">“Revantage Accuracy Lab (Start)”</w:t>
      </w:r>
      <w:r>
        <w:t xml:space="preserve"> </w:t>
      </w:r>
      <w:r>
        <w:t xml:space="preserve">(the legacy tables + the same 10 benchmark questions)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Agents (Configure, Benchmarks); SQL editor with Genie Code</w:t>
      </w:r>
    </w:p>
    <w:p>
      <w:pPr>
        <w:pStyle w:val="BodyText"/>
      </w:pPr>
      <w:r>
        <w:t xml:space="preserve">The story: the data is the same at every step; only the metadata changes. Genie’s accuracy on the same 10</w:t>
      </w:r>
      <w:r>
        <w:t xml:space="preserve"> </w:t>
      </w:r>
      <w:r>
        <w:t xml:space="preserve">questions goes</w:t>
      </w:r>
      <w:r>
        <w:t xml:space="preserve"> </w:t>
      </w:r>
      <w:r>
        <w:rPr>
          <w:b/>
          <w:bCs/>
        </w:rPr>
        <w:t xml:space="preserve">20% → 10% → 30% → 50% → 100%</w:t>
      </w:r>
      <w:r>
        <w:t xml:space="preserve"> </w:t>
      </w:r>
      <w:r>
        <w:t xml:space="preserve">(Genie’s own benchmark judge). Each layer fixes a different kind of mistake, so the</w:t>
      </w:r>
      <w:r>
        <w:t xml:space="preserve"> </w:t>
      </w:r>
      <w:r>
        <w:t xml:space="preserve">order matters: names and comments say what a column</w:t>
      </w:r>
      <w:r>
        <w:t xml:space="preserve"> </w:t>
      </w:r>
      <w:r>
        <w:rPr>
          <w:i/>
          <w:iCs/>
        </w:rPr>
        <w:t xml:space="preserve">is</w:t>
      </w:r>
      <w:r>
        <w:t xml:space="preserve">, descriptions and keys say what a row</w:t>
      </w:r>
      <w:r>
        <w:t xml:space="preserve"> </w:t>
      </w:r>
      <w:r>
        <w:rPr>
          <w:i/>
          <w:iCs/>
        </w:rPr>
        <w:t xml:space="preserve">is</w:t>
      </w:r>
      <w:r>
        <w:t xml:space="preserve">,</w:t>
      </w:r>
      <w:r>
        <w:t xml:space="preserve"> </w:t>
      </w:r>
      <w:r>
        <w:t xml:space="preserve">metric views say how a KPI is</w:t>
      </w:r>
      <w:r>
        <w:t xml:space="preserve"> </w:t>
      </w:r>
      <w:r>
        <w:rPr>
          <w:i/>
          <w:iCs/>
        </w:rPr>
        <w:t xml:space="preserve">calculated</w:t>
      </w:r>
      <w:r>
        <w:t xml:space="preserve">, instructions say what the business</w:t>
      </w:r>
      <w:r>
        <w:t xml:space="preserve"> </w:t>
      </w:r>
      <w:r>
        <w:rPr>
          <w:i/>
          <w:iCs/>
        </w:rPr>
        <w:t xml:space="preserve">means</w:t>
      </w:r>
      <w:r>
        <w:t xml:space="preserve">.</w:t>
      </w:r>
    </w:p>
    <w:p>
      <w:pPr>
        <w:pStyle w:val="CaptionedFigure"/>
      </w:pPr>
      <w:r>
        <w:drawing>
          <wp:inline>
            <wp:extent cx="5334000" cy="5717381"/>
            <wp:effectExtent b="0" l="0" r="0" t="0"/>
            <wp:docPr descr="Benchmark history of one agent: 20% → 10% → 30% → 50% → 100% → 100% as each metadata layer is added." title="" id="184" name="Picture"/>
            <a:graphic>
              <a:graphicData uri="http://schemas.openxmlformats.org/drawingml/2006/picture">
                <pic:pic>
                  <pic:nvPicPr>
                    <pic:cNvPr descr="../notes/agent-notes/screenshots/d17-evaluations-history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7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history of one agent: 20% → 10% → 30% → 50% → 100% → 100% as each metadata layer is added.</w:t>
      </w:r>
    </w:p>
    <w:p>
      <w:pPr>
        <w:pStyle w:val="BodyText"/>
      </w:pPr>
      <w:r>
        <w:rPr>
          <w:i/>
          <w:iCs/>
        </w:rPr>
        <w:t xml:space="preserve">Benchmark history of one agent: 20% → 10% → 30% → 50% → 100% → 100% as each metadata layer is added.</w:t>
      </w:r>
    </w:p>
    <w:bookmarkEnd w:id="186"/>
    <w:bookmarkStart w:id="187" w:name="Xd956d77b7a5350a71dca0f7421f51e9ead97629"/>
    <w:p>
      <w:pPr>
        <w:pStyle w:val="Heading3"/>
      </w:pPr>
      <w:r>
        <w:t xml:space="preserve">Stage 1: Clone and take the baseline (5 min)</w:t>
      </w:r>
    </w:p>
    <w:p>
      <w:pPr>
        <w:pStyle w:val="FirstParagraph"/>
      </w:pPr>
      <w:r>
        <w:t xml:space="preserve">Genie Agents →</w:t>
      </w:r>
      <w:r>
        <w:t xml:space="preserve"> </w:t>
      </w:r>
      <w:r>
        <w:rPr>
          <w:b/>
          <w:bCs/>
        </w:rPr>
        <w:t xml:space="preserve">Revantage Accuracy Lab (Start)</w:t>
      </w:r>
      <w:r>
        <w:t xml:space="preserve"> </w:t>
      </w:r>
      <w:r>
        <w:t xml:space="preserve">→ ⋮ →</w:t>
      </w:r>
      <w:r>
        <w:t xml:space="preserve"> </w:t>
      </w:r>
      <w:r>
        <w:rPr>
          <w:b/>
          <w:bCs/>
        </w:rPr>
        <w:t xml:space="preserve">Clone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Accuracy Lab – &lt;your_name&gt;</w:t>
      </w:r>
      <w:r>
        <w:t xml:space="preserve">,</w:t>
      </w:r>
      <w:r>
        <w:t xml:space="preserve"> </w:t>
      </w:r>
      <w:r>
        <w:rPr>
          <w:b/>
          <w:bCs/>
        </w:rPr>
        <w:t xml:space="preserve">Clone to</w:t>
      </w:r>
      <w:r>
        <w:t xml:space="preserve"> </w:t>
      </w:r>
      <w:r>
        <w:t xml:space="preserve">your home folder →</w:t>
      </w:r>
      <w:r>
        <w:t xml:space="preserve"> </w:t>
      </w:r>
      <w:r>
        <w:rPr>
          <w:b/>
          <w:bCs/>
        </w:rPr>
        <w:t xml:space="preserve">Clone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tab: the 10 questions came with the clone (</w:t>
      </w:r>
      <w:r>
        <w:rPr>
          <w:b/>
          <w:bCs/>
        </w:rPr>
        <w:t xml:space="preserve">Questions (10)</w:t>
      </w:r>
      <w:r>
        <w:t xml:space="preserve">). Set</w:t>
      </w:r>
      <w:r>
        <w:t xml:space="preserve"> </w:t>
      </w:r>
      <w:r>
        <w:rPr>
          <w:b/>
          <w:bCs/>
        </w:rPr>
        <w:t xml:space="preserve">Mode: Chat</w:t>
      </w:r>
      <w:r>
        <w:t xml:space="preserve"> </w:t>
      </w:r>
      <w:r>
        <w:t xml:space="preserve">(single-turn SQL, about 3 minutes for 10 questions; Agent mode takes about 8; the mode resets to Agent whenever the page reloads, so check it before every run) →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≈ 2 of 10</w:t>
      </w:r>
      <w:r>
        <w:t xml:space="preserve"> </w:t>
      </w:r>
      <w:r>
        <w:t xml:space="preserve">(20%). Click a question: Genie’s judge shows the assessment (</w:t>
      </w:r>
      <w:r>
        <w:rPr>
          <w:b/>
          <w:bCs/>
        </w:rPr>
        <w:t xml:space="preserve">Bad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Extra Rows</w:t>
      </w:r>
      <w:r>
        <w:t xml:space="preserve">,</w:t>
      </w:r>
      <w:r>
        <w:t xml:space="preserve"> </w:t>
      </w:r>
      <w:r>
        <w:rPr>
          <w:i/>
          <w:iCs/>
        </w:rPr>
        <w:t xml:space="preserve">Filter Issue</w:t>
      </w:r>
      <w:r>
        <w:t xml:space="preserve">), a</w:t>
      </w:r>
      <w:r>
        <w:t xml:space="preserve"> </w:t>
      </w:r>
      <w:r>
        <w:rPr>
          <w:b/>
          <w:bCs/>
        </w:rPr>
        <w:t xml:space="preserve">Failure analysis</w:t>
      </w:r>
      <w:r>
        <w:t xml:space="preserve"> </w:t>
      </w:r>
      <w:r>
        <w:t xml:space="preserve">comparing its SQL with the ground truth,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. Open one failure, e.g. </w:t>
      </w:r>
      <w:r>
        <w:t xml:space="preserve">“How many active leases do we have?”</w:t>
      </w:r>
      <w:r>
        <w:t xml:space="preserve">: Genie guessed</w:t>
      </w:r>
      <w:r>
        <w:t xml:space="preserve"> </w:t>
      </w:r>
      <w:r>
        <w:rPr>
          <w:rStyle w:val="VerbatimChar"/>
        </w:rPr>
        <w:t xml:space="preserve">LSE_STS_CD = 'Active'</w:t>
      </w:r>
      <w:r>
        <w:t xml:space="preserve"> </w:t>
      </w:r>
      <w:r>
        <w:t xml:space="preserve">and got 0 (the code is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  <w:r>
        <w:t xml:space="preserve"> </w:t>
      </w:r>
      <w:r>
        <w:t xml:space="preserve">“What was total net profit in 2026-Q2?”</w:t>
      </w:r>
      <w:r>
        <w:t xml:space="preserve"> </w:t>
      </w:r>
      <w:r>
        <w:t xml:space="preserve">sums the wrong thing (no idea which</w:t>
      </w:r>
      <w:r>
        <w:t xml:space="preserve"> </w:t>
      </w:r>
      <w:r>
        <w:rPr>
          <w:rStyle w:val="VerbatimChar"/>
        </w:rPr>
        <w:t xml:space="preserve">ACCT_CLS_CD</w:t>
      </w:r>
      <w:r>
        <w:t xml:space="preserve"> </w:t>
      </w:r>
      <w:r>
        <w:t xml:space="preserve">is revenue).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use a new query tab in the SQL editor for every stage below, so Genie Code doesn’t re-run the previous stage’s statements.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benchmark is a set of real questions with an agreed answer (ground-truth SQL). Write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tune, so every change is measured, not felt.</w:t>
      </w:r>
    </w:p>
    <w:bookmarkEnd w:id="187"/>
    <w:bookmarkStart w:id="188" w:name="stage-2-business-column-names-7-min"/>
    <w:p>
      <w:pPr>
        <w:pStyle w:val="Heading3"/>
      </w:pPr>
      <w:r>
        <w:t xml:space="preserve">Stage 2: Business column names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.legacy_data_dictionary, create one table in</w:t>
      </w:r>
      <w:r>
        <w:t xml:space="preserve"> </w:t>
      </w:r>
      <w:r>
        <w:t xml:space="preserve"> </w:t>
      </w:r>
      <w:r>
        <w:t xml:space="preserve">for each legacy_* table in</w:t>
      </w:r>
      <w:r>
        <w:t xml:space="preserve"> </w:t>
      </w:r>
      <w:r>
        <w:t xml:space="preserve">.</w:t>
      </w:r>
      <w:r>
        <w:t xml:space="preserve">: name it after the dictionary’s business_name for the table (the row where column_name is NULL) and rename every column to its business_name. Keep the values unchanged and don’t add comments yet. Run it and show me the row counts.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6 tables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gl_accounts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 </w:t>
      </w:r>
      <w:r>
        <w:t xml:space="preserve">2,681,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52,</w:t>
      </w:r>
      <w:r>
        <w:t xml:space="preserve"> </w:t>
      </w:r>
      <w:r>
        <w:rPr>
          <w:rStyle w:val="VerbatimChar"/>
        </w:rPr>
        <w:t xml:space="preserve">tenants</w:t>
      </w:r>
      <w:r>
        <w:t xml:space="preserve"> </w:t>
      </w:r>
      <w:r>
        <w:t xml:space="preserve">40,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 </w:t>
      </w:r>
      <w:r>
        <w:t xml:space="preserve">96; values untouched (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O</w:t>
      </w:r>
      <w:r>
        <w:t xml:space="preserve">/</w:t>
      </w:r>
      <w:r>
        <w:rPr>
          <w:rStyle w:val="VerbatimChar"/>
        </w:rPr>
        <w:t xml:space="preserve">M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I</w:t>
      </w:r>
      <w:r>
        <w:t xml:space="preserve">).</w:t>
      </w:r>
      <w:r>
        <w:t xml:space="preserve"> </w:t>
      </w:r>
      <w:r>
        <w:t xml:space="preserve">Then in your agent:</w:t>
      </w:r>
      <w:r>
        <w:t xml:space="preserve"> </w:t>
      </w:r>
      <w:r>
        <w:rPr>
          <w:b/>
          <w:bCs/>
        </w:rPr>
        <w:t xml:space="preserve">Configure → Data</w:t>
      </w:r>
      <w:r>
        <w:t xml:space="preserve"> </w:t>
      </w:r>
      <w:r>
        <w:t xml:space="preserve">→ remove the six</w:t>
      </w:r>
      <w:r>
        <w:t xml:space="preserve"> </w:t>
      </w:r>
      <w:r>
        <w:rPr>
          <w:rStyle w:val="VerbatimChar"/>
        </w:rPr>
        <w:t xml:space="preserve">legacy_*</w:t>
      </w:r>
      <w:r>
        <w:t xml:space="preserve"> </w:t>
      </w:r>
      <w:r>
        <w:t xml:space="preserve">tables, add your six →</w:t>
      </w:r>
      <w:r>
        <w:t xml:space="preserve"> </w:t>
      </w:r>
      <w:r>
        <w:rPr>
          <w:b/>
          <w:bCs/>
        </w:rPr>
        <w:t xml:space="preserve">Benchmarks → 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1 of 10</w:t>
      </w:r>
      <w:r>
        <w:t xml:space="preserve"> </w:t>
      </w:r>
      <w:r>
        <w:t xml:space="preserve">(10%). Readable names alone don’t help: Genie now writes</w:t>
      </w:r>
      <w:r>
        <w:t xml:space="preserve"> </w:t>
      </w:r>
      <w:r>
        <w:rPr>
          <w:rStyle w:val="VerbatimChar"/>
        </w:rPr>
        <w:t xml:space="preserve">account_class = 'Revenue'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lease_status = 'Active'</w:t>
      </w:r>
      <w:r>
        <w:t xml:space="preserve">, and every filter returns 0.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 the</w:t>
      </w:r>
      <w:r>
        <w:t xml:space="preserve"> </w:t>
      </w:r>
      <w:r>
        <w:rPr>
          <w:rStyle w:val="VerbatimChar"/>
        </w:rPr>
        <w:t xml:space="preserve">@rung R2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ref_d17_</w:t>
      </w:r>
      <w:r>
        <w:t xml:space="preserve"> </w:t>
      </w:r>
      <w:r>
        <w:t xml:space="preserve">replaced by</w:t>
      </w:r>
      <w:r>
        <w:t xml:space="preserve"> </w:t>
      </w:r>
      <w:r>
        <w:rPr>
          <w:rStyle w:val="VerbatimChar"/>
        </w:rPr>
        <w:t xml:space="preserve">&lt;my_schema&gt;.</w:t>
      </w:r>
      <w:r>
        <w:t xml:space="preserve">.</w:t>
      </w:r>
    </w:p>
    <w:bookmarkEnd w:id="188"/>
    <w:bookmarkStart w:id="189" w:name="stage-3-column-comments-5-min"/>
    <w:p>
      <w:pPr>
        <w:pStyle w:val="Heading3"/>
      </w:pPr>
      <w:r>
        <w:t xml:space="preserve">Stage 3: Column comments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Add a column comment to every column of my six tables in</w:t>
      </w:r>
      <w:r>
        <w:t xml:space="preserve"> </w:t>
      </w:r>
      <w:r>
        <w:t xml:space="preserve">, taken from the description in</w:t>
      </w:r>
      <w:r>
        <w:t xml:space="preserve"> </w:t>
      </w:r>
      <w:r>
        <w:t xml:space="preserve">.</w:t>
      </w:r>
      <w:r>
        <w:t xml:space="preserve">.legacy_data_dictionary (match on business_name). Run it and confirm with DESCRIBE TABLE on gl_accounts and leases.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ALTER TABLE … ALTER COLUMN … COMMENT …</w:t>
      </w:r>
      <w:r>
        <w:t xml:space="preserve"> </w:t>
      </w:r>
      <w:r>
        <w:t xml:space="preserve">for every column;</w:t>
      </w:r>
      <w:r>
        <w:t xml:space="preserve"> 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reads</w:t>
      </w:r>
      <w:r>
        <w:t xml:space="preserve"> </w:t>
      </w:r>
      <w:r>
        <w:t xml:space="preserve">“R = Revenue, O = Operating expense, M = Management fee, C = CapEx, I = Intercompany recharge”</w:t>
      </w:r>
      <w:r>
        <w:t xml:space="preserve">.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 </w:t>
      </w:r>
      <w:r>
        <w:t xml:space="preserve">again (no need to touch the agent: it reads the comments live).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3 of 10</w:t>
      </w:r>
      <w:r>
        <w:t xml:space="preserve"> </w:t>
      </w:r>
      <w:r>
        <w:t xml:space="preserve">(30%). Genie decodes the codes now (CapEx and office revenue are right), but it still guesses the business rules: net profit subtracts CapEx and intercompany too (€5.59M instead of</w:t>
      </w:r>
      <w:r>
        <w:t xml:space="preserve"> </w:t>
      </w:r>
      <w:r>
        <w:rPr>
          <w:b/>
          <w:bCs/>
        </w:rPr>
        <w:t xml:space="preserve">€6.38M</w:t>
      </w:r>
      <w:r>
        <w:t xml:space="preserve">), and</w:t>
      </w:r>
      <w:r>
        <w:t xml:space="preserve"> </w:t>
      </w:r>
      <w:r>
        <w:t xml:space="preserve">“active leases”</w:t>
      </w:r>
      <w:r>
        <w:t xml:space="preserve"> </w:t>
      </w:r>
      <w:r>
        <w:t xml:space="preserve">counts old lease versions.</w:t>
      </w:r>
    </w:p>
    <w:bookmarkEnd w:id="189"/>
    <w:bookmarkStart w:id="190" w:name="Xd0a905b80ee6dc720f331bd79516c0bca0ab735"/>
    <w:p>
      <w:pPr>
        <w:pStyle w:val="Heading3"/>
      </w:pPr>
      <w:r>
        <w:t xml:space="preserve">Stage 4: Table descriptions and keys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For each of my six tables in</w:t>
      </w:r>
      <w:r>
        <w:t xml:space="preserve"> </w:t>
      </w:r>
      <w:r>
        <w:t xml:space="preserve">, set the table comment from the legacy_data_dictionary row where column_name is NULL (use my table and column names instead of the legacy ones). Then add the primary keys and foreign keys those descriptions name; make the key columns NOT NULL first. Run it and show me the constraints.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</w:t>
      </w:r>
      <w:r>
        <w:t xml:space="preserve">;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says</w:t>
      </w:r>
      <w:r>
        <w:t xml:space="preserve"> </w:t>
      </w:r>
      <w:r>
        <w:t xml:space="preserve">“one row per lease VERSION … the current one has the latest updated_at”</w:t>
      </w:r>
      <w:r>
        <w:t xml:space="preserve">; PKs on all six, FKs from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5 of 10</w:t>
      </w:r>
      <w:r>
        <w:t xml:space="preserve"> </w:t>
      </w:r>
      <w:r>
        <w:t xml:space="preserve">(50%). The lease questions pass (39 active leases, €1,083,458.87 monthly rent): the grain was the missing fact. Net profit is still wrong: no table can tell Genie the</w:t>
      </w:r>
      <w:r>
        <w:t xml:space="preserve"> </w:t>
      </w:r>
      <w:r>
        <w:rPr>
          <w:i/>
          <w:iCs/>
        </w:rPr>
        <w:t xml:space="preserve">Finance</w:t>
      </w:r>
      <w:r>
        <w:t xml:space="preserve"> </w:t>
      </w:r>
      <w:r>
        <w:t xml:space="preserve">definition.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recreating a table with</w:t>
      </w:r>
      <w:r>
        <w:t xml:space="preserve"> </w:t>
      </w:r>
      <w:r>
        <w:rPr>
          <w:rStyle w:val="VerbatimChar"/>
        </w:rPr>
        <w:t xml:space="preserve">CREATE OR REPLACE TABLE … AS SELECT</w:t>
      </w:r>
      <w:r>
        <w:t xml:space="preserve"> </w:t>
      </w:r>
      <w:r>
        <w:t xml:space="preserve">keeps its old comments. Drop it first if you want a clean slate.</w:t>
      </w:r>
    </w:p>
    <w:bookmarkEnd w:id="190"/>
    <w:bookmarkStart w:id="191" w:name="X2fd00eca384941824642d4cdf680257929c4f3b"/>
    <w:p>
      <w:pPr>
        <w:pStyle w:val="Heading3"/>
      </w:pPr>
      <w:r>
        <w:t xml:space="preserve">Stage 5: Metric views and instructions (6 min)</w:t>
      </w:r>
    </w:p>
    <w:p>
      <w:pPr>
        <w:pStyle w:val="FirstParagraph"/>
      </w:pPr>
      <w:r>
        <w:rPr>
          <w:b/>
          <w:bCs/>
        </w:rPr>
        <w:t xml:space="preserve">Configure → Data → Add</w:t>
      </w:r>
      <w:r>
        <w:t xml:space="preserve"> </w:t>
      </w:r>
      <w:r>
        <w:t xml:space="preserve">the governed metric views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 →</w:t>
      </w:r>
      <w:r>
        <w:t xml:space="preserve"> </w:t>
      </w:r>
      <w:r>
        <w:rPr>
          <w:b/>
          <w:bCs/>
        </w:rPr>
        <w:t xml:space="preserve">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9–10 of 10</w:t>
      </w:r>
      <w:r>
        <w:t xml:space="preserve">. Net profit, margin, target misses and attainment now come from the approved definitions (€6.38M, 59.3%, Peachtree Center / Harbor Tower / Zuidas Residences, 62.5%).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Configure → Instructions</w:t>
      </w:r>
      <w:r>
        <w:t xml:space="preserve"> </w:t>
      </w:r>
      <w:r>
        <w:t xml:space="preserve">→ paste:</w:t>
      </w:r>
      <w:r>
        <w:t xml:space="preserve"> </w:t>
      </w:r>
      <w:r>
        <w:t xml:space="preserve">&gt; Amounts are EUR. The latest complete fiscal quarter is 2026-Q2: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2026-Q2 and</w:t>
      </w:r>
      <w:r>
        <w:t xml:space="preserve"> </w:t>
      </w:r>
      <w:r>
        <w:t xml:space="preserve">“last quarter”</w:t>
      </w:r>
      <w:r>
        <w:t xml:space="preserve"> </w:t>
      </w:r>
      <w:r>
        <w:t xml:space="preserve">means 2026-Q1; never use the calendar date to pick a quarter. Net profit = revenue (account_class R) - operating expense (O) - management fee (M); CapEx (C) and intercompany (I) are not deducted; prefer the metric views for net profit, margin and target attainment. The leases table keeps every version of a lease: always use only the latest version per lease_id before counting or summing; active means lease_status =</w:t>
      </w:r>
      <w:r>
        <w:t xml:space="preserve"> </w:t>
      </w:r>
      <w:r>
        <w:t xml:space="preserve">‘A’</w:t>
      </w:r>
      <w:r>
        <w:t xml:space="preserve">. Property type codes: OFF = Office, MFH = Multifamily, RTL = Retail. Credit ratings best to worst: AAA, AA, A, BBB, BB, B; below investment grade means BB or B.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10 of 10</w:t>
      </w:r>
      <w:r>
        <w:t xml:space="preserve">, and it stays there when the question is phrased differently (the instructions carry the conventions the data can’t).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instructions are for business conventions that live nowhere in the data (</w:t>
      </w:r>
      <w:r>
        <w:t xml:space="preserve">“this quarter”</w:t>
      </w:r>
      <w:r>
        <w:t xml:space="preserve">,</w:t>
      </w:r>
      <w:r>
        <w:t xml:space="preserve"> </w:t>
      </w:r>
      <w:r>
        <w:t xml:space="preserve">“below investment grade”</w:t>
      </w:r>
      <w:r>
        <w:t xml:space="preserve">). Keep them short; everything a column or table can say belongs in the catalog, where every tool (dashboards, Genie One, Genie Code) gets it too.</w:t>
      </w:r>
    </w:p>
    <w:bookmarkEnd w:id="191"/>
    <w:bookmarkStart w:id="192" w:name="stage-6-keep-it-accurate-6-min"/>
    <w:p>
      <w:pPr>
        <w:pStyle w:val="Heading3"/>
      </w:pPr>
      <w:r>
        <w:t xml:space="preserve">Stage 6: Keep it accurate (6 min)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Benchmark → Evaluations:</w:t>
      </w:r>
      <w:r>
        <w:t xml:space="preserve"> </w:t>
      </w:r>
      <w:r>
        <w:t xml:space="preserve">every run is kept with its accuracy; open a run to see each question’s SQL next to the ground truth, the failure analysis,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 </w:t>
      </w:r>
      <w:r>
        <w:t xml:space="preserve">(Genie proposes the instruction or example that would fix it).</w:t>
      </w:r>
      <w:r>
        <w:t xml:space="preserve"> </w:t>
      </w:r>
      <w:r>
        <w:rPr>
          <w:b/>
          <w:bCs/>
        </w:rPr>
        <w:t xml:space="preserve">Analyze with Genie</w:t>
      </w:r>
      <w:r>
        <w:t xml:space="preserve"> </w:t>
      </w:r>
      <w:r>
        <w:t xml:space="preserve">summarizes the context gaps across a run. Re-run after every schema or instruction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tab: the questions people actually ask, thumbs up/down, and the answers to review. Turn a good answer into an</w:t>
      </w:r>
      <w:r>
        <w:t xml:space="preserve"> </w:t>
      </w:r>
      <w:r>
        <w:rPr>
          <w:b/>
          <w:bCs/>
        </w:rPr>
        <w:t xml:space="preserve">SQL example</w:t>
      </w:r>
      <w:r>
        <w:t xml:space="preserve">; turn a recurring question into a new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question.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SQL examples, synonyms, join relationships</w:t>
      </w:r>
      <w:r>
        <w:t xml:space="preserve"> </w:t>
      </w:r>
      <w:r>
        <w:t xml:space="preserve">(the Reference agent has 3 examples, synonyms on 7 columns, 5 joins): they make answers stable across phrasings; the score stays at 10/10, the variance drops.</w:t>
      </w:r>
    </w:p>
    <w:p>
      <w:pPr>
        <w:pStyle w:val="Compact"/>
        <w:numPr>
          <w:ilvl w:val="0"/>
          <w:numId w:val="1031"/>
        </w:numPr>
      </w:pPr>
      <w:r>
        <w:t xml:space="preserve">The facilitator’s scorecard, measured with the same 10 questions twice per rung: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rung,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(correct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pct_correct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.ref_d17_benchmark_results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rung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rung</w:t>
      </w:r>
    </w:p>
    <w:p>
      <w:pPr>
        <w:pStyle w:val="FirstParagraph"/>
      </w:pPr>
      <w:r>
        <w:t xml:space="preserve">→ R1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 R2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· R3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· R4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· R5</w:t>
      </w:r>
      <w:r>
        <w:t xml:space="preserve"> </w:t>
      </w:r>
      <w:r>
        <w:rPr>
          <w:b/>
          <w:bCs/>
        </w:rPr>
        <w:t xml:space="preserve">90</w:t>
      </w:r>
      <w:r>
        <w:t xml:space="preserve"> </w:t>
      </w:r>
      <w:r>
        <w:t xml:space="preserve">· R6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· R7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92"/>
    <w:bookmarkStart w:id="193" w:name="reset-facilitator-after-the-session-1"/>
    <w:p>
      <w:pPr>
        <w:pStyle w:val="Heading3"/>
      </w:pPr>
      <w:r>
        <w:t xml:space="preserve">7. Reset (facilitator, after the session)</w:t>
      </w:r>
    </w:p>
    <w:p>
      <w:pPr>
        <w:pStyle w:val="FirstParagraph"/>
      </w:pPr>
      <w:r>
        <w:t xml:space="preserve">Participants’ tables live in their own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; their cloned agents in their own folders. Nothing shared changes. To rebuild the reference:</w:t>
      </w:r>
      <w:r>
        <w:t xml:space="preserve"> </w:t>
      </w:r>
      <w:r>
        <w:rPr>
          <w:rStyle w:val="VerbatimChar"/>
        </w:rPr>
        <w:t xml:space="preserve">databricks bundle run ref_analytics</w:t>
      </w:r>
      <w:r>
        <w:t xml:space="preserve">; to re-measure the ladder:</w:t>
      </w:r>
      <w:r>
        <w:t xml:space="preserve"> </w:t>
      </w:r>
      <w:r>
        <w:rPr>
          <w:rStyle w:val="VerbatimChar"/>
        </w:rPr>
        <w:t xml:space="preserve">code/genie/d17_ladder.py</w:t>
      </w:r>
      <w:r>
        <w:t xml:space="preserve">.</w:t>
      </w:r>
    </w:p>
    <w:bookmarkEnd w:id="193"/>
    <w:bookmarkStart w:id="197" w:name="wrap-up-16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Genie accuracy is engineered, not prompted. Most of the gain comes from metadata in Unity Catalog (comments, descriptions, keys, metric views), which every other tool reuses; the agent’s own instructions are the last few points.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column comments and semantic views exist in Snowflake too; here they feed Genie, Genie One, Genie Code and AI/BI from one catalog, and the benchmark makes the improvement measurable.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Verified in the UI:</w:t>
      </w:r>
      <w:r>
        <w:t xml:space="preserve"> </w:t>
      </w:r>
      <w:r>
        <w:t xml:space="preserve">2026-10-10 on the FEVM workspace, the live path end to end on a clone of the Start agent: Clone (with</w:t>
      </w:r>
      <w:r>
        <w:t xml:space="preserve"> </w:t>
      </w:r>
      <w:r>
        <w:rPr>
          <w:b/>
          <w:bCs/>
        </w:rPr>
        <w:t xml:space="preserve">Clone to</w:t>
      </w:r>
      <w:r>
        <w:t xml:space="preserve"> </w:t>
      </w:r>
      <w:r>
        <w:t xml:space="preserve">folder) kept the 10 questions; Stage 1 benchmark 20% (Agent mode); Stage 2 Genie Code prompt built the six tables (15 · 2,681 · 52 · 8 · 96 · 40 rows) → 10% (Chat); Stage 3 prompt commented all 33 columns → 30%; Stage 4 prompt set 6 descriptions, 6 PKs, 5 FKs → 50%; metric views → 100%; instructions → 100% (screenshots</w:t>
      </w:r>
      <w:r>
        <w:t xml:space="preserve"> </w:t>
      </w:r>
      <w:r>
        <w:rPr>
          <w:rStyle w:val="VerbatimChar"/>
        </w:rPr>
        <w:t xml:space="preserve">d17-*.png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Verified by script:</w:t>
      </w:r>
      <w:r>
        <w:t xml:space="preserve"> </w:t>
      </w:r>
      <w:r>
        <w:t xml:space="preserve">2026-10-10 on the FEVM workspace with</w:t>
      </w:r>
      <w:r>
        <w:t xml:space="preserve"> </w:t>
      </w:r>
      <w:r>
        <w:rPr>
          <w:rStyle w:val="VerbatimChar"/>
        </w:rPr>
        <w:t xml:space="preserve">code/genie/d17_ladder.py</w:t>
      </w:r>
      <w:r>
        <w:t xml:space="preserve"> </w:t>
      </w:r>
      <w:r>
        <w:t xml:space="preserve">(a fresh agent per rung, 10 questions × 2 runs, results in</w:t>
      </w:r>
      <w:r>
        <w:t xml:space="preserve"> </w:t>
      </w:r>
      <w:r>
        <w:rPr>
          <w:rStyle w:val="VerbatimChar"/>
        </w:rPr>
        <w:t xml:space="preserve">ref_d17_benchmark_results</w:t>
      </w:r>
      <w:r>
        <w:t xml:space="preserve">): R1 1/20, R2 2/20, R3 4/20, R4 10/20, R5 18/20, R6 20/20, R7 20/20. In-place check: one agent on business names scored 1/20, then 10/20 after comments, descriptions and keys were added to its tables (no re-config needed). Deployed agents: Start 0/10, Reference 10/10.</w:t>
      </w:r>
    </w:p>
    <w:p>
      <w:pPr>
        <w:pStyle w:val="FirstParagraph"/>
      </w:pPr>
      <w:r>
        <w:t xml:space="preserve"> </w:t>
      </w:r>
      <w:r>
        <w:t xml:space="preserve">## Demo 18: Domains, Pages &amp; Metrics —</w:t>
      </w:r>
      <w:r>
        <w:t xml:space="preserve"> </w:t>
      </w:r>
      <w:r>
        <w:t xml:space="preserve">“Teach Genie One what your words mean”</w:t>
      </w:r>
    </w:p>
    <w:p>
      <w:pPr>
        <w:pStyle w:val="BodyText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3:20–3:45 (25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Page (business definition) in the Revantage domain, linked to its governed metric view, and check that Genie One uses it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the four Pages in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(Net profit, Latest quarter, Active lease, Below investment grade), published by the facilitator in the domain</w:t>
      </w:r>
      <w:r>
        <w:t xml:space="preserve"> </w:t>
      </w:r>
      <w:r>
        <w:t xml:space="preserve">“Revantage Workshop”</w:t>
      </w:r>
      <w:r>
        <w:t xml:space="preserve"> </w:t>
      </w:r>
      <w:r>
        <w:rPr>
          <w:b/>
          <w:bCs/>
        </w:rPr>
        <w:t xml:space="preserve">Starting state:</w:t>
      </w:r>
      <w:r>
        <w:t xml:space="preserve"> </w:t>
      </w:r>
      <w:r>
        <w:t xml:space="preserve">domain</w:t>
      </w:r>
      <w:r>
        <w:t xml:space="preserve"> </w:t>
      </w:r>
      <w:r>
        <w:rPr>
          <w:b/>
          <w:bCs/>
        </w:rPr>
        <w:t xml:space="preserve">Revantage Workshop</w:t>
      </w:r>
      <w:r>
        <w:t xml:space="preserve"> </w:t>
      </w:r>
      <w:r>
        <w:t xml:space="preserve">(governed tag</w:t>
      </w:r>
      <w:r>
        <w:t xml:space="preserve"> </w:t>
      </w:r>
      <w:r>
        <w:rPr>
          <w:rStyle w:val="VerbatimChar"/>
        </w:rPr>
        <w:t xml:space="preserve">Revantage Workshop</w:t>
      </w:r>
      <w:r>
        <w:t xml:space="preserve">, created by</w:t>
      </w:r>
      <w:r>
        <w:t xml:space="preserve"> </w:t>
      </w:r>
      <w:r>
        <w:rPr>
          <w:rStyle w:val="VerbatimChar"/>
        </w:rPr>
        <w:t xml:space="preserve">code/scripts/d18_domain.sh</w:t>
      </w:r>
      <w:r>
        <w:t xml:space="preserve">), participants with MANAGE on the domain; the Demo 7 metric views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(the domain’s</w:t>
      </w:r>
      <w:r>
        <w:t xml:space="preserve"> </w:t>
      </w:r>
      <w:r>
        <w:rPr>
          <w:i/>
          <w:iCs/>
        </w:rPr>
        <w:t xml:space="preserve">Metrics</w:t>
      </w:r>
      <w:r>
        <w:t xml:space="preserve">); the Demo 17 tables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Discover (Domains, Pages); Genie One (Switch apps → Genie One, or the home page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box)</w:t>
      </w:r>
    </w:p>
    <w:p>
      <w:pPr>
        <w:pStyle w:val="BodyText"/>
      </w:pPr>
      <w:r>
        <w:t xml:space="preserve">The story: Demo 17 made one Genie Agent accurate. Genie One answers across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you can see,</w:t>
      </w:r>
      <w:r>
        <w:t xml:space="preserve"> </w:t>
      </w:r>
      <w:r>
        <w:t xml:space="preserve">so it needs the business meaning to live where all tools find it.</w:t>
      </w:r>
      <w:r>
        <w:t xml:space="preserve"> </w:t>
      </w:r>
      <w:r>
        <w:rPr>
          <w:b/>
          <w:bCs/>
        </w:rPr>
        <w:t xml:space="preserve">Domains</w:t>
      </w:r>
      <w:r>
        <w:t xml:space="preserve"> </w:t>
      </w:r>
      <w:r>
        <w:t xml:space="preserve">organize assets by business</w:t>
      </w:r>
      <w:r>
        <w:t xml:space="preserve"> </w:t>
      </w:r>
      <w:r>
        <w:t xml:space="preserve">area,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explain a term (definition, synonyms, related assets),</w:t>
      </w:r>
      <w:r>
        <w:t xml:space="preserve"> </w:t>
      </w:r>
      <w:r>
        <w:rPr>
          <w:b/>
          <w:bCs/>
        </w:rPr>
        <w:t xml:space="preserve">metric views</w:t>
      </w:r>
      <w:r>
        <w:t xml:space="preserve"> </w:t>
      </w:r>
      <w:r>
        <w:t xml:space="preserve">calculate it, and</w:t>
      </w:r>
      <w:r>
        <w:t xml:space="preserve"> </w:t>
      </w:r>
      <w:r>
        <w:rPr>
          <w:b/>
          <w:bCs/>
        </w:rPr>
        <w:t xml:space="preserve">certification</w:t>
      </w:r>
      <w:r>
        <w:t xml:space="preserve"> </w:t>
      </w:r>
      <w:r>
        <w:t xml:space="preserve">says which asset to trust. Genie One searches them together (the</w:t>
      </w:r>
      <w:r>
        <w:t xml:space="preserve"> </w:t>
      </w:r>
      <w:r>
        <w:rPr>
          <w:i/>
          <w:iCs/>
        </w:rPr>
        <w:t xml:space="preserve">Genie Ontology</w:t>
      </w:r>
      <w:r>
        <w:t xml:space="preserve">)</w:t>
      </w:r>
      <w:r>
        <w:t xml:space="preserve"> </w:t>
      </w:r>
      <w:r>
        <w:t xml:space="preserve">and prefers a Page’s human-written definition, but only when the trust signals agree.</w:t>
      </w:r>
    </w:p>
    <w:p>
      <w:pPr>
        <w:pStyle w:val="CaptionedFigure"/>
      </w:pPr>
      <w:r>
        <w:drawing>
          <wp:inline>
            <wp:extent cx="5334000" cy="5717381"/>
            <wp:effectExtent b="0" l="0" r="0" t="0"/>
            <wp:docPr descr="Genie One reads the Net profit Page (“Read info for: knowledge_page…”) before choosing a source." title="" id="195" name="Picture"/>
            <a:graphic>
              <a:graphicData uri="http://schemas.openxmlformats.org/drawingml/2006/picture">
                <pic:pic>
                  <pic:nvPicPr>
                    <pic:cNvPr descr="../notes/agent-notes/screenshots/d18-genie-one-reads-page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7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Genie One reads the Net profit Page (</w:t>
      </w:r>
      <w:r>
        <w:t xml:space="preserve">“Read info for: knowledge_page…”</w:t>
      </w:r>
      <w:r>
        <w:t xml:space="preserve">) before choosing a source.</w:t>
      </w:r>
    </w:p>
    <w:p>
      <w:pPr>
        <w:pStyle w:val="BodyText"/>
      </w:pPr>
      <w:r>
        <w:rPr>
          <w:i/>
          <w:iCs/>
        </w:rPr>
        <w:t xml:space="preserve">Genie One reads the Net profit Page (</w:t>
      </w:r>
      <w:r>
        <w:rPr>
          <w:i/>
          <w:iCs/>
        </w:rPr>
        <w:t xml:space="preserve">“Read info for: knowledge_page…”</w:t>
      </w:r>
      <w:r>
        <w:rPr>
          <w:i/>
          <w:iCs/>
        </w:rPr>
        <w:t xml:space="preserve">) before choosing a source.</w:t>
      </w:r>
    </w:p>
    <w:bookmarkEnd w:id="197"/>
    <w:bookmarkStart w:id="198" w:name="stage-1-tour-the-domain-4-min"/>
    <w:p>
      <w:pPr>
        <w:pStyle w:val="Heading3"/>
      </w:pPr>
      <w:r>
        <w:t xml:space="preserve">Stage 1: Tour the domain (4 min)</w:t>
      </w:r>
    </w:p>
    <w:p>
      <w:pPr>
        <w:pStyle w:val="FirstParagraph"/>
      </w:pPr>
      <w:r>
        <w:rPr>
          <w:b/>
          <w:bCs/>
        </w:rPr>
        <w:t xml:space="preserve">Discover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Browse by domain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Revantage Workshop</w:t>
      </w:r>
      <w:r>
        <w:t xml:space="preserve">: the domain’s assets,</w:t>
      </w:r>
      <w:r>
        <w:t xml:space="preserve"> </w:t>
      </w:r>
      <w:r>
        <w:rPr>
          <w:b/>
          <w:bCs/>
        </w:rPr>
        <w:t xml:space="preserve">Featured Metric views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views: the domain’s</w:t>
      </w:r>
      <w:r>
        <w:t xml:space="preserve"> </w:t>
      </w:r>
      <w:r>
        <w:rPr>
          <w:i/>
          <w:iCs/>
        </w:rPr>
        <w:t xml:space="preserve">Metrics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, and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(a Genie scoped to the domain).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domain is backed by a governed tag; tagging a table, metric view, dashboard or Genie Agent with it (or</w:t>
      </w:r>
      <w:r>
        <w:t xml:space="preserve"> </w:t>
      </w:r>
      <w:r>
        <w:rPr>
          <w:b/>
          <w:bCs/>
        </w:rPr>
        <w:t xml:space="preserve">Add to domain</w:t>
      </w:r>
      <w:r>
        <w:t xml:space="preserve">) puts it in the domain. Pages inherit the domain’s permissions.</w:t>
      </w:r>
    </w:p>
    <w:bookmarkEnd w:id="198"/>
    <w:bookmarkStart w:id="199" w:name="stage-2-ask-before-you-define-4-min"/>
    <w:p>
      <w:pPr>
        <w:pStyle w:val="Heading3"/>
      </w:pPr>
      <w:r>
        <w:t xml:space="preserve">Stage 2: Ask before you define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 new chat):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: Genie One searches the ontology (</w:t>
      </w:r>
      <w:r>
        <w:t xml:space="preserve">“Found … ontology results”</w:t>
      </w:r>
      <w:r>
        <w:t xml:space="preserve">), picks a metric view and a quarter, and shows its sources. Check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definition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quarter it used. Without a Page it has to guess that NOI means net profit and that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quarter (2026-Q2), not the calendar quarter.</w:t>
      </w:r>
    </w:p>
    <w:bookmarkEnd w:id="199"/>
    <w:bookmarkStart w:id="200" w:name="Xe481cc9e024a8f34d2c2d5a03d8bb9fd0f8fb3e"/>
    <w:p>
      <w:pPr>
        <w:pStyle w:val="Heading3"/>
      </w:pPr>
      <w:r>
        <w:t xml:space="preserve">Stage 3: Write the Page with Genie Code (8 min)</w:t>
      </w:r>
    </w:p>
    <w:p>
      <w:pPr>
        <w:pStyle w:val="FirstParagraph"/>
      </w:pPr>
      <w:r>
        <w:rPr>
          <w:b/>
          <w:bCs/>
        </w:rPr>
        <w:t xml:space="preserve">Discover → Create → Create page</w:t>
      </w:r>
      <w:r>
        <w:t xml:space="preserve"> </w:t>
      </w:r>
      <w:r>
        <w:t xml:space="preserve">→ in the Genie Code panel click</w:t>
      </w:r>
      <w:r>
        <w:t xml:space="preserve"> </w:t>
      </w:r>
      <w:r>
        <w:rPr>
          <w:b/>
          <w:bCs/>
        </w:rPr>
        <w:t xml:space="preserve">Help me create a new page</w:t>
      </w:r>
      <w:r>
        <w:t xml:space="preserve"> </w:t>
      </w:r>
      <w:r>
        <w:t xml:space="preserve">(or type):</w:t>
      </w:r>
      <w:r>
        <w:t xml:space="preserve"> </w:t>
      </w:r>
      <w:r>
        <w:t xml:space="preserve">&gt; Help me create a page</w:t>
      </w:r>
      <w:r>
        <w:t xml:space="preserve"> </w:t>
      </w:r>
      <w:r>
        <w:t xml:space="preserve">“Net profit (</w:t>
      </w:r>
      <w:r>
        <w:t xml:space="preserve">)”</w:t>
      </w:r>
      <w:r>
        <w:t xml:space="preserve"> </w:t>
      </w:r>
      <w:r>
        <w:t xml:space="preserve">in the Revantage Workshop domain. Description: Revantage’s approved Finance net profit: revenue minus operating expense minus management fee; CapEx and intercompany recharges are not deducted. Definition: per property and fiscal quarter in EUR; in the general ledger account_class R - O - M.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fiscal quarter in the workshop data, 2026-Q2. The authoritative source is the metric view</w:t>
      </w:r>
      <w:r>
        <w:t xml:space="preserve"> </w:t>
      </w:r>
      <w:r>
        <w:t xml:space="preserve">.</w:t>
      </w:r>
      <w:r>
        <w:t xml:space="preserve">.ref_mv_net_profit_margin over gold_property_quarterly. Synonyms: NOI, net operating income, bottom line. Related assets:</w:t>
      </w:r>
      <w:r>
        <w:t xml:space="preserve"> </w:t>
      </w:r>
      <w:r>
        <w:t xml:space="preserve">.</w:t>
      </w:r>
      <w:r>
        <w:t xml:space="preserve">.ref_mv_net_profit_margin and</w:t>
      </w:r>
      <w:r>
        <w:t xml:space="preserve"> </w:t>
      </w:r>
      <w:r>
        <w:t xml:space="preserve">.</w:t>
      </w:r>
      <w:r>
        <w:t xml:space="preserve">.gold_property_quarterly. Fill in the page fields but don’t publish.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finds the domain and fills the form: name, domain, 3 synonyms, description, a body with</w:t>
      </w:r>
      <w:r>
        <w:t xml:space="preserve"> </w:t>
      </w:r>
      <w:r>
        <w:rPr>
          <w:i/>
          <w:iCs/>
        </w:rPr>
        <w:t xml:space="preserve">Definition</w:t>
      </w:r>
      <w:r>
        <w:t xml:space="preserve">,</w:t>
      </w:r>
      <w:r>
        <w:t xml:space="preserve"> </w:t>
      </w:r>
      <w:r>
        <w:rPr>
          <w:i/>
          <w:iCs/>
        </w:rPr>
        <w:t xml:space="preserve">Authoritative source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Business use</w:t>
      </w:r>
      <w:r>
        <w:t xml:space="preserve">, and both</w:t>
      </w:r>
      <w:r>
        <w:t xml:space="preserve"> </w:t>
      </w:r>
      <w:r>
        <w:rPr>
          <w:b/>
          <w:bCs/>
        </w:rPr>
        <w:t xml:space="preserve">Related assets</w:t>
      </w:r>
      <w:r>
        <w:t xml:space="preserve"> </w:t>
      </w:r>
      <w:r>
        <w:t xml:space="preserve">(the metric view and the table). Review it →</w:t>
      </w:r>
      <w:r>
        <w:t xml:space="preserve"> </w:t>
      </w:r>
      <w:r>
        <w:rPr>
          <w:b/>
          <w:bCs/>
        </w:rPr>
        <w:t xml:space="preserve">Save as draft</w:t>
      </w:r>
      <w:r>
        <w:t xml:space="preserve"> </w:t>
      </w:r>
      <w:r>
        <w:t xml:space="preserve">(a draft is used for you only; the facilitator’s published Pages are used for everyone).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t xml:space="preserve">“Net profit”</w:t>
      </w:r>
      <w:r>
        <w:t xml:space="preserve"> </w:t>
      </w:r>
      <w:r>
        <w:t xml:space="preserve">entry of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into the form by hand.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Page content is stored in plain text and replicated globally: never put PII or confidential figures in a Page.</w:t>
      </w:r>
    </w:p>
    <w:bookmarkEnd w:id="200"/>
    <w:bookmarkStart w:id="201" w:name="stage-4-ask-again-4-min"/>
    <w:p>
      <w:pPr>
        <w:pStyle w:val="Heading3"/>
      </w:pPr>
      <w:r>
        <w:t xml:space="preserve">Stage 4: Ask again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 so it doesn’t reuse the previous one):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Read info for: knowledge_page…</w:t>
      </w:r>
      <w:r>
        <w:t xml:space="preserve"> </w:t>
      </w:r>
      <w:r>
        <w:t xml:space="preserve">and the answer says NOI is net profit</w:t>
      </w:r>
      <w:r>
        <w:t xml:space="preserve"> </w:t>
      </w:r>
      <w:r>
        <w:t xml:space="preserve">“per the glossary page”</w:t>
      </w:r>
      <w:r>
        <w:t xml:space="preserve">. With the Page and a single certified metric view, the expected answer is</w:t>
      </w:r>
      <w:r>
        <w:t xml:space="preserve"> </w:t>
      </w:r>
      <w:r>
        <w:rPr>
          <w:b/>
          <w:bCs/>
        </w:rPr>
        <w:t xml:space="preserve">€6,375,345.36 for 2026-Q2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 </w:t>
      </w:r>
      <w:r>
        <w:t xml:space="preserve">(to confirm in the Revantage workspace pre-flight).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if Genie One still prefers another asset, it tells you why in the thought process (</w:t>
      </w:r>
      <w:r>
        <w:t xml:space="preserve">“two competing sources of truth”</w:t>
      </w:r>
      <w:r>
        <w:t xml:space="preserve">): another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view with a different definition or later data. The fix is trust hygiene, not a better prompt: certify the right metric view (</w:t>
      </w:r>
      <w:r>
        <w:rPr>
          <w:rStyle w:val="VerbatimChar"/>
        </w:rPr>
        <w:t xml:space="preserve">system.certification_status</w:t>
      </w:r>
      <w:r>
        <w:t xml:space="preserve">, Demo 10), deprecate the other, and list the right one as the Page’s related asset.</w:t>
      </w:r>
    </w:p>
    <w:bookmarkEnd w:id="201"/>
    <w:bookmarkStart w:id="202" w:name="X4e819a8e15b8131738425be63266f498e15196f"/>
    <w:p>
      <w:pPr>
        <w:pStyle w:val="Heading3"/>
      </w:pPr>
      <w:r>
        <w:t xml:space="preserve">Stage 5: Metrics in the domain, and what Pages don’t do (5 min)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Domain → Add to domain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ALTER VIEW … SET TAGS ('Revantage Workshop')</w:t>
      </w:r>
      <w:r>
        <w:t xml:space="preserve">): add your Demo 7 metric views; they appear under the domain’s metric views. Then try the domain’s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: it answers from the domain’s assets only.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Pages feed Genie One and Genie Code, not Genie Agents.</w:t>
      </w:r>
      <w:r>
        <w:t xml:space="preserve"> </w:t>
      </w:r>
      <w:r>
        <w:t xml:space="preserve">A Genie Agent answers from its own data and configuration: the same Demo 17 agent without metric views or instructions scored</w:t>
      </w:r>
      <w:r>
        <w:t xml:space="preserve"> </w:t>
      </w:r>
      <w:r>
        <w:rPr>
          <w:b/>
          <w:bCs/>
        </w:rPr>
        <w:t xml:space="preserve">50% with and without</w:t>
      </w:r>
      <w:r>
        <w:t xml:space="preserve"> </w:t>
      </w:r>
      <w:r>
        <w:t xml:space="preserve">the Net profit Page. For an agent, the definition goes into comments, metric views and instructions (Demo 17); for everyone else, into a Page.</w:t>
      </w:r>
    </w:p>
    <w:bookmarkEnd w:id="202"/>
    <w:bookmarkStart w:id="203" w:name="reset-facilitator-after-the-session-2"/>
    <w:p>
      <w:pPr>
        <w:pStyle w:val="Heading3"/>
      </w:pPr>
      <w:r>
        <w:t xml:space="preserve">6. Reset (facilitator, after the session)</w:t>
      </w:r>
    </w:p>
    <w:p>
      <w:pPr>
        <w:pStyle w:val="FirstParagraph"/>
      </w:pPr>
      <w:r>
        <w:t xml:space="preserve">Delete participants’ draft Pages (Discover → Pages → Owned by … → ⋮ → Delete) or leave them: drafts are private to their owner. The reference Pages and the domain stay until teardown (</w:t>
      </w:r>
      <w:r>
        <w:rPr>
          <w:rStyle w:val="VerbatimChar"/>
        </w:rPr>
        <w:t xml:space="preserve">code/scripts/d18_domain.sh --teardown</w:t>
      </w:r>
      <w:r>
        <w:t xml:space="preserve">).</w:t>
      </w:r>
    </w:p>
    <w:bookmarkEnd w:id="203"/>
    <w:bookmarkStart w:id="204" w:name="wrap-up-17"/>
    <w:p>
      <w:pPr>
        <w:pStyle w:val="Heading3"/>
      </w:pPr>
      <w:r>
        <w:t xml:space="preserve">Wrap-up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 what:</w:t>
      </w:r>
      <w:r>
        <w:t xml:space="preserve"> </w:t>
      </w:r>
      <w:r>
        <w:t xml:space="preserve">one place for what your words mean. Write the definition once (Page), compute it once (metric view), trust it once (certification), organize it by business area (domain); every Genie surface then answers the same way.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Snowflake equivalent:</w:t>
      </w:r>
      <w:r>
        <w:t xml:space="preserve"> </w:t>
      </w:r>
      <w:r>
        <w:t xml:space="preserve">Horizon catalog tags and semantic views; here the business glossary, the metric layer and the AI assistant share one ontology in Unity Catalog.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2026-10-10 on the FEVM workspace (the account is at its governed-tag limit, so no new domain there; the Page was created as a draft in an existing domain): Genie Code filled the Page form from the Stage 3 prompt (domain, 3 synonyms, description, body, 2 related assets) and the draft saved. Genie One then read it (</w:t>
      </w:r>
      <w:r>
        <w:t xml:space="preserve">“Read info for: knowledge_page.68801114…”</w:t>
      </w:r>
      <w:r>
        <w:t xml:space="preserve">, NOI</w:t>
      </w:r>
      <w:r>
        <w:t xml:space="preserve"> </w:t>
      </w:r>
      <w:r>
        <w:t xml:space="preserve">“synonymous with net profit per the glossary page”</w:t>
      </w:r>
      <w:r>
        <w:t xml:space="preserve">), but on FEVM kept another project’s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rPr>
          <w:rStyle w:val="VerbatimChar"/>
        </w:rPr>
        <w:t xml:space="preserve">net_profit_metrics</w:t>
      </w:r>
      <w:r>
        <w:t xml:space="preserve"> </w:t>
      </w:r>
      <w:r>
        <w:t xml:space="preserve">view with later data (2026-Q3, €54.5M) and said so: the conflicting-trust case of Stage 4. Genie Agent check: 10/20 with the Page, 10/20 without (</w:t>
      </w:r>
      <w:r>
        <w:rPr>
          <w:rStyle w:val="VerbatimChar"/>
        </w:rPr>
        <w:t xml:space="preserve">code/tests/score_genie.py</w:t>
      </w:r>
      <w:r>
        <w:t xml:space="preserve">).</w:t>
      </w:r>
      <w:r>
        <w:t xml:space="preserve"> </w:t>
      </w:r>
      <w:r>
        <w:rPr>
          <w:b/>
          <w:bCs/>
        </w:rPr>
        <w:t xml:space="preserve">Pending (Revantage workspace):</w:t>
      </w:r>
      <w:r>
        <w:t xml:space="preserve"> </w:t>
      </w:r>
      <w:r>
        <w:t xml:space="preserve">domain creation by script, Add to domain, the domain’s Ask Genie, and Stage 4’s clean answer without a competing certified view.</w:t>
      </w:r>
    </w:p>
    <w:bookmarkEnd w:id="204"/>
    <w:bookmarkEnd w:id="205"/>
    <w:bookmarkEnd w:id="2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60" Target="media/rId160.png" /><Relationship Type="http://schemas.openxmlformats.org/officeDocument/2006/relationships/image" Id="rId107" Target="media/rId107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39" Target="media/rId139.png" /><Relationship Type="http://schemas.openxmlformats.org/officeDocument/2006/relationships/image" Id="rId150" Target="media/rId150.png" /><Relationship Type="http://schemas.openxmlformats.org/officeDocument/2006/relationships/image" Id="rId172" Target="media/rId172.png" /><Relationship Type="http://schemas.openxmlformats.org/officeDocument/2006/relationships/image" Id="rId183" Target="media/rId183.png" /><Relationship Type="http://schemas.openxmlformats.org/officeDocument/2006/relationships/image" Id="rId194" Target="media/rId194.png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2026-10-14T04:16:37Z</dcterms:created>
  <dcterms:modified xsi:type="dcterms:W3CDTF">2026-10-14T04:16:37Z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