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7" w:name="revantage-workshop-participant-handout"/>
    <w:p>
      <w:pPr>
        <w:pStyle w:val="Heading1"/>
      </w:pPr>
      <w:r>
        <w:t xml:space="preserve">Revantage workshop: participant handout</w:t>
      </w:r>
    </w:p>
    <w:p>
      <w:pPr>
        <w:pStyle w:val="FirstParagraph"/>
      </w:pPr>
      <w:r>
        <w:t xml:space="preserve">You build every asset yourself in</w:t>
      </w:r>
      <w:r>
        <w:t xml:space="preserve"> </w:t>
      </w:r>
      <w:r>
        <w:rPr>
          <w:b/>
          <w:bCs/>
        </w:rPr>
        <w:t xml:space="preserve">your own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&lt;my_schema&gt;</w:t>
      </w:r>
      <w:r>
        <w:t xml:space="preserve">). For each step: type the prompt into Genie Code, compare with the checkpoint, and if you’re stuck open the finished reference (objects named</w:t>
      </w:r>
      <w:r>
        <w:t xml:space="preserve"> </w:t>
      </w:r>
      <w:r>
        <w:rPr>
          <w:rStyle w:val="VerbatimChar"/>
        </w:rPr>
        <w:t xml:space="preserve">ref_…</w:t>
      </w:r>
      <w:r>
        <w:t xml:space="preserve"> </w:t>
      </w:r>
      <w:r>
        <w:t xml:space="preserve">or titled</w:t>
      </w:r>
      <w:r>
        <w:t xml:space="preserve"> </w:t>
      </w:r>
      <w:r>
        <w:t xml:space="preserve">“(Reference)”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&lt;catalog&gt;.&lt;schema&gt;</w:t>
            </w:r>
          </w:p>
        </w:tc>
        <w:tc>
          <w:tcPr/>
          <w:p>
            <w:pPr>
              <w:pStyle w:val="Compact"/>
            </w:pPr>
            <w:r>
              <w:t xml:space="preserve">the shared workshop data (given by your facilitator)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&lt;my_schema&gt;</w:t>
            </w:r>
          </w:p>
        </w:tc>
        <w:tc>
          <w:tcPr/>
          <w:p>
            <w:pPr>
              <w:pStyle w:val="Compact"/>
            </w:pPr>
            <w:r>
              <w:t xml:space="preserve">your sandbox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:workspace_id</w:t>
            </w:r>
          </w:p>
        </w:tc>
        <w:tc>
          <w:tcPr/>
          <w:p>
            <w:pPr>
              <w:pStyle w:val="Compact"/>
            </w:pPr>
            <w:r>
              <w:t xml:space="preserve">the number after</w:t>
            </w:r>
            <w:r>
              <w:t xml:space="preserve"> </w:t>
            </w:r>
            <w:r>
              <w:rPr>
                <w:rStyle w:val="VerbatimChar"/>
              </w:rPr>
              <w:t xml:space="preserve">?o=</w:t>
            </w:r>
            <w:r>
              <w:t xml:space="preserve"> </w:t>
            </w:r>
            <w:r>
              <w:t xml:space="preserve">in your browser 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end every prompt that creates something with</w:t>
      </w:r>
      <w:r>
        <w:t xml:space="preserve"> </w:t>
      </w:r>
      <w:r>
        <w:rPr>
          <w:i/>
          <w:iCs/>
        </w:rPr>
        <w:t xml:space="preserve">“run it and check the result”</w:t>
      </w:r>
      <w:r>
        <w:t xml:space="preserve">.</w:t>
      </w:r>
    </w:p>
    <w:bookmarkStart w:id="25" w:name="Xf3630be47b50972960c7ac821717d9a87cf19e0"/>
    <w:p>
      <w:pPr>
        <w:pStyle w:val="Heading2"/>
      </w:pPr>
      <w:r>
        <w:t xml:space="preserve">Demo 0: Getting Started —</w:t>
      </w:r>
      <w:r>
        <w:t xml:space="preserve"> </w:t>
      </w:r>
      <w:r>
        <w:t xml:space="preserve">“Your own copy of the workshop”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8:30–9:00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Git folder with the workshop repo, and your own copy of the workshop data in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the shared starting state in</w:t>
      </w:r>
      <w:r>
        <w:t xml:space="preserve"> </w:t>
      </w:r>
      <w:r>
        <w:rPr>
          <w:rStyle w:val="VerbatimChar"/>
        </w:rPr>
        <w:t xml:space="preserve">&lt;catalog&gt;.&lt;schema&gt;</w:t>
      </w:r>
      <w:r>
        <w:t xml:space="preserve"> </w:t>
      </w:r>
      <w:r>
        <w:t xml:space="preserve">(same data, value for value)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Settings (Linked accounts), Workspace (Git folder), notebook on serverless, Catalog Explorer, Genie Code side panel</w:t>
      </w:r>
    </w:p>
    <w:bookmarkStart w:id="20" w:name="stage-1-link-your-github-account-5-min"/>
    <w:p>
      <w:pPr>
        <w:pStyle w:val="Heading3"/>
      </w:pPr>
      <w:r>
        <w:t xml:space="preserve">Stage 1: Link your GitHub account (5 min)</w:t>
      </w:r>
    </w:p>
    <w:p>
      <w:pPr>
        <w:pStyle w:val="FirstParagraph"/>
      </w:pPr>
      <w:r>
        <w:t xml:space="preserve">Profile (top right)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Linked accounts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Git integration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Git credential</w:t>
      </w:r>
      <w:r>
        <w:t xml:space="preserve"> </w:t>
      </w:r>
      <w:r>
        <w:t xml:space="preserve">→ Git provider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Link Git account</w:t>
      </w:r>
      <w:r>
        <w:t xml:space="preserve"> </w:t>
      </w:r>
      <w:r>
        <w:t xml:space="preserve">and approve the Databricks app in GitHub (or choose</w:t>
      </w:r>
      <w:r>
        <w:t xml:space="preserve"> </w:t>
      </w:r>
      <w:r>
        <w:rPr>
          <w:b/>
          <w:bCs/>
        </w:rPr>
        <w:t xml:space="preserve">Personal access token</w:t>
      </w:r>
      <w:r>
        <w:t xml:space="preserve"> </w:t>
      </w:r>
      <w:r>
        <w:t xml:space="preserve">and paste a GitHub token with the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scope).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Git integration lists your GitHub user with</w:t>
      </w:r>
      <w:r>
        <w:t xml:space="preserve"> </w:t>
      </w:r>
      <w:r>
        <w:rPr>
          <w:b/>
          <w:bCs/>
        </w:rPr>
        <w:t xml:space="preserve">GitHub (Linked)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the repo is private: check that your GitHub user has accepted the invitation to</w:t>
      </w:r>
      <w:r>
        <w:t xml:space="preserve"> </w:t>
      </w:r>
      <w:r>
        <w:rPr>
          <w:rStyle w:val="VerbatimChar"/>
        </w:rPr>
        <w:t xml:space="preserve">thhart-dbx/client__revantage__luxembourg-workshop__2026-10-08__tbd</w:t>
      </w:r>
      <w:r>
        <w:t xml:space="preserve"> </w:t>
      </w:r>
      <w:r>
        <w:t xml:space="preserve">(github.com → your notifications).</w:t>
      </w:r>
    </w:p>
    <w:bookmarkEnd w:id="20"/>
    <w:bookmarkStart w:id="21" w:name="stage-2-create-the-git-folder-5-min"/>
    <w:p>
      <w:pPr>
        <w:pStyle w:val="Heading3"/>
      </w:pPr>
      <w:r>
        <w:t xml:space="preserve">Stage 2: Create the Git folder (5 min)</w:t>
      </w:r>
    </w:p>
    <w:p>
      <w:pPr>
        <w:pStyle w:val="FirstParagraph"/>
      </w:pPr>
      <w:r>
        <w:rPr>
          <w:b/>
          <w:bCs/>
        </w:rPr>
        <w:t xml:space="preserve">Workspace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Git folder</w:t>
      </w:r>
      <w:r>
        <w:t xml:space="preserve">. Paste the Git repository URL</w:t>
      </w:r>
      <w:r>
        <w:t xml:space="preserve"> </w:t>
      </w:r>
      <w:r>
        <w:rPr>
          <w:rStyle w:val="VerbatimChar"/>
        </w:rPr>
        <w:t xml:space="preserve">https://github.com/thhart-dbx/client__revantage__luxembourg-workshop__2026-10-08__tbd</w:t>
      </w:r>
      <w:r>
        <w:t xml:space="preserve">: the provider (</w:t>
      </w:r>
      <w:r>
        <w:rPr>
          <w:b/>
          <w:bCs/>
        </w:rPr>
        <w:t xml:space="preserve">GitHub</w:t>
      </w:r>
      <w:r>
        <w:t xml:space="preserve">) and the Git folder name fill in by themselves →</w:t>
      </w:r>
      <w:r>
        <w:t xml:space="preserve"> </w:t>
      </w:r>
      <w:r>
        <w:rPr>
          <w:b/>
          <w:bCs/>
        </w:rPr>
        <w:t xml:space="preserve">Create Git folder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folder shows the branch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at the top and contains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“Repository not found”</w:t>
      </w:r>
      <w:r>
        <w:t xml:space="preserve"> </w:t>
      </w:r>
      <w:r>
        <w:t xml:space="preserve">or</w:t>
      </w:r>
      <w:r>
        <w:t xml:space="preserve"> </w:t>
      </w:r>
      <w:r>
        <w:t xml:space="preserve">“Invalid Git credentials”</w:t>
      </w:r>
      <w:r>
        <w:t xml:space="preserve"> </w:t>
      </w:r>
      <w:r>
        <w:t xml:space="preserve">means the GitHub link (Stage 1) or the repo invitation is missing: fix that and create the Git folder again.</w:t>
      </w:r>
    </w:p>
    <w:bookmarkEnd w:id="21"/>
    <w:bookmarkStart w:id="22" w:name="X5cf075cab76775be4349c098b967699129f9838"/>
    <w:p>
      <w:pPr>
        <w:pStyle w:val="Heading3"/>
      </w:pPr>
      <w:r>
        <w:t xml:space="preserve">Stage 3: Find your way around the repo (5 min)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code/prompts/</w:t>
      </w:r>
      <w:r>
        <w:t xml:space="preserve">: one guide per module (</w:t>
      </w:r>
      <w:r>
        <w:rPr>
          <w:rStyle w:val="VerbatimChar"/>
        </w:rPr>
        <w:t xml:space="preserve">d01-…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d18-…</w:t>
      </w:r>
      <w:r>
        <w:t xml:space="preserve">), each with the prompts to type, the expected result and an</w:t>
      </w:r>
      <w:r>
        <w:t xml:space="preserve"> </w:t>
      </w:r>
      <w:r>
        <w:t xml:space="preserve">“if stuck”</w:t>
      </w:r>
      <w:r>
        <w:t xml:space="preserve"> </w:t>
      </w:r>
      <w:r>
        <w:t xml:space="preserve">fallback.</w:t>
      </w:r>
      <w:r>
        <w:t xml:space="preserve"> </w:t>
      </w:r>
      <w:r>
        <w:rPr>
          <w:rStyle w:val="VerbatimChar"/>
        </w:rPr>
        <w:t xml:space="preserve">code/reference/</w:t>
      </w:r>
      <w:r>
        <w:t xml:space="preserve"> </w:t>
      </w:r>
      <w:r>
        <w:t xml:space="preserve">holds the answer-key SQL,</w:t>
      </w:r>
      <w:r>
        <w:t xml:space="preserve"> </w:t>
      </w:r>
      <w:r>
        <w:rPr>
          <w:rStyle w:val="VerbatimChar"/>
        </w:rPr>
        <w:t xml:space="preserve">code/setup/</w:t>
      </w:r>
      <w:r>
        <w:t xml:space="preserve"> </w:t>
      </w:r>
      <w:r>
        <w:t xml:space="preserve">the data setup.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code/setup/participant_setup</w:t>
      </w:r>
      <w:r>
        <w:t xml:space="preserve">, then the Genie Code panel (top right):</w:t>
      </w:r>
      <w:r>
        <w:t xml:space="preserve"> </w:t>
      </w:r>
      <w:r>
        <w:t xml:space="preserve">&gt; Explain what this notebook does, step by step, and which objects it will create.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walks through the cells (your settings, your schema with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volumes,</w:t>
      </w:r>
      <w:r>
        <w:t xml:space="preserve"> </w:t>
      </w:r>
      <w:r>
        <w:rPr>
          <w:rStyle w:val="VerbatimChar"/>
        </w:rPr>
        <w:t xml:space="preserve">setup_starting_state.py</w:t>
      </w:r>
      <w:r>
        <w:t xml:space="preserve"> </w:t>
      </w:r>
      <w:r>
        <w:t xml:space="preserve">generating the CSVs, copying the PDFs and building bronze → silver → gold, the PASS/FAIL checks) and lists what it creates:</w:t>
      </w:r>
      <w:r>
        <w:t xml:space="preserve"> </w:t>
      </w:r>
      <w:r>
        <w:rPr>
          <w:b/>
          <w:bCs/>
        </w:rPr>
        <w:t xml:space="preserve">1 schema, 2 volumes, 24 tables</w:t>
      </w:r>
      <w:r>
        <w:t xml:space="preserve"> </w:t>
      </w:r>
      <w:r>
        <w:t xml:space="preserve">(16 starting tables + 8 for Module 17) and</w:t>
      </w:r>
      <w:r>
        <w:t xml:space="preserve"> </w:t>
      </w:r>
      <w:r>
        <w:rPr>
          <w:b/>
          <w:bCs/>
        </w:rPr>
        <w:t xml:space="preserve">22 files</w:t>
      </w:r>
      <w:r>
        <w:t xml:space="preserve"> </w:t>
      </w:r>
      <w:r>
        <w:t xml:space="preserve">(7 CSVs + 15 PDFs).</w:t>
      </w:r>
    </w:p>
    <w:bookmarkEnd w:id="22"/>
    <w:bookmarkStart w:id="23" w:name="Xdf3627ae9e29ea984a5b1e6073c57fc6e76985d"/>
    <w:p>
      <w:pPr>
        <w:pStyle w:val="Heading3"/>
      </w:pPr>
      <w:r>
        <w:t xml:space="preserve">Stage 4: Build your copy of the data (10 min)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participant_setup</w:t>
      </w:r>
      <w:r>
        <w:t xml:space="preserve">, first code cell: type</w:t>
      </w:r>
      <w:r>
        <w:t xml:space="preserve"> </w:t>
      </w:r>
      <w:r>
        <w:rPr>
          <w:rStyle w:val="VerbatimChar"/>
        </w:rPr>
        <w:t xml:space="preserve">CATALOG = "&lt;catalog&gt;"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SHARED_SCHEMA = "&lt;schema&gt;"</w:t>
      </w:r>
      <w:r>
        <w:t xml:space="preserve"> </w:t>
      </w:r>
      <w:r>
        <w:t xml:space="preserve">(the names shared at the start of the session); leave</w:t>
      </w:r>
      <w:r>
        <w:t xml:space="preserve"> </w:t>
      </w:r>
      <w:r>
        <w:rPr>
          <w:rStyle w:val="VerbatimChar"/>
        </w:rPr>
        <w:t xml:space="preserve">MY_SCHEMA</w:t>
      </w:r>
      <w:r>
        <w:t xml:space="preserve"> </w:t>
      </w:r>
      <w:r>
        <w:t xml:space="preserve">blank (it becomes</w:t>
      </w:r>
      <w:r>
        <w:t xml:space="preserve"> </w:t>
      </w:r>
      <w:r>
        <w:rPr>
          <w:rStyle w:val="VerbatimChar"/>
        </w:rPr>
        <w:t xml:space="preserve">&lt;schema&gt;_&lt;your name&gt;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 </w:t>
      </w:r>
      <w:r>
        <w:t xml:space="preserve">as is. Compute</w:t>
      </w:r>
      <w:r>
        <w:t xml:space="preserve"> </w:t>
      </w:r>
      <w:r>
        <w:rPr>
          <w:b/>
          <w:bCs/>
        </w:rPr>
        <w:t xml:space="preserve">Serverless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 all</w:t>
      </w:r>
      <w:r>
        <w:t xml:space="preserve">. (A banner</w:t>
      </w:r>
      <w:r>
        <w:t xml:space="preserve"> </w:t>
      </w:r>
      <w:r>
        <w:t xml:space="preserve">“This file is part of a bundle”</w:t>
      </w:r>
      <w:r>
        <w:t xml:space="preserve"> </w:t>
      </w:r>
      <w:r>
        <w:t xml:space="preserve">can be dismissed.)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after about 3 minutes, the last cell prints 8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lines: gold 80 rows / 8 properties / 2024-Q1–2026-Q2, Southeast 2026-Q2 net profit ≈ €2.09M, 16 starting tables, 8 Module 17 legacy tables, 7 CSVs, 8 / 4 / 3 PDFs, and</w:t>
      </w:r>
      <w:r>
        <w:t xml:space="preserve"> </w:t>
      </w:r>
      <w:r>
        <w:rPr>
          <w:i/>
          <w:iCs/>
        </w:rPr>
        <w:t xml:space="preserve">“Done. In the module prompts,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is …”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rPr>
          <w:rStyle w:val="VerbatimChar"/>
        </w:rPr>
        <w:t xml:space="preserve">AssertionError: Type the catalog and shared schema names…</w:t>
      </w:r>
      <w:r>
        <w:t xml:space="preserve">: the first code cell is still empty; type both names, keep the quotes.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on CREATE SCHEMA: your schema hasn’t been created for you yet; ask for the sandbox job to be run, then</w:t>
      </w:r>
      <w:r>
        <w:t xml:space="preserve"> </w:t>
      </w:r>
      <w:r>
        <w:rPr>
          <w:b/>
          <w:bCs/>
        </w:rPr>
        <w:t xml:space="preserve">Run all</w:t>
      </w:r>
      <w:r>
        <w:t xml:space="preserve"> </w:t>
      </w:r>
      <w:r>
        <w:t xml:space="preserve">again (the notebook is safe to re-run). Until then, every module works on the shared data in</w:t>
      </w:r>
      <w:r>
        <w:t xml:space="preserve"> </w:t>
      </w:r>
      <w:r>
        <w:rPr>
          <w:rStyle w:val="VerbatimChar"/>
        </w:rPr>
        <w:t xml:space="preserve">&lt;catalog&gt;.&lt;schema&gt;</w:t>
      </w:r>
      <w:r>
        <w:t xml:space="preserve">.</w:t>
      </w:r>
    </w:p>
    <w:bookmarkEnd w:id="23"/>
    <w:bookmarkStart w:id="24" w:name="stage-5-check-your-copy-5-min"/>
    <w:p>
      <w:pPr>
        <w:pStyle w:val="Heading3"/>
      </w:pPr>
      <w:r>
        <w:t xml:space="preserve">Stage 5: Check your copy (5 min)</w:t>
      </w:r>
    </w:p>
    <w:p>
      <w:pPr>
        <w:pStyle w:val="FirstParagraph"/>
      </w:pPr>
      <w:r>
        <w:rPr>
          <w:b/>
          <w:bCs/>
        </w:rPr>
        <w:t xml:space="preserve">Catalog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: the bronze, silver and gold tables, the</w:t>
      </w:r>
      <w:r>
        <w:t xml:space="preserve"> </w:t>
      </w:r>
      <w:r>
        <w:rPr>
          <w:rStyle w:val="VerbatimChar"/>
        </w:rPr>
        <w:t xml:space="preserve">legacy_*</w:t>
      </w:r>
      <w:r>
        <w:t xml:space="preserve"> </w:t>
      </w:r>
      <w:r>
        <w:t xml:space="preserve">tables, and the volumes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(a new, empty query), then open the Genie Code panel:</w:t>
      </w:r>
      <w:r>
        <w:t xml:space="preserve"> </w:t>
      </w:r>
      <w:r>
        <w:t xml:space="preserve">&gt; Compare</w:t>
      </w:r>
      <w:r>
        <w:t xml:space="preserve"> </w:t>
      </w:r>
      <w:r>
        <w:t xml:space="preserve">.gold_property_quarterly with</w:t>
      </w:r>
      <w:r>
        <w:t xml:space="preserve"> </w:t>
      </w:r>
      <w:r>
        <w:t xml:space="preserve">.</w:t>
      </w:r>
      <w:r>
        <w:t xml:space="preserve">.gold_property_quarterly: same number of rows, and how many rows differ? Run it and check the result.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checks both schemas, writes the query into the editor, runs it and reports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rows in each and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rows that differ (a full outer join on</w:t>
      </w:r>
      <w:r>
        <w:t xml:space="preserve"> </w:t>
      </w:r>
      <w:r>
        <w:rPr>
          <w:rStyle w:val="VerbatimChar"/>
        </w:rPr>
        <w:t xml:space="preserve">property_id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fiscal_quarter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EXCEPT ALL</w:t>
      </w:r>
      <w:r>
        <w:t xml:space="preserve">). Click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on the suggested edit if you don’t want to keep the query. Your copy is the workshop data, value for value, so every expected result in the modules holds for it.</w:t>
      </w:r>
      <w:r>
        <w:t xml:space="preserve"> </w:t>
      </w:r>
      <w:r>
        <w:rPr>
          <w:b/>
          <w:bCs/>
        </w:rPr>
        <w:t xml:space="preserve">If stuck: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differences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EXCEPT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.gold_property_quarterly)</w:t>
      </w:r>
    </w:p>
    <w:bookmarkEnd w:id="24"/>
    <w:bookmarkEnd w:id="25"/>
    <w:bookmarkStart w:id="31" w:name="X43d415c269f933dca482cd6792d9cfd65b307fb"/>
    <w:p>
      <w:pPr>
        <w:pStyle w:val="Heading2"/>
      </w:pPr>
      <w:r>
        <w:t xml:space="preserve">Demo 1: Welcome &amp; Platform Overview —</w:t>
      </w:r>
      <w:r>
        <w:t xml:space="preserve"> </w:t>
      </w:r>
      <w:r>
        <w:t xml:space="preserve">“Where does my data live?”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9:00–9:30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your bearings: catalog, SQL editor, Genie Code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none (navigation)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Catalog Explorer, SQL editor, Genie Code side panel</w:t>
      </w:r>
    </w:p>
    <w:bookmarkStart w:id="26" w:name="stage-1-open-platform-3-minutes-of-talk"/>
    <w:p>
      <w:pPr>
        <w:pStyle w:val="Heading3"/>
      </w:pPr>
      <w:r>
        <w:t xml:space="preserve">Stage 1: Open platform, 3 minutes of talk</w:t>
      </w:r>
    </w:p>
    <w:p>
      <w:pPr>
        <w:pStyle w:val="FirstParagraph"/>
      </w:pPr>
      <w:r>
        <w:t xml:space="preserve">Delta/Iceberg in your own cloud storage (S3/ADLS/GCS); any model (Claude, GPT, open source, behind the AI Gateway); any data type (tables, PDFs, Excel). Unity Catalog governs all of it.</w:t>
      </w:r>
    </w:p>
    <w:bookmarkEnd w:id="26"/>
    <w:bookmarkStart w:id="27" w:name="stage-2-the-three-level-namespace-7-min"/>
    <w:p>
      <w:pPr>
        <w:pStyle w:val="Heading3"/>
      </w:pPr>
      <w:r>
        <w:t xml:space="preserve">Stage 2: The three-level namespace (7 min)</w:t>
      </w:r>
    </w:p>
    <w:p>
      <w:pPr>
        <w:pStyle w:val="FirstParagraph"/>
      </w:pPr>
      <w:r>
        <w:rPr>
          <w:b/>
          <w:bCs/>
        </w:rPr>
        <w:t xml:space="preserve">Catalog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: point out tables, views, metric views (later), volumes, functions.</w:t>
      </w:r>
      <w:r>
        <w:t xml:space="preserve"> </w:t>
      </w:r>
      <w:r>
        <w:t xml:space="preserve">Snowflake mapping: database ≈ catalog, schema = schema, stage ≈ volume, warehouse ≈ SQL warehouse.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invoices/</w:t>
      </w:r>
      <w:r>
        <w:t xml:space="preserve"> </w:t>
      </w:r>
      <w:r>
        <w:t xml:space="preserve">→ preview</w:t>
      </w:r>
      <w:r>
        <w:t xml:space="preserve"> </w:t>
      </w:r>
      <w:r>
        <w:rPr>
          <w:rStyle w:val="VerbatimChar"/>
        </w:rPr>
        <w:t xml:space="preserve">HV-2026-0417.pdf</w:t>
      </w:r>
      <w:r>
        <w:t xml:space="preserve"> </w:t>
      </w:r>
      <w:r>
        <w:t xml:space="preserve">in the browser.</w:t>
      </w:r>
    </w:p>
    <w:bookmarkEnd w:id="27"/>
    <w:bookmarkStart w:id="28" w:name="stage-3-first-query-5-min"/>
    <w:p>
      <w:pPr>
        <w:pStyle w:val="Heading3"/>
      </w:pPr>
      <w:r>
        <w:t xml:space="preserve">Stage 3: First query (5 min)</w:t>
      </w:r>
    </w:p>
    <w:p>
      <w:pPr>
        <w:pStyle w:val="FirstParagraph"/>
      </w:pPr>
      <w:r>
        <w:t xml:space="preserve">SQL editor, Serverless warehouse: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property_id)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properties,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(fiscal_quarter),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(fiscal_quarter)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.gold_property_quarterly;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rows ·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properties · 2024-Q1 · 2026-Q2.</w:t>
      </w:r>
    </w:p>
    <w:bookmarkEnd w:id="28"/>
    <w:bookmarkStart w:id="29" w:name="stage-4-meet-genie-code-10-min"/>
    <w:p>
      <w:pPr>
        <w:pStyle w:val="Heading3"/>
      </w:pPr>
      <w:r>
        <w:t xml:space="preserve">Stage 4: Meet Genie Code (10 min)</w:t>
      </w:r>
    </w:p>
    <w:p>
      <w:pPr>
        <w:pStyle w:val="FirstParagraph"/>
      </w:pPr>
      <w:r>
        <w:t xml:space="preserve">Open the Genie Code panel (top right):</w:t>
      </w:r>
      <w:r>
        <w:t xml:space="preserve"> </w:t>
      </w:r>
      <w:r>
        <w:t xml:space="preserve">&gt; What tables are in</w:t>
      </w:r>
      <w:r>
        <w:t xml:space="preserve"> </w:t>
      </w:r>
      <w:r>
        <w:t xml:space="preserve">.</w:t>
      </w:r>
      <w:r>
        <w:t xml:space="preserve"> </w:t>
      </w:r>
      <w:r>
        <w:t xml:space="preserve">and how do the bronze, silver and gold tables relate?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explains raw → cleaned → aggregated and names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as the fact table.</w:t>
      </w:r>
      <w:r>
        <w:t xml:space="preserve"> </w:t>
      </w:r>
      <w:r>
        <w:t xml:space="preserve">&gt; Write a query showing 2026-Q2 net profit by region from gold_property_quarterly.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Western Europe ≈ €2.69M, Northeast ≈ €1.59M, Southeast ≈ €2.09M.</w:t>
      </w:r>
    </w:p>
    <w:bookmarkEnd w:id="29"/>
    <w:bookmarkStart w:id="30" w:name="stage-5-any-data-type-5-min"/>
    <w:p>
      <w:pPr>
        <w:pStyle w:val="Heading3"/>
      </w:pPr>
      <w:r>
        <w:t xml:space="preserve">Stage 5: Any data type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Read the PDFs in /Volumes/</w:t>
      </w:r>
      <w:r>
        <w:t xml:space="preserve">/</w:t>
      </w:r>
      <w:r>
        <w:t xml:space="preserve">/documents/leases/ with read_files as binaryFile and parse them with ai_parse_document.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3 rows, ~20 elements each; the first element of</w:t>
      </w:r>
      <w:r>
        <w:t xml:space="preserve"> </w:t>
      </w:r>
      <w:r>
        <w:rPr>
          <w:rStyle w:val="VerbatimChar"/>
        </w:rPr>
        <w:t xml:space="preserve">lease-harbor-tower-anchor.pdf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“EXPIRED”</w:t>
      </w:r>
      <w:r>
        <w:t xml:space="preserve"> </w:t>
      </w:r>
      <w:r>
        <w:t xml:space="preserve">(the anchor tenant who left on 31 March; we’ll see the impact all day).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path, ai_parse_document(content, map(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))</w:t>
      </w:r>
      <w:r>
        <w:rPr>
          <w:rStyle w:val="CharTok"/>
        </w:rPr>
        <w:t xml:space="preserve">:document</w:t>
      </w:r>
      <w:r>
        <w:rPr>
          <w:rStyle w:val="NormalTok"/>
        </w:rPr>
        <w:t xml:space="preserve">.elements[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].content:</w:t>
      </w:r>
      <w:r>
        <w:rPr>
          <w:rStyle w:val="CharTok"/>
        </w:rPr>
        <w:t xml:space="preserve">:string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first_element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read_files(</w:t>
      </w:r>
      <w:r>
        <w:rPr>
          <w:rStyle w:val="StringTok"/>
        </w:rPr>
        <w:t xml:space="preserve">'/Volumes/&lt;catalog&gt;/&lt;schema&gt;/documents/leases/'</w:t>
      </w:r>
      <w:r>
        <w:rPr>
          <w:rStyle w:val="NormalTok"/>
        </w:rPr>
        <w:t xml:space="preserve">, format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'binaryFile'</w:t>
      </w:r>
      <w:r>
        <w:rPr>
          <w:rStyle w:val="NormalTok"/>
        </w:rPr>
        <w:t xml:space="preserve">)</w:t>
      </w:r>
    </w:p>
    <w:bookmarkEnd w:id="30"/>
    <w:bookmarkEnd w:id="31"/>
    <w:bookmarkStart w:id="38" w:name="demo-2-genie-one-property-performance-qa"/>
    <w:p>
      <w:pPr>
        <w:pStyle w:val="Heading2"/>
      </w:pPr>
      <w:r>
        <w:t xml:space="preserve">Demo 2: Genie One — Property Performance Q&amp;A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9:30–10:15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five answered, shareable business questions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Genie Agent</w:t>
      </w:r>
      <w:r>
        <w:t xml:space="preserve"> </w:t>
      </w:r>
      <w:r>
        <w:t xml:space="preserve">“Revantage Portfolio Q&amp;A (Reference)”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Genie One (browser), then the desktop/mobile app if installed</w:t>
      </w:r>
    </w:p>
    <w:bookmarkStart w:id="32" w:name="stage-1-who-missed-target-6-min"/>
    <w:p>
      <w:pPr>
        <w:pStyle w:val="Heading3"/>
      </w:pPr>
      <w:r>
        <w:t xml:space="preserve">Stage 1: Who missed target? (6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One):</w:t>
      </w:r>
      <w:r>
        <w:t xml:space="preserve"> </w:t>
      </w:r>
      <w:r>
        <w:t xml:space="preserve">&gt; Which properties missed their quarterly target in 2026-Q2?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3 properties: Peachtree Center (−€71,293), Harbor Tower (−€43,235), Zuidas Residences (−€41,702).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open</w:t>
      </w:r>
      <w:r>
        <w:t xml:space="preserve"> </w:t>
      </w:r>
      <w:r>
        <w:rPr>
          <w:i/>
          <w:iCs/>
        </w:rPr>
        <w:t xml:space="preserve">Show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WHERE fiscal_quarter = '2026-Q2' AND met_target = false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ask the same question in the Reference agent; it answers from the metric view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.</w:t>
      </w:r>
    </w:p>
    <w:bookmarkEnd w:id="32"/>
    <w:bookmarkStart w:id="33" w:name="X447376f519a95624aae02d90016b344729312fd"/>
    <w:p>
      <w:pPr>
        <w:pStyle w:val="Heading3"/>
      </w:pPr>
      <w:r>
        <w:t xml:space="preserve">Stage 2: What changed in the Southeast?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What changed from Q1 to Q2 for the Southeast region?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revenue down ~€267k (−6.4%), operating expense up ~€221k, net profit €2.58M → €2.09M (−18.6%).</w:t>
      </w:r>
      <w:r>
        <w:t xml:space="preserve"> </w:t>
      </w:r>
      <w:r>
        <w:t xml:space="preserve">Then follow up in the same thread:</w:t>
      </w:r>
      <w:r>
        <w:t xml:space="preserve"> </w:t>
      </w:r>
      <w:r>
        <w:t xml:space="preserve">&gt; Which property drove that, and was it revenue or costs?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, net profit −€507k: revenue −€321k (anchor tenant left on 31 March) and costs +€185k.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Harbor Tower is the only Southeast property whose net profit fell.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in the Reference agent, ask</w:t>
      </w:r>
      <w:r>
        <w:t xml:space="preserve"> </w:t>
      </w:r>
      <w:r>
        <w:t xml:space="preserve">“Why did Southeast net profit drop in Q2?”</w:t>
      </w:r>
      <w:r>
        <w:t xml:space="preserve">.</w:t>
      </w:r>
    </w:p>
    <w:bookmarkEnd w:id="33"/>
    <w:bookmarkStart w:id="34" w:name="stage-3-charts-6-min"/>
    <w:p>
      <w:pPr>
        <w:pStyle w:val="Heading3"/>
      </w:pPr>
      <w:r>
        <w:t xml:space="preserve">Stage 3: Charts (6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Show me revenue by property type as a bar chart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bar chart for</w:t>
      </w:r>
      <w:r>
        <w:t xml:space="preserve"> </w:t>
      </w:r>
      <w:r>
        <w:rPr>
          <w:b/>
          <w:bCs/>
        </w:rPr>
        <w:t xml:space="preserve">2026-Q2</w:t>
      </w:r>
      <w:r>
        <w:t xml:space="preserve"> </w:t>
      </w:r>
      <w:r>
        <w:t xml:space="preserve">(the agent’s default period): Office €4.69M, Multifamily €3.96M, Retail €2.10M. Add</w:t>
      </w:r>
      <w:r>
        <w:t xml:space="preserve"> </w:t>
      </w:r>
      <w:r>
        <w:t xml:space="preserve">“across all quarters”</w:t>
      </w:r>
      <w:r>
        <w:t xml:space="preserve"> </w:t>
      </w:r>
      <w:r>
        <w:t xml:space="preserve">for the totals: Office €46.7M, Multifamily €37.2M, Retail €19.7M. Ask</w:t>
      </w:r>
      <w:r>
        <w:t xml:space="preserve"> </w:t>
      </w:r>
      <w:r>
        <w:t xml:space="preserve">“Only for 2026-Q2”</w:t>
      </w:r>
      <w:r>
        <w:t xml:space="preserve"> </w:t>
      </w:r>
      <w:r>
        <w:t xml:space="preserve">to refine; use the chart menu to switch type.</w:t>
      </w:r>
    </w:p>
    <w:bookmarkEnd w:id="34"/>
    <w:bookmarkStart w:id="35" w:name="stage-4-growth-5-min"/>
    <w:p>
      <w:pPr>
        <w:pStyle w:val="Heading3"/>
      </w:pPr>
      <w:r>
        <w:t xml:space="preserve">Stage 4: Growth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Which market has the highest quarter-over-quarter net profit growth?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Luxembourg City, +10.0%</w:t>
      </w:r>
      <w:r>
        <w:t xml:space="preserve"> </w:t>
      </w:r>
      <w:r>
        <w:t xml:space="preserve">(2026-Q2 vs Q1).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i/>
          <w:iCs/>
        </w:rPr>
        <w:t xml:space="preserve">Show code</w:t>
      </w:r>
      <w:r>
        <w:t xml:space="preserve"> </w:t>
      </w:r>
      <w:r>
        <w:t xml:space="preserve">compares 2026-Q2 with 2026-Q1. The agent’s instructions set that default;</w:t>
      </w:r>
      <w:r>
        <w:t xml:space="preserve"> </w:t>
      </w:r>
      <w:r>
        <w:t xml:space="preserve">without them Genie ranked every quarter in history (Boston 2024-Q4). That’s the lesson for Demo 13 (context matters).</w:t>
      </w:r>
    </w:p>
    <w:bookmarkEnd w:id="35"/>
    <w:bookmarkStart w:id="36" w:name="stage-5-risks-8-min"/>
    <w:p>
      <w:pPr>
        <w:pStyle w:val="Heading3"/>
      </w:pPr>
      <w:r>
        <w:t xml:space="preserve">Stage 5: Risks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Summarize the top 3 risks across the portfolio this quarter</w:t>
      </w:r>
    </w:p>
    <w:p>
      <w:pPr>
        <w:pStyle w:val="BodyText"/>
      </w:pPr>
      <w:r>
        <w:rPr>
          <w:b/>
          <w:bCs/>
        </w:rPr>
        <w:t xml:space="preserve">Expected (Start agent):</w:t>
      </w:r>
      <w:r>
        <w:t xml:space="preserve"> </w:t>
      </w:r>
      <w:r>
        <w:t xml:space="preserve">target misses (€156k shortfall across 3 properties), the Harbor Tower QoQ decline, and (seen 2026-10-09) lease-expiry risk concentrated at Peachtree Center. Grounded; compare with the Reference agent, whose instructions add the business context.</w:t>
      </w:r>
      <w:r>
        <w:t xml:space="preserve"> </w:t>
      </w:r>
      <w:r>
        <w:t xml:space="preserve">Ask the same in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agent: 14 leases expiring within 180 days, 3 missed targets, 1 QoQ decline. Same data, better context.</w:t>
      </w:r>
    </w:p>
    <w:bookmarkEnd w:id="36"/>
    <w:bookmarkStart w:id="37" w:name="stage-6-share-and-take-it-with-you-7-min"/>
    <w:p>
      <w:pPr>
        <w:pStyle w:val="Heading3"/>
      </w:pPr>
      <w:r>
        <w:t xml:space="preserve">Stage 6: Share and take it with you (7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the thread with a colleague (share icon, top right): they see the same answers and SQL.</w:t>
      </w:r>
    </w:p>
    <w:p>
      <w:pPr>
        <w:pStyle w:val="Compact"/>
        <w:numPr>
          <w:ilvl w:val="0"/>
          <w:numId w:val="1001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desktop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apps, the</w:t>
      </w:r>
      <w:r>
        <w:t xml:space="preserve"> </w:t>
      </w:r>
      <w:r>
        <w:rPr>
          <w:b/>
          <w:bCs/>
        </w:rPr>
        <w:t xml:space="preserve">Slack / Microsoft 365</w:t>
      </w:r>
      <w:r>
        <w:t xml:space="preserve"> </w:t>
      </w:r>
      <w:r>
        <w:t xml:space="preserve">connectors, attaching a file</w:t>
      </w:r>
      <w:r>
        <w:t xml:space="preserve"> </w:t>
      </w:r>
      <w:r>
        <w:t xml:space="preserve">to a question (e.g. the Q2 board pack PDF from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), and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a question</w:t>
      </w:r>
    </w:p>
    <w:bookmarkEnd w:id="37"/>
    <w:bookmarkEnd w:id="38"/>
    <w:bookmarkStart w:id="45" w:name="X7d7865587d0d62cd2d924e34ac69306ae08c6ed"/>
    <w:p>
      <w:pPr>
        <w:pStyle w:val="Heading2"/>
      </w:pPr>
      <w:r>
        <w:t xml:space="preserve">Demo 3: Genie Code — migrate and fix a Snowflake view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10:15–10:45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rPr>
          <w:rStyle w:val="VerbatimChar"/>
        </w:rPr>
        <w:t xml:space="preserve">&lt;my_schema&gt;.property_performance_v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&lt;catalog&gt;.&lt;schema&gt;.ref_d03_property_performance_v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SQL editor, Genie Code side panel</w:t>
      </w:r>
    </w:p>
    <w:bookmarkStart w:id="39" w:name="stage-1-paste-and-run-3-min"/>
    <w:p>
      <w:pPr>
        <w:pStyle w:val="Heading3"/>
      </w:pPr>
      <w:r>
        <w:t xml:space="preserve">Stage 1: Paste and run (3 min)</w:t>
      </w:r>
    </w:p>
    <w:p>
      <w:pPr>
        <w:pStyle w:val="FirstParagraph"/>
      </w:pPr>
      <w:r>
        <w:t xml:space="preserve">Paste the Snowflake view into a new SQL editor tab. Replace the table prefixes with</w:t>
      </w:r>
      <w:r>
        <w:t xml:space="preserve"> </w:t>
      </w:r>
      <w:r>
        <w:rPr>
          <w:rStyle w:val="VerbatimChar"/>
        </w:rPr>
        <w:t xml:space="preserve">&lt;catalog&gt;.&lt;schema&gt;</w:t>
      </w:r>
      <w:r>
        <w:t xml:space="preserve"> </w:t>
      </w:r>
      <w:r>
        <w:t xml:space="preserve">and the view name with</w:t>
      </w:r>
      <w:r>
        <w:t xml:space="preserve"> </w:t>
      </w:r>
      <w:r>
        <w:rPr>
          <w:rStyle w:val="VerbatimChar"/>
        </w:rPr>
        <w:t xml:space="preserve">&lt;my_schema&gt;.property_performance_v</w:t>
      </w:r>
      <w:r>
        <w:t xml:space="preserve">. Run it.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[UNSUPPORTED_DATATYPE] Unsupported data type "NUMBER(18,2)"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error appears in the results panel.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check the three-part names. The error must be about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 not</w:t>
      </w:r>
      <w:r>
        <w:t xml:space="preserve"> </w:t>
      </w:r>
      <w:r>
        <w:t xml:space="preserve">“table not found”</w:t>
      </w:r>
      <w:r>
        <w:t xml:space="preserve">.</w:t>
      </w:r>
    </w:p>
    <w:bookmarkEnd w:id="39"/>
    <w:bookmarkStart w:id="40" w:name="X0c63c511e9595e631cabbb34ecbcdbaa16220e6"/>
    <w:p>
      <w:pPr>
        <w:pStyle w:val="Heading3"/>
      </w:pPr>
      <w:r>
        <w:t xml:space="preserve">Stage 2: Explain and find the issues (5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editor, with the query selected):</w:t>
      </w:r>
      <w:r>
        <w:t xml:space="preserve"> </w:t>
      </w:r>
      <w:r>
        <w:t xml:space="preserve">&gt; Explain this query and identify any issues for Databricks SQL. It was written for Snowflake.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flags</w:t>
      </w:r>
      <w:r>
        <w:t xml:space="preserve"> </w:t>
      </w:r>
      <w:r>
        <w:rPr>
          <w:rStyle w:val="VerbatimChar"/>
        </w:rPr>
        <w:t xml:space="preserve">NUMBER(18,2)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),</w:t>
      </w:r>
      <w:r>
        <w:t xml:space="preserve"> </w:t>
      </w:r>
      <w:r>
        <w:rPr>
          <w:rStyle w:val="VerbatimChar"/>
        </w:rPr>
        <w:t xml:space="preserve">TO_VARCHAR(date, 'YYYY-MM')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date_format(date, 'yyyy-MM')</w:t>
      </w:r>
      <w:r>
        <w:t xml:space="preserve">),</w:t>
      </w:r>
      <w:r>
        <w:t xml:space="preserve"> </w:t>
      </w:r>
      <w:r>
        <w:rPr>
          <w:rStyle w:val="VerbatimChar"/>
        </w:rPr>
        <w:t xml:space="preserve">DIV0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try_divide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SYSDATE()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current_timestamp()</w:t>
      </w:r>
      <w:r>
        <w:t xml:space="preserve">).</w:t>
      </w:r>
      <w:r>
        <w:t xml:space="preserve"> </w:t>
      </w:r>
      <w:r>
        <w:t xml:space="preserve">It may also note that</w:t>
      </w:r>
      <w:r>
        <w:t xml:space="preserve"> </w:t>
      </w:r>
      <w:r>
        <w:rPr>
          <w:rStyle w:val="VerbatimChar"/>
        </w:rPr>
        <w:t xml:space="preserve">NVL</w:t>
      </w:r>
      <w:r>
        <w:t xml:space="preserve">,</w:t>
      </w:r>
      <w:r>
        <w:t xml:space="preserve"> </w:t>
      </w:r>
      <w:r>
        <w:rPr>
          <w:rStyle w:val="VerbatimChar"/>
        </w:rPr>
        <w:t xml:space="preserve">IFF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QUALIFY</w:t>
      </w:r>
      <w:r>
        <w:t xml:space="preserve"> </w:t>
      </w:r>
      <w:r>
        <w:t xml:space="preserve">work as-is.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all four incompatibilities are listed.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ask the follow-up</w:t>
      </w:r>
      <w:r>
        <w:t xml:space="preserve"> </w:t>
      </w:r>
      <w:r>
        <w:t xml:space="preserve">“Which functions in this query don’t exist in Databricks SQL?”</w:t>
      </w:r>
    </w:p>
    <w:bookmarkEnd w:id="40"/>
    <w:bookmarkStart w:id="41" w:name="stage-3-fix-the-syntax-5-min"/>
    <w:p>
      <w:pPr>
        <w:pStyle w:val="Heading3"/>
      </w:pPr>
      <w:r>
        <w:t xml:space="preserve">Stage 3: Fix the syntax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Fix the syntax errors and adapt this for Databricks SQL. Keep the logic the same.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view is created. Then run:</w:t>
      </w:r>
      <w:r>
        <w:t xml:space="preserve"> </w:t>
      </w:r>
      <w:r>
        <w:rPr>
          <w:rStyle w:val="VerbatimChar"/>
        </w:rPr>
        <w:t xml:space="preserve">SELECT COUNT(*) FROM &lt;my_schema&gt;.property_performance_v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176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176 rows. That’s suspicious: 8 properties × 8 quarters should be 64.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 syntax lines from the reference view (</w:t>
      </w:r>
      <w:r>
        <w:rPr>
          <w:rStyle w:val="VerbatimChar"/>
        </w:rPr>
        <w:t xml:space="preserve">SHOW CREATE TABLE &lt;catalog&gt;.&lt;schema&gt;.ref_d03_property_performance_v</w:t>
      </w:r>
      <w:r>
        <w:t xml:space="preserve">), but keep your join as it is.</w:t>
      </w:r>
    </w:p>
    <w:bookmarkEnd w:id="41"/>
    <w:bookmarkStart w:id="42" w:name="Xa5611ae93595edf26b0662042ee69f59b60ab0f"/>
    <w:p>
      <w:pPr>
        <w:pStyle w:val="Heading3"/>
      </w:pPr>
      <w:r>
        <w:t xml:space="preserve">Stage 4: Why are there duplicate rows?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Why does this view return 176 rows when there are 8 properties and 8 quarters? Are there duplicate rows?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spots the join</w:t>
      </w:r>
      <w:r>
        <w:t xml:space="preserve"> </w:t>
      </w:r>
      <w:r>
        <w:rPr>
          <w:rStyle w:val="VerbatimChar"/>
        </w:rPr>
        <w:t xml:space="preserve">ON g.region_name = p.region_name</w:t>
      </w:r>
      <w:r>
        <w:t xml:space="preserve">: each property row matches</w:t>
      </w:r>
      <w:r>
        <w:t xml:space="preserve"> </w:t>
      </w:r>
      <w:r>
        <w:t xml:space="preserve">every property in its region (3 in Southeast, 2 in Northeast, 3 in Western Europe), and</w:t>
      </w:r>
      <w:r>
        <w:t xml:space="preserve"> </w:t>
      </w:r>
      <w:r>
        <w:rPr>
          <w:rStyle w:val="VerbatimChar"/>
        </w:rPr>
        <w:t xml:space="preserve">property_name</w:t>
      </w:r>
      <w:r>
        <w:t xml:space="preserve"> </w:t>
      </w:r>
      <w:r>
        <w:t xml:space="preserve">comes from the wrong side of the join. Fix:</w:t>
      </w:r>
      <w:r>
        <w:t xml:space="preserve"> </w:t>
      </w:r>
      <w:r>
        <w:rPr>
          <w:rStyle w:val="VerbatimChar"/>
        </w:rPr>
        <w:t xml:space="preserve">ON g.property_id = p.property_id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after the fix,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COUNT(DISTINCT property_id, fiscal_quarter)</w:t>
      </w:r>
      <w:r>
        <w:t xml:space="preserve"> </w:t>
      </w:r>
      <w:r>
        <w:t xml:space="preserve">= 64.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“Compare row counts with and without the join to silver_properties.”</w:t>
      </w:r>
    </w:p>
    <w:bookmarkEnd w:id="42"/>
    <w:bookmarkStart w:id="43" w:name="stage-5-add-yoy-7-min"/>
    <w:p>
      <w:pPr>
        <w:pStyle w:val="Heading3"/>
      </w:pPr>
      <w:r>
        <w:t xml:space="preserve">Stage 5: Add YoY (7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column yoy_net_profit_change showing net_profit change versus the same quarter last year.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net_profit - LAG(net_profit, 4) OVER (PARTITION BY property_id ORDER BY fiscal_quarter)</w:t>
      </w:r>
      <w:r>
        <w:t xml:space="preserve">.</w:t>
      </w:r>
      <w:r>
        <w:t xml:space="preserve"> </w:t>
      </w:r>
      <w:r>
        <w:t xml:space="preserve">Watch for</w:t>
      </w:r>
      <w:r>
        <w:t xml:space="preserve"> </w:t>
      </w:r>
      <w:r>
        <w:rPr>
          <w:rStyle w:val="VerbatimChar"/>
        </w:rPr>
        <w:t xml:space="preserve">LAG(..., 1)</w:t>
      </w:r>
      <w:r>
        <w:t xml:space="preserve">: that’s quarter-over-quarter, not YoY. Ask Genie Code</w:t>
      </w:r>
      <w:r>
        <w:t xml:space="preserve"> </w:t>
      </w:r>
      <w:r>
        <w:t xml:space="preserve">“Is that the same quarter last year or the previous quarter?”</w:t>
      </w:r>
      <w:r>
        <w:t xml:space="preserve"> </w:t>
      </w:r>
      <w:r>
        <w:t xml:space="preserve">if it uses 1.</w:t>
      </w:r>
      <w:r>
        <w:t xml:space="preserve"> </w:t>
      </w:r>
      <w:r>
        <w:rPr>
          <w:b/>
          <w:bCs/>
        </w:rPr>
        <w:t xml:space="preserve">Checkpoint: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property_name, yoy_net_profit_change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.property_performance_v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fiscal_quarter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'2026-Q2'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yoy_net_profit_change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Harbor Tower, −478,309.66</w:t>
      </w:r>
      <w:r>
        <w:t xml:space="preserve">. 2024-Q3 and 2024-Q4 are NULL (no 2023 data).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compare with the reference view.</w:t>
      </w:r>
    </w:p>
    <w:bookmarkEnd w:id="43"/>
    <w:bookmarkStart w:id="44" w:name="stage-6-verify-5-min"/>
    <w:p>
      <w:pPr>
        <w:pStyle w:val="Heading3"/>
      </w:pPr>
      <w:r>
        <w:t xml:space="preserve">Stage 6: Verify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Write a query that checks my view against</w:t>
      </w:r>
      <w:r>
        <w:t xml:space="preserve"> </w:t>
      </w:r>
      <w:r>
        <w:t xml:space="preserve">.</w:t>
      </w:r>
      <w:r>
        <w:t xml:space="preserve">.ref_d03_property_performance_v row by row and returns any differences.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or full-outer-join check returning 0 rows (ignore</w:t>
      </w:r>
      <w:r>
        <w:t xml:space="preserve"> </w:t>
      </w:r>
      <w:r>
        <w:rPr>
          <w:rStyle w:val="VerbatimChar"/>
        </w:rPr>
        <w:t xml:space="preserve">refreshed_at</w:t>
      </w:r>
      <w:r>
        <w:t xml:space="preserve">).</w:t>
      </w:r>
    </w:p>
    <w:bookmarkEnd w:id="44"/>
    <w:bookmarkEnd w:id="45"/>
    <w:bookmarkStart w:id="52" w:name="demo-4-extraction-agent-invoice-to-table"/>
    <w:p>
      <w:pPr>
        <w:pStyle w:val="Heading2"/>
      </w:pPr>
      <w:r>
        <w:t xml:space="preserve">Demo 4: Extraction Agent —</w:t>
      </w:r>
      <w:r>
        <w:t xml:space="preserve"> </w:t>
      </w:r>
      <w:r>
        <w:t xml:space="preserve">“Invoice-to-Table”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11:00–11:45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an Information Extraction agent over the invoices + a Delta table of extracted fields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extract-invoices-2026-10-08-15-39-15</w:t>
      </w:r>
      <w:r>
        <w:t xml:space="preserve"> </w:t>
      </w:r>
      <w:r>
        <w:t xml:space="preserve">(</w:t>
      </w:r>
      <w:r>
        <w:t xml:space="preserve">“Invoice Extractor (Reference)”</w:t>
      </w:r>
      <w:r>
        <w:t xml:space="preserve">), table</w:t>
      </w:r>
      <w:r>
        <w:t xml:space="preserve"> </w:t>
      </w:r>
      <w:r>
        <w:rPr>
          <w:rStyle w:val="VerbatimChar"/>
        </w:rPr>
        <w:t xml:space="preserve">&lt;catalog&gt;.&lt;schema&gt;.ref_invoices_extracted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left nav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Agent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Information Extraction</w:t>
      </w:r>
      <w:r>
        <w:t xml:space="preserve">; then the SQL editor</w:t>
      </w:r>
    </w:p>
    <w:bookmarkStart w:id="46" w:name="Xefac907eb2cbd10a92ce883c2fefb6e744aa7c0"/>
    <w:p>
      <w:pPr>
        <w:pStyle w:val="Heading3"/>
      </w:pPr>
      <w:r>
        <w:t xml:space="preserve">Stage 1: Create and point at the documents (3 min)</w:t>
      </w:r>
    </w:p>
    <w:p>
      <w:pPr>
        <w:pStyle w:val="FirstParagraph"/>
      </w:pPr>
      <w:r>
        <w:rPr>
          <w:b/>
          <w:bCs/>
        </w:rPr>
        <w:t xml:space="preserve">Agents → Create Agent → Information Extraction → Select volume</w:t>
      </w:r>
      <w:r>
        <w:t xml:space="preserve">. Choose</w:t>
      </w:r>
      <w:r>
        <w:t xml:space="preserve"> </w:t>
      </w:r>
      <w:r>
        <w:rPr>
          <w:b/>
          <w:bCs/>
        </w:rPr>
        <w:t xml:space="preserve">All volumes</w:t>
      </w:r>
      <w:r>
        <w:t xml:space="preserve">, search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 click the volume, then expand it and click</w:t>
      </w:r>
      <w:r>
        <w:t xml:space="preserve"> </w:t>
      </w:r>
      <w:r>
        <w:rPr>
          <w:b/>
          <w:bCs/>
        </w:rPr>
        <w:t xml:space="preserve">invoices</w:t>
      </w:r>
      <w:r>
        <w:t xml:space="preserve"> </w:t>
      </w:r>
      <w:r>
        <w:t xml:space="preserve">(the breadcrumb must end in</w:t>
      </w:r>
      <w:r>
        <w:t xml:space="preserve"> </w:t>
      </w:r>
      <w:r>
        <w:rPr>
          <w:rStyle w:val="VerbatimChar"/>
        </w:rPr>
        <w:t xml:space="preserve">/documents/invoices</w:t>
      </w:r>
      <w:r>
        <w:t xml:space="preserve">) →</w:t>
      </w:r>
      <w:r>
        <w:t xml:space="preserve"> </w:t>
      </w:r>
      <w:r>
        <w:rPr>
          <w:b/>
          <w:bCs/>
        </w:rPr>
        <w:t xml:space="preserve">Select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“Processing 5 files…”</w:t>
      </w:r>
      <w:r>
        <w:t xml:space="preserve">; the build view samples 5 of the 8 invoices.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if expanding the volume shows</w:t>
      </w:r>
      <w:r>
        <w:t xml:space="preserve"> </w:t>
      </w:r>
      <w:r>
        <w:t xml:space="preserve">“Request access”</w:t>
      </w:r>
      <w:r>
        <w:t xml:space="preserve">, wait a few seconds and expand again: the folder list loads late.</w:t>
      </w:r>
      <w:r>
        <w:t xml:space="preserve"> </w:t>
      </w:r>
      <w:r>
        <w:t xml:space="preserve">Don’t select the volume root, or the policies and leases get sampled too.</w:t>
      </w:r>
    </w:p>
    <w:bookmarkEnd w:id="46"/>
    <w:bookmarkStart w:id="47" w:name="stage-2-describe-what-to-extract-3-min"/>
    <w:p>
      <w:pPr>
        <w:pStyle w:val="Heading3"/>
      </w:pPr>
      <w:r>
        <w:t xml:space="preserve">Stage 2: Describe what to extract (3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(the</w:t>
      </w:r>
      <w:r>
        <w:t xml:space="preserve"> </w:t>
      </w:r>
      <w:r>
        <w:t xml:space="preserve">“Describe what you want to extract”</w:t>
      </w:r>
      <w:r>
        <w:t xml:space="preserve"> </w:t>
      </w:r>
      <w:r>
        <w:t xml:space="preserve">box):</w:t>
      </w:r>
      <w:r>
        <w:t xml:space="preserve"> </w:t>
      </w:r>
      <w:r>
        <w:t xml:space="preserve">&gt; Extract from each vendor invoice: vendor_name, invoice_number, invoice_date, due_date, line_items (an array where each item has description, quantity, unit_price, amount), subtotal, tax, total, and currency (ISO code like EUR, USD, GBP). Dates as YYYY-MM-DD. Amounts as numbers without currency symbols.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Generate schema</w:t>
      </w:r>
      <w:r>
        <w:t xml:space="preserve">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the 9 fields, with</w:t>
      </w:r>
      <w:r>
        <w:t xml:space="preserve"> </w:t>
      </w:r>
      <w:r>
        <w:rPr>
          <w:rStyle w:val="VerbatimChar"/>
        </w:rPr>
        <w:t xml:space="preserve">line_items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array[obj]</w:t>
      </w:r>
      <w:r>
        <w:t xml:space="preserve"> </w:t>
      </w:r>
      <w:r>
        <w:t xml:space="preserve">of 4 sub-fields.</w:t>
      </w:r>
      <w:r>
        <w:t xml:space="preserve"> </w:t>
      </w:r>
      <w:r>
        <w:rPr>
          <w:b/>
          <w:bCs/>
        </w:rPr>
        <w:t xml:space="preserve">Checkpoint (important):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line_items › quantity</w:t>
      </w:r>
      <w:r>
        <w:t xml:space="preserve">. Genie generates</w:t>
      </w:r>
      <w:r>
        <w:t xml:space="preserve"> </w:t>
      </w:r>
      <w:r>
        <w:rPr>
          <w:b/>
          <w:bCs/>
        </w:rPr>
        <w:t xml:space="preserve">integer</w:t>
      </w:r>
      <w:r>
        <w:t xml:space="preserve">; change it to</w:t>
      </w:r>
      <w:r>
        <w:t xml:space="preserve"> </w:t>
      </w:r>
      <w:r>
        <w:rPr>
          <w:b/>
          <w:bCs/>
        </w:rPr>
        <w:t xml:space="preserve">Number</w:t>
      </w:r>
      <w:r>
        <w:t xml:space="preserve">.</w:t>
      </w:r>
      <w:r>
        <w:t xml:space="preserve"> </w:t>
      </w:r>
      <w:r>
        <w:t xml:space="preserve">The legal invoice bills 4.5 / 2.5 / 1.5 hours, and integer would truncate them.</w:t>
      </w:r>
    </w:p>
    <w:bookmarkEnd w:id="47"/>
    <w:bookmarkStart w:id="48" w:name="stage-3-run-and-review-5-min"/>
    <w:p>
      <w:pPr>
        <w:pStyle w:val="Heading3"/>
      </w:pPr>
      <w:r>
        <w:t xml:space="preserve">Stage 3: Run and review (5 min)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Run extraction</w:t>
      </w:r>
      <w:r>
        <w:t xml:space="preserve">. Click each file to see the PDF next to the JSON.</w:t>
      </w:r>
      <w:r>
        <w:t xml:space="preserve"> </w:t>
      </w:r>
      <w:r>
        <w:rPr>
          <w:b/>
          <w:bCs/>
        </w:rPr>
        <w:t xml:space="preserve">Expected (Coastal Climate Systems, HV-2026-0417):</w:t>
      </w:r>
      <w:r>
        <w:t xml:space="preserve"> </w:t>
      </w:r>
      <w:r>
        <w:t xml:space="preserve">total</w:t>
      </w:r>
      <w:r>
        <w:t xml:space="preserve"> </w:t>
      </w:r>
      <w:r>
        <w:rPr>
          <w:b/>
          <w:bCs/>
        </w:rPr>
        <w:t xml:space="preserve">339600</w:t>
      </w:r>
      <w:r>
        <w:t xml:space="preserve">, currency</w:t>
      </w:r>
      <w:r>
        <w:t xml:space="preserve"> </w:t>
      </w:r>
      <w:r>
        <w:rPr>
          <w:b/>
          <w:bCs/>
        </w:rPr>
        <w:t xml:space="preserve">USD</w:t>
      </w:r>
      <w:r>
        <w:t xml:space="preserve">, 4 line items (chiller 214,500; crane 38,900; installation 61,200; commissioning 25,000), tax null.</w:t>
      </w:r>
      <w:r>
        <w:t xml:space="preserve"> </w:t>
      </w:r>
      <w:r>
        <w:t xml:space="preserve">Also check the bilingual Luxembourg tax notice (ACD-2026-IF-55120, €27,826.50) and the UK insurance statement (£55,272 incl. 12% IPT).</w:t>
      </w:r>
    </w:p>
    <w:bookmarkEnd w:id="48"/>
    <w:bookmarkStart w:id="49" w:name="X1c5c2f99c780a80b78949fa2699903cc0a58d3f"/>
    <w:p>
      <w:pPr>
        <w:pStyle w:val="Heading3"/>
      </w:pPr>
      <w:r>
        <w:t xml:space="preserve">Stage 4: Use the agent in production (5 min)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Use Agent</w:t>
      </w:r>
      <w:r>
        <w:t xml:space="preserve">. Show the five paths:</w:t>
      </w:r>
      <w:r>
        <w:t xml:space="preserve"> </w:t>
      </w:r>
      <w:r>
        <w:rPr>
          <w:b/>
          <w:bCs/>
        </w:rPr>
        <w:t xml:space="preserve">Run in SQL</w:t>
      </w:r>
      <w:r>
        <w:t xml:space="preserve">, Run in Notebook, REST API,</w:t>
      </w:r>
      <w:r>
        <w:t xml:space="preserve"> </w:t>
      </w:r>
      <w:r>
        <w:rPr>
          <w:b/>
          <w:bCs/>
        </w:rPr>
        <w:t xml:space="preserve">Create a Lakeflow Job</w:t>
      </w:r>
      <w:r>
        <w:t xml:space="preserve">,</w:t>
      </w:r>
      <w:r>
        <w:t xml:space="preserve"> </w:t>
      </w:r>
      <w:r>
        <w:rPr>
          <w:b/>
          <w:bCs/>
        </w:rPr>
        <w:t xml:space="preserve">Create a Spark Declarative Pipeline</w:t>
      </w:r>
      <w:r>
        <w:t xml:space="preserve">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Run in SQL → Start extraction</w:t>
      </w:r>
      <w:r>
        <w:t xml:space="preserve">. A SQL editor tab opens with the generated query:</w:t>
      </w:r>
      <w:r>
        <w:t xml:space="preserve"> </w:t>
      </w:r>
      <w:r>
        <w:rPr>
          <w:rStyle w:val="VerbatimChar"/>
        </w:rPr>
        <w:t xml:space="preserve">read_files(..., format =&gt; 'binaryFile')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ai_parse_document(content, map('version','2.0'))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ai_extract(parsed, '&lt;json schema&gt;', options =&gt; map('version','2.0'))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in that SQL editor tab):</w:t>
      </w:r>
      <w:r>
        <w:t xml:space="preserve"> </w:t>
      </w:r>
      <w:r>
        <w:t xml:space="preserve">&gt; Explain this query step by step, then wrap it in CREATE OR REPLACE TABLE</w:t>
      </w:r>
      <w:r>
        <w:t xml:space="preserve"> </w:t>
      </w:r>
      <w:r>
        <w:t xml:space="preserve">.invoices_extracted so the results are saved as a Delta table.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 CTAS over the same query; 8 rows;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is a VARIANT with</w:t>
      </w:r>
      <w:r>
        <w:t xml:space="preserve"> </w:t>
      </w:r>
      <w:r>
        <w:rPr>
          <w:rStyle w:val="VerbatimChar"/>
        </w:rPr>
        <w:t xml:space="preserve">response.response.&lt;field&gt;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SELECT response:response.invoice_number::string, response:response.total::double FROM &lt;my_schema&gt;.invoices_extracted</w:t>
      </w:r>
      <w:r>
        <w:t xml:space="preserve"> </w:t>
      </w:r>
      <w:r>
        <w:t xml:space="preserve">→ 8 rows incl. </w:t>
      </w:r>
      <w:r>
        <w:rPr>
          <w:rStyle w:val="VerbatimChar"/>
        </w:rPr>
        <w:t xml:space="preserve">HV-2026-0417 | 339600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code/reference/d04_extract_invoices.sql</w:t>
      </w:r>
      <w:r>
        <w:t xml:space="preserve"> </w:t>
      </w:r>
      <w:r>
        <w:t xml:space="preserve">(the captured agent SQL as a CTAS).</w:t>
      </w:r>
    </w:p>
    <w:bookmarkEnd w:id="49"/>
    <w:bookmarkStart w:id="50" w:name="stage-5-reconcile-to-the-gl-6-min"/>
    <w:p>
      <w:pPr>
        <w:pStyle w:val="Heading3"/>
      </w:pPr>
      <w:r>
        <w:t xml:space="preserve">Stage 5: Reconcile to the GL (6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Join the extracted invoices to</w:t>
      </w:r>
      <w:r>
        <w:t xml:space="preserve"> </w:t>
      </w:r>
      <w:r>
        <w:t xml:space="preserve">.</w:t>
      </w:r>
      <w:r>
        <w:t xml:space="preserve">.silver_gl_transactions where the GL description starts with the invoice number, and show invoice total, currency, GL amount in EUR, and the GL account name and category.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HV-2026-0417: USD 339,600 ↔</w:t>
      </w:r>
      <w:r>
        <w:t xml:space="preserve"> </w:t>
      </w:r>
      <w:r>
        <w:rPr>
          <w:b/>
          <w:bCs/>
        </w:rPr>
        <w:t xml:space="preserve">€312,390.76</w:t>
      </w:r>
      <w:r>
        <w:t xml:space="preserve"> </w:t>
      </w:r>
      <w:r>
        <w:t xml:space="preserve">booked to</w:t>
      </w:r>
      <w:r>
        <w:t xml:space="preserve"> </w:t>
      </w:r>
      <w:r>
        <w:rPr>
          <w:b/>
          <w:bCs/>
        </w:rPr>
        <w:t xml:space="preserve">Repairs &amp; Maintenance (OpEx)</w:t>
      </w:r>
      <w:r>
        <w:t xml:space="preserve">. The others don’t</w:t>
      </w:r>
      <w:r>
        <w:t xml:space="preserve"> </w:t>
      </w:r>
      <w:r>
        <w:t xml:space="preserve">match by invoice number (the GL has monthly accruals). Hold that thought: in Demo 5 the policy says this chiller is</w:t>
      </w:r>
      <w:r>
        <w:t xml:space="preserve"> </w:t>
      </w:r>
      <w:r>
        <w:rPr>
          <w:b/>
          <w:bCs/>
        </w:rPr>
        <w:t xml:space="preserve">CapEx</w:t>
      </w:r>
      <w:r>
        <w:t xml:space="preserve">.</w:t>
      </w:r>
    </w:p>
    <w:bookmarkEnd w:id="50"/>
    <w:bookmarkStart w:id="51" w:name="stage-6-into-a-pipeline-3-min-show"/>
    <w:p>
      <w:pPr>
        <w:pStyle w:val="Heading3"/>
      </w:pPr>
      <w:r>
        <w:t xml:space="preserve">Stage 6: Into a pipeline (3 min, show)</w:t>
      </w:r>
    </w:p>
    <w:p>
      <w:pPr>
        <w:pStyle w:val="FirstParagraph"/>
      </w:pPr>
      <w:r>
        <w:t xml:space="preserve">Back in the agent:</w:t>
      </w:r>
      <w:r>
        <w:t xml:space="preserve"> </w:t>
      </w:r>
      <w:r>
        <w:rPr>
          <w:b/>
          <w:bCs/>
        </w:rPr>
        <w:t xml:space="preserve">Use Agent → Create a Spark Declarative Pipeline</w:t>
      </w:r>
      <w:r>
        <w:t xml:space="preserve">. Show that new PDFs dropped into the volume</w:t>
      </w:r>
      <w:r>
        <w:t xml:space="preserve"> </w:t>
      </w:r>
      <w:r>
        <w:t xml:space="preserve">are extracted incrementally on schedule. Don’t run it in the room; it’s the production path.</w:t>
      </w:r>
    </w:p>
    <w:bookmarkEnd w:id="51"/>
    <w:bookmarkEnd w:id="52"/>
    <w:bookmarkStart w:id="58" w:name="X600af054cfb392224cea85f113d4bd651d276d1"/>
    <w:p>
      <w:pPr>
        <w:pStyle w:val="Heading2"/>
      </w:pPr>
      <w:r>
        <w:t xml:space="preserve">Demo 5: Knowledge Assistant —</w:t>
      </w:r>
      <w:r>
        <w:t xml:space="preserve"> </w:t>
      </w:r>
      <w:r>
        <w:t xml:space="preserve">“Ask the Policy Book”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11:45–12:15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Knowledge Assistant over the group policies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revantage-policy-assistant</w:t>
      </w:r>
      <w:r>
        <w:t xml:space="preserve"> </w:t>
      </w:r>
      <w:r>
        <w:t xml:space="preserve">(endpoint</w:t>
      </w:r>
      <w:r>
        <w:t xml:space="preserve"> </w:t>
      </w:r>
      <w:r>
        <w:rPr>
          <w:rStyle w:val="VerbatimChar"/>
        </w:rPr>
        <w:t xml:space="preserve">ka-234e391f-endpoint</w:t>
      </w:r>
      <w:r>
        <w:t xml:space="preserve"> </w:t>
      </w:r>
      <w:r>
        <w:t xml:space="preserve">on the FEVM; a new ID in your workspace)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Agents → Create Agent → Knowledge Assistant</w:t>
      </w:r>
    </w:p>
    <w:bookmarkStart w:id="53" w:name="stage-1-create-3-min-start-it-early"/>
    <w:p>
      <w:pPr>
        <w:pStyle w:val="Heading3"/>
      </w:pPr>
      <w:r>
        <w:t xml:space="preserve">Stage 1: Create (3 min, start it early)</w:t>
      </w:r>
    </w:p>
    <w:p>
      <w:pPr>
        <w:pStyle w:val="FirstParagraph"/>
      </w:pPr>
      <w:r>
        <w:rPr>
          <w:b/>
          <w:bCs/>
        </w:rPr>
        <w:t xml:space="preserve">Agents → Create Agent → Knowledge Assistant.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policy-assistant-&lt;your_name&gt;</w:t>
      </w:r>
      <w:r>
        <w:t xml:space="preserve"> </w:t>
      </w:r>
      <w:r>
        <w:t xml:space="preserve">(letters, numbers, dashes; ≤ 64 characters; clear the default name 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&gt; Answers questions about Revantage Europe group policies: expense approval thresholds, capital expenditure vs operating expense classification, lease renewal procedures, and intercompany transfers. Always cite the policy and section.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Knowledge source:</w:t>
      </w:r>
      <w:r>
        <w:t xml:space="preserve"> </w:t>
      </w:r>
      <w:r>
        <w:t xml:space="preserve">Type</w:t>
      </w:r>
      <w:r>
        <w:t xml:space="preserve"> </w:t>
      </w:r>
      <w:r>
        <w:rPr>
          <w:i/>
          <w:iCs/>
        </w:rPr>
        <w:t xml:space="preserve">Files in a Volume</w:t>
      </w:r>
      <w:r>
        <w:t xml:space="preserve"> </w:t>
      </w:r>
      <w:r>
        <w:t xml:space="preserve">→ Source →</w:t>
      </w:r>
      <w:r>
        <w:t xml:space="preserve"> </w:t>
      </w:r>
      <w:r>
        <w:rPr>
          <w:i/>
          <w:iCs/>
        </w:rPr>
        <w:t xml:space="preserve">All volumes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→ expand →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t xml:space="preserve">→ Select. Name</w:t>
      </w:r>
      <w:r>
        <w:t xml:space="preserve"> </w:t>
      </w:r>
      <w:r>
        <w:rPr>
          <w:rStyle w:val="VerbatimChar"/>
        </w:rPr>
        <w:t xml:space="preserve">revantage_group_policies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Describe the content:</w:t>
      </w:r>
      <w:r>
        <w:t xml:space="preserve"> </w:t>
      </w:r>
      <w:r>
        <w:t xml:space="preserve">&gt; Four Revantage Europe group policy PDFs with numbered sections: Expense Approval Policy (delegation of authority and approval thresholds in EUR), Capital Expenditure Guidelines (CapEx vs OpEx rules, depreciation), Lease Renewal Procedures (180/120/90/30-day steps), Intercompany Transfer Policy (recharges, settlement, reconciliation).</w:t>
      </w:r>
    </w:p>
    <w:p>
      <w:pPr>
        <w:pStyle w:val="BodyText"/>
      </w:pPr>
      <w:r>
        <w:rPr>
          <w:b/>
          <w:bCs/>
        </w:rPr>
        <w:t xml:space="preserve">Create Agent.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“REQUEST_LIMIT_EXCEEDED”</w:t>
      </w:r>
      <w:r>
        <w:t xml:space="preserve"> </w:t>
      </w:r>
      <w:r>
        <w:t xml:space="preserve">→ wait a few seconds and click Create again; if the button spins for minutes, reload, re-enter, and check the agent list first (it may already exist).</w:t>
      </w:r>
    </w:p>
    <w:bookmarkEnd w:id="53"/>
    <w:bookmarkStart w:id="54" w:name="X64e3c15e3f22ec72da36bae1d523ca10efa6e3a"/>
    <w:p>
      <w:pPr>
        <w:pStyle w:val="Heading3"/>
      </w:pPr>
      <w:r>
        <w:t xml:space="preserve">Stage 2: Ask the three business questions (10 min)</w:t>
      </w:r>
    </w:p>
    <w:p>
      <w:pPr>
        <w:pStyle w:val="FirstParagraph"/>
      </w:pPr>
      <w:r>
        <w:t xml:space="preserve">In the agent’s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panel (or the reference agent while yours indexes):</w:t>
      </w:r>
      <w:r>
        <w:t xml:space="preserve"> </w:t>
      </w:r>
      <w:r>
        <w:t xml:space="preserve">&gt; What is the approval threshold for expenses over €50,000?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co-signature of the</w:t>
      </w:r>
      <w:r>
        <w:t xml:space="preserve"> </w:t>
      </w:r>
      <w:r>
        <w:rPr>
          <w:b/>
          <w:bCs/>
        </w:rPr>
        <w:t xml:space="preserve">CFO and the Asset Management Director</w:t>
      </w:r>
      <w:r>
        <w:t xml:space="preserve">, two different people, with supporting documentation. Cites</w:t>
      </w:r>
      <w:r>
        <w:t xml:space="preserve"> </w:t>
      </w:r>
      <w:r>
        <w:rPr>
          <w:rStyle w:val="VerbatimChar"/>
        </w:rPr>
        <w:t xml:space="preserve">expense-approval-policy.pdf</w:t>
      </w:r>
      <w:r>
        <w:t xml:space="preserve">.</w:t>
      </w:r>
      <w:r>
        <w:t xml:space="preserve"> </w:t>
      </w:r>
      <w:r>
        <w:t xml:space="preserve">&gt; If a tenant’s lease expires in 90 days, what steps should I take?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Day-90 step: formal written notice by registered letter if there’s no response to the renewal proposal, escalate to the Head of Asset Management, start re-letting marketing in parallel; final decision at day 30. Cites</w:t>
      </w:r>
      <w:r>
        <w:t xml:space="preserve"> </w:t>
      </w:r>
      <w:r>
        <w:rPr>
          <w:rStyle w:val="VerbatimChar"/>
        </w:rPr>
        <w:t xml:space="preserve">lease-renewal-procedures.pdf</w:t>
      </w:r>
      <w:r>
        <w:t xml:space="preserve">.</w:t>
      </w:r>
      <w:r>
        <w:t xml:space="preserve"> </w:t>
      </w:r>
      <w:r>
        <w:t xml:space="preserve">&gt; Is a new HVAC system for Harbor Tower classified as CapEx or OpEx?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CapEx</w:t>
      </w:r>
      <w:r>
        <w:t xml:space="preserve">: replaces a building system, &gt; €25,000, useful life 20 years (&gt; 3); routine servicing would be OpEx. Cites</w:t>
      </w:r>
      <w:r>
        <w:t xml:space="preserve"> </w:t>
      </w:r>
      <w:r>
        <w:rPr>
          <w:rStyle w:val="VerbatimChar"/>
        </w:rPr>
        <w:t xml:space="preserve">capital-expenditure-guidelines.pdf</w:t>
      </w:r>
      <w:r>
        <w:t xml:space="preserve">.</w:t>
      </w:r>
      <w:r>
        <w:t xml:space="preserve"> </w:t>
      </w:r>
      <w:r>
        <w:rPr>
          <w:b/>
          <w:bCs/>
        </w:rPr>
        <w:t xml:space="preserve">Land it:</w:t>
      </w:r>
      <w:r>
        <w:t xml:space="preserve"> </w:t>
      </w:r>
      <w:r>
        <w:t xml:space="preserve">Demo 4 showed this exact chiller (HV-2026-0417, €312k) booked to</w:t>
      </w:r>
      <w:r>
        <w:t xml:space="preserve"> </w:t>
      </w:r>
      <w:r>
        <w:rPr>
          <w:b/>
          <w:bCs/>
        </w:rPr>
        <w:t xml:space="preserve">Repairs &amp; Maintenance (OpEx)</w:t>
      </w:r>
      <w:r>
        <w:t xml:space="preserve">. That’s why Harbor Tower</w:t>
      </w:r>
      <w:r>
        <w:t xml:space="preserve"> </w:t>
      </w:r>
      <w:r>
        <w:t xml:space="preserve">“missed”</w:t>
      </w:r>
      <w:r>
        <w:t xml:space="preserve"> </w:t>
      </w:r>
      <w:r>
        <w:t xml:space="preserve">its Q2 target by €43k. The policy says reclassify it.</w:t>
      </w:r>
    </w:p>
    <w:bookmarkEnd w:id="54"/>
    <w:bookmarkStart w:id="55" w:name="stage-3-citations-and-follow-ups-5-min"/>
    <w:p>
      <w:pPr>
        <w:pStyle w:val="Heading3"/>
      </w:pPr>
      <w:r>
        <w:t xml:space="preserve">Stage 3: Citations and follow-ups (5 min)</w:t>
      </w:r>
    </w:p>
    <w:p>
      <w:pPr>
        <w:pStyle w:val="FirstParagraph"/>
      </w:pPr>
      <w:r>
        <w:t xml:space="preserve">Open the citation on each answer: it links to the source PDF passage. Try:</w:t>
      </w:r>
      <w:r>
        <w:t xml:space="preserve"> </w:t>
      </w:r>
      <w:r>
        <w:t xml:space="preserve">&gt; What credit rating threshold requires Head of Asset Management sign-off for lease renewal?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tenants rated</w:t>
      </w:r>
      <w:r>
        <w:t xml:space="preserve"> </w:t>
      </w:r>
      <w:r>
        <w:rPr>
          <w:b/>
          <w:bCs/>
        </w:rPr>
        <w:t xml:space="preserve">below BB</w:t>
      </w:r>
      <w:r>
        <w:t xml:space="preserve">.</w:t>
      </w:r>
    </w:p>
    <w:bookmarkEnd w:id="55"/>
    <w:bookmarkStart w:id="56" w:name="stage-4-share-and-use-from-sql-7-min"/>
    <w:p>
      <w:pPr>
        <w:pStyle w:val="Heading3"/>
      </w:pPr>
      <w:r>
        <w:t xml:space="preserve">Stage 4: Share and use from SQL (7 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Share:</w:t>
      </w:r>
      <w:r>
        <w:t xml:space="preserve"> </w:t>
      </w:r>
      <w:r>
        <w:t xml:space="preserve">agent page → Permissions → add the team (Can Query). Anyone with access can use it in the Playground or through the endpoint.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From SQL</w:t>
      </w:r>
      <w:r>
        <w:t xml:space="preserve"> </w:t>
      </w:r>
      <w:r>
        <w:t xml:space="preserve">(the</w:t>
      </w:r>
      <w:r>
        <w:t xml:space="preserve"> </w:t>
      </w:r>
      <w:r>
        <w:t xml:space="preserve">“agents scale to production via SQL”</w:t>
      </w:r>
      <w:r>
        <w:t xml:space="preserve"> </w:t>
      </w:r>
      <w:r>
        <w:t xml:space="preserve">point):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ai_query(</w:t>
      </w:r>
      <w:r>
        <w:rPr>
          <w:rStyle w:val="StringTok"/>
        </w:rPr>
        <w:t xml:space="preserve">'&lt;your KA endpoint name&gt;'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'Does invoice HV-2026-0417 (USD 339,600 chiller replacement) need CFO approval? Answer in one sentence.'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answer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“Yes … exceeds the €50,000 threshold that requires co-signature of the CFO and Asset Management Director.”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Use ai_query with my Knowledge Assistant endpoint to add a column policy_check to a copy of</w:t>
      </w:r>
      <w:r>
        <w:t xml:space="preserve"> </w:t>
      </w:r>
      <w:r>
        <w:t xml:space="preserve">.</w:t>
      </w:r>
      <w:r>
        <w:t xml:space="preserve">.ref_invoices_extracted in</w:t>
      </w:r>
      <w:r>
        <w:t xml:space="preserve"> </w:t>
      </w:r>
      <w:r>
        <w:t xml:space="preserve"> </w:t>
      </w:r>
      <w:r>
        <w:t xml:space="preserve">that says, for each invoice, which approvers it needs under the Expense Approval Policy.</w:t>
      </w:r>
    </w:p>
    <w:bookmarkEnd w:id="56"/>
    <w:bookmarkStart w:id="57" w:name="X6116e56cb9353479ece625b35057f5d36c22238"/>
    <w:p>
      <w:pPr>
        <w:pStyle w:val="Heading3"/>
      </w:pPr>
      <w:r>
        <w:t xml:space="preserve">Stage 5: Tour of other agent types (5 min, show)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Create Agent</w:t>
      </w:r>
      <w:r>
        <w:t xml:space="preserve"> </w:t>
      </w:r>
      <w:r>
        <w:t xml:space="preserve">point out:</w:t>
      </w:r>
      <w:r>
        <w:t xml:space="preserve"> </w:t>
      </w:r>
      <w:r>
        <w:rPr>
          <w:b/>
          <w:bCs/>
        </w:rPr>
        <w:t xml:space="preserve">Information Extraction</w:t>
      </w:r>
      <w:r>
        <w:t xml:space="preserve"> </w:t>
      </w:r>
      <w:r>
        <w:t xml:space="preserve">(Demo 4),</w:t>
      </w:r>
      <w:r>
        <w:t xml:space="preserve"> </w:t>
      </w:r>
      <w:r>
        <w:rPr>
          <w:b/>
          <w:bCs/>
        </w:rPr>
        <w:t xml:space="preserve">Document Parsing</w:t>
      </w:r>
      <w:r>
        <w:t xml:space="preserve">,</w:t>
      </w:r>
      <w:r>
        <w:t xml:space="preserve"> </w:t>
      </w:r>
      <w:r>
        <w:rPr>
          <w:b/>
          <w:bCs/>
        </w:rPr>
        <w:t xml:space="preserve">Text Classification</w:t>
      </w:r>
      <w:r>
        <w:t xml:space="preserve">,</w:t>
      </w:r>
      <w:r>
        <w:t xml:space="preserve"> </w:t>
      </w:r>
      <w:r>
        <w:rPr>
          <w:b/>
          <w:bCs/>
        </w:rPr>
        <w:t xml:space="preserve">Supervisor Agent</w:t>
      </w:r>
      <w:r>
        <w:t xml:space="preserve"> </w:t>
      </w:r>
      <w:r>
        <w:t xml:space="preserve">(combine Genie Agents, Knowledge Assistants, and MCP tools, e.g. </w:t>
      </w:r>
      <w:r>
        <w:t xml:space="preserve">“Portfolio Q&amp;A + Policy Assistant”</w:t>
      </w:r>
      <w:r>
        <w:t xml:space="preserve">),</w:t>
      </w:r>
      <w:r>
        <w:t xml:space="preserve"> </w:t>
      </w:r>
      <w:r>
        <w:rPr>
          <w:b/>
          <w:bCs/>
        </w:rPr>
        <w:t xml:space="preserve">Knowledge Assistant</w:t>
      </w:r>
      <w:r>
        <w:t xml:space="preserve">,</w:t>
      </w:r>
      <w:r>
        <w:t xml:space="preserve"> </w:t>
      </w:r>
      <w:r>
        <w:rPr>
          <w:b/>
          <w:bCs/>
        </w:rPr>
        <w:t xml:space="preserve">code your own agent</w:t>
      </w:r>
      <w:r>
        <w:t xml:space="preserve"> </w:t>
      </w:r>
      <w:r>
        <w:t xml:space="preserve">(Apps template),</w:t>
      </w:r>
      <w:r>
        <w:t xml:space="preserve"> </w:t>
      </w:r>
      <w:r>
        <w:rPr>
          <w:b/>
          <w:bCs/>
        </w:rPr>
        <w:t xml:space="preserve">Genie Agent</w:t>
      </w:r>
      <w:r>
        <w:t xml:space="preserve">.</w:t>
      </w:r>
    </w:p>
    <w:bookmarkEnd w:id="57"/>
    <w:bookmarkEnd w:id="58"/>
    <w:bookmarkStart w:id="65" w:name="Xac0def2c38284cf607597827df3836ef7cdb809"/>
    <w:p>
      <w:pPr>
        <w:pStyle w:val="Heading2"/>
      </w:pPr>
      <w:r>
        <w:t xml:space="preserve">Demo 6: Genie One Data Exploration —</w:t>
      </w:r>
      <w:r>
        <w:t xml:space="preserve"> </w:t>
      </w:r>
      <w:r>
        <w:t xml:space="preserve">“Audit your data before you trust it”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12:15–12:30 (15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recurring quality check from Genie’s SQL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view</w:t>
      </w:r>
      <w:r>
        <w:t xml:space="preserve"> </w:t>
      </w:r>
      <w:r>
        <w:rPr>
          <w:rStyle w:val="VerbatimChar"/>
        </w:rPr>
        <w:t xml:space="preserve">&lt;catalog&gt;.&lt;schema&gt;.ref_d06_property_quality_checks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Genie One, then SQL editor with Genie Code</w:t>
      </w:r>
    </w:p>
    <w:bookmarkStart w:id="59" w:name="stage-1-layer-counts-2-min"/>
    <w:p>
      <w:pPr>
        <w:pStyle w:val="Heading3"/>
      </w:pPr>
      <w:r>
        <w:t xml:space="preserve">Stage 1: Layer counts (2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One):</w:t>
      </w:r>
      <w:r>
        <w:t xml:space="preserve"> </w:t>
      </w:r>
      <w:r>
        <w:t xml:space="preserve">&gt; How many properties are in the bronze layer vs. the gold layer?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bronze</w:t>
      </w:r>
      <w:r>
        <w:t xml:space="preserve"> </w:t>
      </w:r>
      <w:r>
        <w:rPr>
          <w:b/>
          <w:bCs/>
        </w:rPr>
        <w:t xml:space="preserve">10</w:t>
      </w:r>
      <w:r>
        <w:t xml:space="preserve">, gold</w:t>
      </w:r>
      <w:r>
        <w:t xml:space="preserve"> </w:t>
      </w:r>
      <w:r>
        <w:rPr>
          <w:b/>
          <w:bCs/>
        </w:rPr>
        <w:t xml:space="preserve">8</w:t>
      </w:r>
      <w:r>
        <w:t xml:space="preserve">.</w:t>
      </w:r>
    </w:p>
    <w:bookmarkEnd w:id="59"/>
    <w:bookmarkStart w:id="60" w:name="stage-2-what-got-dropped-2-min"/>
    <w:p>
      <w:pPr>
        <w:pStyle w:val="Heading3"/>
      </w:pPr>
      <w:r>
        <w:t xml:space="preserve">Stage 2: What got dropped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Which properties exist in bronze but not in gold?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id 9</w:t>
      </w:r>
      <w:r>
        <w:t xml:space="preserve"> </w:t>
      </w:r>
      <w:r>
        <w:rPr>
          <w:b/>
          <w:bCs/>
        </w:rPr>
        <w:t xml:space="preserve">Riverside Annex</w:t>
      </w:r>
      <w:r>
        <w:t xml:space="preserve"> </w:t>
      </w:r>
      <w:r>
        <w:t xml:space="preserve">(Charlotte) and id 10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 </w:t>
      </w:r>
      <w:r>
        <w:t xml:space="preserve">(Miami Bch), both with no region.</w:t>
      </w:r>
    </w:p>
    <w:bookmarkEnd w:id="60"/>
    <w:bookmarkStart w:id="61" w:name="stage-3-completeness-2-min"/>
    <w:p>
      <w:pPr>
        <w:pStyle w:val="Heading3"/>
      </w:pPr>
      <w:r>
        <w:t xml:space="preserve">Stage 3: Completeness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Show me the null rate for every column in bronze_properties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(2 of 10).</w:t>
      </w:r>
      <w:r>
        <w:t xml:space="preserve"> </w:t>
      </w:r>
      <w:r>
        <w:rPr>
          <w:rStyle w:val="VerbatimChar"/>
        </w:rPr>
        <w:t xml:space="preserve">_rescued_data</w:t>
      </w:r>
      <w:r>
        <w:t xml:space="preserve"> </w:t>
      </w:r>
      <w:r>
        <w:t xml:space="preserve">100% NULL: that’s Auto Loader’s column for</w:t>
      </w:r>
      <w:r>
        <w:t xml:space="preserve"> </w:t>
      </w:r>
      <w:r>
        <w:t xml:space="preserve">values that didn’t fit the schema, and all-NULL is good news.</w:t>
      </w:r>
    </w:p>
    <w:bookmarkEnd w:id="61"/>
    <w:bookmarkStart w:id="62" w:name="stage-4-duplicates-2-min"/>
    <w:p>
      <w:pPr>
        <w:pStyle w:val="Heading3"/>
      </w:pPr>
      <w:r>
        <w:t xml:space="preserve">Stage 4: Duplicates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Are there any duplicate property names with different IDs?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, ids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</w:t>
      </w:r>
      <w:r>
        <w:t xml:space="preserve">. Id 10 is the bad record from Stage 2.</w:t>
      </w:r>
    </w:p>
    <w:bookmarkEnd w:id="62"/>
    <w:bookmarkStart w:id="63" w:name="stage-5-cross-source-consistency-2-min"/>
    <w:p>
      <w:pPr>
        <w:pStyle w:val="Heading3"/>
      </w:pPr>
      <w:r>
        <w:t xml:space="preserve">Stage 5: Cross-source consistency (2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Compare market names between bronze and silver for mismatches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3: Miami Bch → Miami Beach, NYC → New York, Lux-Ville → Luxembourg City.</w:t>
      </w:r>
    </w:p>
    <w:bookmarkEnd w:id="63"/>
    <w:bookmarkStart w:id="64" w:name="stage-6-keep-the-checks-5-min"/>
    <w:p>
      <w:pPr>
        <w:pStyle w:val="Heading3"/>
      </w:pPr>
      <w:r>
        <w:t xml:space="preserve">Stage 6: Keep the checks (5 min)</w:t>
      </w:r>
    </w:p>
    <w:p>
      <w:pPr>
        <w:pStyle w:val="FirstParagraph"/>
      </w:pPr>
      <w:r>
        <w:t xml:space="preserve">Copy the SQL from Stages 1–5 (Show code → copy) into a SQL editor tab, then: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Combine these five checks into one view</w:t>
      </w:r>
      <w:r>
        <w:t xml:space="preserve"> </w:t>
      </w:r>
      <w:r>
        <w:t xml:space="preserve">.property_quality_checks with columns check_name, observed, issue_count, one row per check.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 view returning 5 rows with issue counts</w:t>
      </w:r>
      <w:r>
        <w:t xml:space="preserve"> </w:t>
      </w:r>
      <w:r>
        <w:rPr>
          <w:b/>
          <w:bCs/>
        </w:rPr>
        <w:t xml:space="preserve">2, 2, 2, 1, 3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SELECT * FROM &lt;my_schema&gt;.property_quality_checks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SELECT * FROM &lt;catalog&gt;.&lt;schema&gt;.ref_d06_property_quality_checks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rPr>
          <w:rStyle w:val="VerbatimChar"/>
        </w:rPr>
        <w:t xml:space="preserve">SHOW CREATE TABLE &lt;catalog&gt;.&lt;schema&gt;.ref_d06_property_quality_checks</w:t>
      </w:r>
      <w:r>
        <w:t xml:space="preserve"> </w:t>
      </w:r>
      <w:r>
        <w:t xml:space="preserve">and copy it.</w:t>
      </w:r>
      <w:r>
        <w:t xml:space="preserve"> </w:t>
      </w:r>
      <w:r>
        <w:t xml:space="preserve">Teaser for Demo 16: schedule this view as an alert so the next bad load is caught automatically.</w:t>
      </w:r>
    </w:p>
    <w:bookmarkEnd w:id="64"/>
    <w:bookmarkEnd w:id="65"/>
    <w:bookmarkStart w:id="71" w:name="Xbccc0d161140510d7d32114a6171b8be1c8f339"/>
    <w:p>
      <w:pPr>
        <w:pStyle w:val="Heading2"/>
      </w:pPr>
      <w:r>
        <w:t xml:space="preserve">Demo 7: Semantic Layer &amp; UC Metric Views —</w:t>
      </w:r>
      <w:r>
        <w:t xml:space="preserve"> </w:t>
      </w:r>
      <w:r>
        <w:t xml:space="preserve">“Define Net Profit Margin once”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1:30–2:15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three metric views in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&lt;catalog&gt;.&lt;schema&gt;.ref_mv_net_profit_margin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 </w:t>
      </w:r>
      <w:r>
        <w:t xml:space="preserve">(source</w:t>
      </w:r>
      <w:r>
        <w:t xml:space="preserve"> </w:t>
      </w:r>
      <w:r>
        <w:rPr>
          <w:rStyle w:val="VerbatimChar"/>
        </w:rPr>
        <w:t xml:space="preserve">code/reference/d07_metric_views.sql</w:t>
      </w:r>
      <w:r>
        <w:t xml:space="preserve">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SQL editor with Genie Code; Catalog Explorer; Genie One</w:t>
      </w:r>
    </w:p>
    <w:bookmarkStart w:id="66" w:name="stage-1-net-profit-margin-12-min"/>
    <w:p>
      <w:pPr>
        <w:pStyle w:val="Heading3"/>
      </w:pPr>
      <w:r>
        <w:t xml:space="preserve">Stage 1: Net profit margin (12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Create a Unity Catalog metric view</w:t>
      </w:r>
      <w:r>
        <w:t xml:space="preserve"> </w:t>
      </w:r>
      <w:r>
        <w:t xml:space="preserve">.mv_net_profit_margin over</w:t>
      </w:r>
      <w:r>
        <w:t xml:space="preserve"> </w:t>
      </w:r>
      <w:r>
        <w:t xml:space="preserve">.</w:t>
      </w:r>
      <w:r>
        <w:t xml:space="preserve">.gold_property_quarterly with dimensions property_name, property_type, region_name, market, fiscal_quarter, fiscal_quarter_date and measures revenue = SUM(revenue), net_profit = SUM(net_profit), net_profit_margin = SUM(net_profit) / SUM(revenue), plus asset_mgmt_net_profit_margin = SUM(net_profit - capex) / SUM(revenue) labelled as not approved.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CREATE OR REPLACE VIEW … WITH METRICS LANGUAGE YAML AS $$ version: 1.1 … $$</w:t>
      </w:r>
      <w:r>
        <w:t xml:space="preserve">. (Metric views are views with a YAML body; there is no</w:t>
      </w:r>
      <w:r>
        <w:t xml:space="preserve"> </w:t>
      </w:r>
      <w:r>
        <w:rPr>
          <w:rStyle w:val="VerbatimChar"/>
        </w:rPr>
        <w:t xml:space="preserve">CREATE METRIC TABLE</w:t>
      </w:r>
      <w:r>
        <w:t xml:space="preserve">.)</w:t>
      </w:r>
      <w:r>
        <w:t xml:space="preserve"> </w:t>
      </w:r>
      <w:r>
        <w:rPr>
          <w:b/>
          <w:bCs/>
        </w:rPr>
        <w:t xml:space="preserve">Checkpoint: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MEASURE(net_profit_margin), MEASURE(asset_mgmt_net_profit_margin)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.mv_net_profit_margin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fiscal_quarter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'2026-Q2'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0.5933 · 0.5395</w:t>
      </w:r>
      <w:r>
        <w:t xml:space="preserve">. By region:</w:t>
      </w:r>
      <w:r>
        <w:t xml:space="preserve"> </w:t>
      </w:r>
      <w:r>
        <w:rPr>
          <w:rStyle w:val="VerbatimChar"/>
        </w:rPr>
        <w:t xml:space="preserve">GROUP BY region_name</w:t>
      </w:r>
      <w:r>
        <w:t xml:space="preserve">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 first statement of</w:t>
      </w:r>
      <w:r>
        <w:t xml:space="preserve"> </w:t>
      </w:r>
      <w:r>
        <w:rPr>
          <w:rStyle w:val="VerbatimChar"/>
        </w:rPr>
        <w:t xml:space="preserve">code/reference/d07_metric_views.sql</w:t>
      </w:r>
      <w:r>
        <w:t xml:space="preserve">, change the view name.</w:t>
      </w:r>
    </w:p>
    <w:bookmarkEnd w:id="66"/>
    <w:bookmarkStart w:id="67" w:name="stage-2-target-attainment-8-min"/>
    <w:p>
      <w:pPr>
        <w:pStyle w:val="Heading3"/>
      </w:pPr>
      <w:r>
        <w:t xml:space="preserve">Stage 2: Target attainment (8 min)</w:t>
      </w:r>
    </w:p>
    <w:p>
      <w:pPr>
        <w:pStyle w:val="BlockText"/>
      </w:pPr>
      <w:r>
        <w:t xml:space="preserve">Add a metric view mv_target_attainment with measures properties = COUNT(DISTINCT property_id), properties_met_target = COUNT(DISTINCT property_id) FILTER (WHERE met_target), target_attainment = their ratio, and net_profit_vs_target = SUM(net_profit) - SUM(net_profit_target). Format amounts as EUR.</w:t>
      </w:r>
    </w:p>
    <w:p>
      <w:pPr>
        <w:pStyle w:val="FirstParagraph"/>
      </w:pPr>
      <w:r>
        <w:rPr>
          <w:b/>
          <w:bCs/>
        </w:rPr>
        <w:t xml:space="preserve">Checkpoint (2026-Q2):</w:t>
      </w:r>
      <w:r>
        <w:t xml:space="preserve"> </w:t>
      </w:r>
      <w:r>
        <w:t xml:space="preserve">properties</w:t>
      </w:r>
      <w:r>
        <w:t xml:space="preserve"> </w:t>
      </w:r>
      <w:r>
        <w:rPr>
          <w:b/>
          <w:bCs/>
        </w:rPr>
        <w:t xml:space="preserve">8</w:t>
      </w:r>
      <w:r>
        <w:t xml:space="preserve">, met</w:t>
      </w:r>
      <w:r>
        <w:t xml:space="preserve"> </w:t>
      </w:r>
      <w:r>
        <w:rPr>
          <w:b/>
          <w:bCs/>
        </w:rPr>
        <w:t xml:space="preserve">5</w:t>
      </w:r>
      <w:r>
        <w:t xml:space="preserve">, attainment</w:t>
      </w:r>
      <w:r>
        <w:t xml:space="preserve"> </w:t>
      </w:r>
      <w:r>
        <w:rPr>
          <w:b/>
          <w:bCs/>
        </w:rPr>
        <w:t xml:space="preserve">0.625</w:t>
      </w:r>
      <w:r>
        <w:t xml:space="preserve">; (Without</w:t>
      </w:r>
      <w:r>
        <w:t xml:space="preserve"> </w:t>
      </w:r>
      <w:r>
        <w:t xml:space="preserve">“Format amounts as EUR”</w:t>
      </w:r>
      <w:r>
        <w:t xml:space="preserve"> </w:t>
      </w:r>
      <w:r>
        <w:t xml:space="preserve">Genie Code tends to add a USD format.)</w:t>
      </w:r>
      <w:r>
        <w:t xml:space="preserve"> </w:t>
      </w:r>
      <w:r>
        <w:rPr>
          <w:rStyle w:val="VerbatimChar"/>
        </w:rPr>
        <w:t xml:space="preserve">GROUP BY property_name HAVING MEASURE(net_profit_vs_target) &lt; 0</w:t>
      </w:r>
      <w:r>
        <w:t xml:space="preserve"> </w:t>
      </w:r>
      <w:r>
        <w:t xml:space="preserve">→ Peachtree Center −71,293; Harbor Tower −43,235; Zuidas Residences −41,701.</w:t>
      </w:r>
    </w:p>
    <w:bookmarkEnd w:id="67"/>
    <w:bookmarkStart w:id="68" w:name="stage-3-qoq-growth-10-min"/>
    <w:p>
      <w:pPr>
        <w:pStyle w:val="Heading3"/>
      </w:pPr>
      <w:r>
        <w:t xml:space="preserve">Stage 3: QoQ growth (10 min)</w:t>
      </w:r>
    </w:p>
    <w:p>
      <w:pPr>
        <w:pStyle w:val="BlockText"/>
      </w:pPr>
      <w:r>
        <w:t xml:space="preserve">Add mv_qoq_revenue_growth whose source is a query adding prior_quarter_revenue = LAG(revenue) per property, with measures qoq_revenue_growth = SUM(revenue) / SUM(prior_quarter_revenue) - 1 and qoq_net_profit_growth using prior_quarter_net_profit.</w:t>
      </w:r>
    </w:p>
    <w:p>
      <w:pPr>
        <w:pStyle w:val="FirstParagraph"/>
      </w:pPr>
      <w:r>
        <w:rPr>
          <w:b/>
          <w:bCs/>
        </w:rPr>
        <w:t xml:space="preserve">Checkpoint (2026-Q2, by market):</w:t>
      </w:r>
      <w:r>
        <w:t xml:space="preserve"> </w:t>
      </w:r>
      <w:r>
        <w:rPr>
          <w:rStyle w:val="VerbatimChar"/>
        </w:rPr>
        <w:t xml:space="preserve">qoq_net_profit_growth</w:t>
      </w:r>
      <w:r>
        <w:t xml:space="preserve">: Luxembourg City</w:t>
      </w:r>
      <w:r>
        <w:t xml:space="preserve"> </w:t>
      </w:r>
      <w:r>
        <w:rPr>
          <w:b/>
          <w:bCs/>
        </w:rPr>
        <w:t xml:space="preserve">+10.0%</w:t>
      </w:r>
      <w:r>
        <w:t xml:space="preserve"> </w:t>
      </w:r>
      <w:r>
        <w:t xml:space="preserve">(highest), Miami Beach</w:t>
      </w:r>
      <w:r>
        <w:t xml:space="preserve"> </w:t>
      </w:r>
      <w:r>
        <w:rPr>
          <w:b/>
          <w:bCs/>
        </w:rPr>
        <w:t xml:space="preserve">−44.1%</w:t>
      </w:r>
      <w:r>
        <w:t xml:space="preserve">; by region Southeast</w:t>
      </w:r>
      <w:r>
        <w:t xml:space="preserve"> </w:t>
      </w:r>
      <w:r>
        <w:rPr>
          <w:b/>
          <w:bCs/>
        </w:rPr>
        <w:t xml:space="preserve">−18.6%</w:t>
      </w:r>
      <w:r>
        <w:t xml:space="preserve"> </w:t>
      </w:r>
      <w:r>
        <w:t xml:space="preserve">(the Demo 2 Genie numbers).</w:t>
      </w:r>
      <w:r>
        <w:t xml:space="preserve"> </w:t>
      </w:r>
      <w:r>
        <w:rPr>
          <w:rStyle w:val="VerbatimChar"/>
        </w:rPr>
        <w:t xml:space="preserve">qoq_revenue_growth</w:t>
      </w:r>
      <w:r>
        <w:t xml:space="preserve"> </w:t>
      </w:r>
      <w:r>
        <w:t xml:space="preserve">is smaller: Luxembourg City +9.2%, Miami Beach −17.6%, Southeast −6.4%. Make sure participants compare the right measure.</w:t>
      </w:r>
    </w:p>
    <w:bookmarkEnd w:id="68"/>
    <w:bookmarkStart w:id="69" w:name="stage-4-govern-it-5-min"/>
    <w:p>
      <w:pPr>
        <w:pStyle w:val="Heading3"/>
      </w:pPr>
      <w:r>
        <w:t xml:space="preserve">Stage 4: Govern it (5 min)</w:t>
      </w:r>
    </w:p>
    <w:p>
      <w:pPr>
        <w:pStyle w:val="FirstParagraph"/>
      </w:pPr>
      <w:r>
        <w:t xml:space="preserve">Catalog Explorer → your metric view → owner, comment,</w:t>
      </w:r>
      <w:r>
        <w:t xml:space="preserve"> </w:t>
      </w:r>
      <w:r>
        <w:rPr>
          <w:b/>
          <w:bCs/>
        </w:rPr>
        <w:t xml:space="preserve">Certified</w:t>
      </w:r>
      <w:r>
        <w:t xml:space="preserve"> </w:t>
      </w:r>
      <w:r>
        <w:t xml:space="preserve">tag (</w:t>
      </w:r>
      <w:r>
        <w:rPr>
          <w:rStyle w:val="VerbatimChar"/>
        </w:rPr>
        <w:t xml:space="preserve">system.certification_status</w:t>
      </w:r>
      <w:r>
        <w:t xml:space="preserve">), grants. Point out lineage back to gold.</w:t>
      </w:r>
    </w:p>
    <w:bookmarkEnd w:id="69"/>
    <w:bookmarkStart w:id="70" w:name="Xec3956542ab91c17835bbe50682256a1772b040"/>
    <w:p>
      <w:pPr>
        <w:pStyle w:val="Heading3"/>
      </w:pPr>
      <w:r>
        <w:t xml:space="preserve">Stage 5: Genie answers from the definition (10 min)</w:t>
      </w:r>
    </w:p>
    <w:p>
      <w:pPr>
        <w:pStyle w:val="FirstParagraph"/>
      </w:pPr>
      <w:r>
        <w:t xml:space="preserve">In Genie One open</w:t>
      </w:r>
      <w:r>
        <w:t xml:space="preserve"> </w:t>
      </w:r>
      <w:r>
        <w:rPr>
          <w:b/>
          <w:bCs/>
        </w:rPr>
        <w:t xml:space="preserve">Revantage Portfolio Q&amp;A (Reference)</w:t>
      </w:r>
      <w:r>
        <w:t xml:space="preserve"> </w:t>
      </w:r>
      <w:r>
        <w:t xml:space="preserve">(it includes the</w:t>
      </w:r>
      <w:r>
        <w:t xml:space="preserve"> </w:t>
      </w:r>
      <w:r>
        <w:rPr>
          <w:rStyle w:val="VerbatimChar"/>
        </w:rPr>
        <w:t xml:space="preserve">ref_mv_*</w:t>
      </w:r>
      <w:r>
        <w:t xml:space="preserve"> </w:t>
      </w:r>
      <w:r>
        <w:t xml:space="preserve">views):</w:t>
      </w:r>
      <w:r>
        <w:t xml:space="preserve"> </w:t>
      </w:r>
      <w:r>
        <w:t xml:space="preserve">&gt; Which properties missed their quarterly target in 2026-Q2?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same 3 properties, answered from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 </w:t>
      </w:r>
      <w:r>
        <w:t xml:space="preserve">(net_profit_vs_target). The answer names the metric view.</w:t>
      </w:r>
      <w:r>
        <w:t xml:space="preserve"> </w:t>
      </w:r>
      <w:r>
        <w:t xml:space="preserve">&gt; What is our net profit margin this quarter, and how would it differ under the Asset Management definition?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59.33% vs 53.95% (−5.38 pp), labelled as the approved vs the non-approved definition.</w:t>
      </w:r>
    </w:p>
    <w:bookmarkEnd w:id="70"/>
    <w:bookmarkEnd w:id="71"/>
    <w:bookmarkStart w:id="80" w:name="X0570679ad4fdce4578da649605bc5951db8c4d1"/>
    <w:p>
      <w:pPr>
        <w:pStyle w:val="Heading2"/>
      </w:pPr>
      <w:r>
        <w:t xml:space="preserve">Demo 8: AI/BI Dashboards —</w:t>
      </w:r>
      <w:r>
        <w:t xml:space="preserve"> </w:t>
      </w:r>
      <w:r>
        <w:t xml:space="preserve">“Executive Portfolio Review”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2:15–3:15 (60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dashboard</w:t>
      </w:r>
      <w:r>
        <w:t xml:space="preserve"> </w:t>
      </w:r>
      <w:r>
        <w:t xml:space="preserve">“Portfolio Review –</w:t>
      </w:r>
      <w:r>
        <w:t xml:space="preserve"> 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“Revantage Portfolio Review (Reference)”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Dashboards → Create dashboard; Genie Code panel in the dashboard editor</w:t>
      </w:r>
    </w:p>
    <w:bookmarkStart w:id="72" w:name="stage-1-create-and-add-data-5-min"/>
    <w:p>
      <w:pPr>
        <w:pStyle w:val="Heading3"/>
      </w:pPr>
      <w:r>
        <w:t xml:space="preserve">Stage 1: Create and add data (5 min)</w:t>
      </w:r>
    </w:p>
    <w:p>
      <w:pPr>
        <w:pStyle w:val="FirstParagraph"/>
      </w:pPr>
      <w:r>
        <w:t xml:space="preserve">Dashboards →</w:t>
      </w:r>
      <w:r>
        <w:t xml:space="preserve"> </w:t>
      </w:r>
      <w:r>
        <w:rPr>
          <w:b/>
          <w:bCs/>
        </w:rPr>
        <w:t xml:space="preserve">Create dashboard</w:t>
      </w:r>
      <w:r>
        <w:t xml:space="preserve"> </w:t>
      </w:r>
      <w:r>
        <w:t xml:space="preserve">→ rename</w:t>
      </w:r>
      <w:r>
        <w:t xml:space="preserve"> </w:t>
      </w:r>
      <w:r>
        <w:t xml:space="preserve">“Portfolio Review –</w:t>
      </w:r>
      <w:r>
        <w:t xml:space="preserve"> 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Add data source</w:t>
      </w:r>
      <w:r>
        <w:t xml:space="preserve"> </w:t>
      </w:r>
      <w:r>
        <w:t xml:space="preserve">→</w:t>
      </w:r>
      <w:r>
        <w:t xml:space="preserve"> </w:t>
      </w:r>
      <w:r>
        <w:t xml:space="preserve">pick</w:t>
      </w:r>
      <w:r>
        <w:t xml:space="preserve"> </w:t>
      </w:r>
      <w:r>
        <w:rPr>
          <w:rStyle w:val="VerbatimChar"/>
        </w:rPr>
        <w:t xml:space="preserve">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dashboard editor):</w:t>
      </w:r>
      <w:r>
        <w:t xml:space="preserve"> </w:t>
      </w:r>
      <w:r>
        <w:t xml:space="preserve">&gt; Add a dataset kpi_latest that returns, for fiscal_quarter 2026-Q2, revenue, net profit and net profit margin from ref_mv_net_profit_margin and target attainment from ref_mv_target_attainment, one row. Metric views can’t be joined: aggregate each with MEASURE() in its own subquery and cross join the two results. Run the dataset and check it.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one row: revenue 10,744,919; net_profit 6,375,345; margin 0.5933; target_attainment 0.625.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</w:t>
      </w:r>
      <w:r>
        <w:t xml:space="preserve"> </w:t>
      </w:r>
      <w:r>
        <w:rPr>
          <w:rStyle w:val="VerbatimChar"/>
        </w:rPr>
        <w:t xml:space="preserve">kpi_latest</w:t>
      </w:r>
      <w:r>
        <w:t xml:space="preserve"> </w:t>
      </w:r>
      <w:r>
        <w:t xml:space="preserve">query from the reference dashboard (open it → Data tab).</w:t>
      </w:r>
    </w:p>
    <w:bookmarkEnd w:id="72"/>
    <w:bookmarkStart w:id="73" w:name="stage-2-page-1-executive-summary-10-min"/>
    <w:p>
      <w:pPr>
        <w:pStyle w:val="Heading3"/>
      </w:pPr>
      <w:r>
        <w:t xml:space="preserve">Stage 2: Page 1, Executive Summary (10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On a page</w:t>
      </w:r>
      <w:r>
        <w:t xml:space="preserve"> </w:t>
      </w:r>
      <w:r>
        <w:t xml:space="preserve">“Executive Summary”</w:t>
      </w:r>
      <w:r>
        <w:t xml:space="preserve">, add counters for Revenue 2026-Q2 (EUR, compact), Net profit margin (%), and Target attainment (%) from kpi_latest, and a line chart of net profit by fiscal_quarter colored by region_name from ref_mv_net_profit_margin.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€10.7M · 59.3% · 62.5%; the line chart shows Southeast dropping in 2026-Q2.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counters match the reference dashboard’s Executive Summary.</w:t>
      </w:r>
    </w:p>
    <w:bookmarkEnd w:id="73"/>
    <w:bookmarkStart w:id="74" w:name="Xa7659ce2ada4a4baf79efde79a1dea5eb77bd6e"/>
    <w:p>
      <w:pPr>
        <w:pStyle w:val="Heading3"/>
      </w:pPr>
      <w:r>
        <w:t xml:space="preserve">Stage 3: Page 2, Regional Performance (12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page</w:t>
      </w:r>
      <w:r>
        <w:t xml:space="preserve"> </w:t>
      </w:r>
      <w:r>
        <w:t xml:space="preserve">“Regional Performance”</w:t>
      </w:r>
      <w:r>
        <w:t xml:space="preserve"> </w:t>
      </w:r>
      <w:r>
        <w:t xml:space="preserve">with a bar chart of net profit by region and a scatter of revenue vs revenue_target by property, both from one dataset on gold_property_quarterly, and a heatmap of quarter-over-quarter net profit growth by market and quarter from ref_mv_qoq_revenue_growth. Add a single-select fiscal_quarter filter defaulting to 2026-Q2 that applies to the bar and scatter.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bar (2026-Q2): Western Europe highest, Southeast</w:t>
      </w:r>
      <w:r>
        <w:t xml:space="preserve"> </w:t>
      </w:r>
      <w:r>
        <w:rPr>
          <w:b/>
          <w:bCs/>
        </w:rPr>
        <w:t xml:space="preserve">€2,094,950</w:t>
      </w:r>
      <w:r>
        <w:t xml:space="preserve">; heatmap: Miami Beach 2026-Q2 is the darkest negative cell (−44%), Luxembourg City +10%.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if the bar shows ~€24.5M for Southeast, it isn’t filtered (all 10 quarters summed): the filter only binds to datasets it was created on. Ask:</w:t>
      </w:r>
      <w:r>
        <w:t xml:space="preserve"> </w:t>
      </w:r>
      <w:r>
        <w:t xml:space="preserve">“Make the Fiscal Quarter filter apply to the bar too, and check the 2026-Q2 Southeast value.”</w:t>
      </w:r>
      <w:r>
        <w:t xml:space="preserve"> </w:t>
      </w:r>
      <w:r>
        <w:t xml:space="preserve">Without</w:t>
      </w:r>
      <w:r>
        <w:t xml:space="preserve"> </w:t>
      </w:r>
      <w:r>
        <w:t xml:space="preserve">“from gold_property_quarterly”</w:t>
      </w:r>
      <w:r>
        <w:t xml:space="preserve"> </w:t>
      </w:r>
      <w:r>
        <w:t xml:space="preserve">Genie Code looks only in the metric views, can’t find revenue_target, and substitutes net_profit.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switch the widget type in the widget panel; Genie Code sometimes picks a table first.</w:t>
      </w:r>
    </w:p>
    <w:bookmarkEnd w:id="74"/>
    <w:bookmarkStart w:id="75" w:name="stage-4-page-3-exceptions-risks-8-min"/>
    <w:p>
      <w:pPr>
        <w:pStyle w:val="Heading3"/>
      </w:pPr>
      <w:r>
        <w:t xml:space="preserve">Stage 4: Page 3, Exceptions &amp; Risks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page</w:t>
      </w:r>
      <w:r>
        <w:t xml:space="preserve"> </w:t>
      </w:r>
      <w:r>
        <w:t xml:space="preserve">“Exceptions &amp; Risks”</w:t>
      </w:r>
      <w:r>
        <w:t xml:space="preserve"> </w:t>
      </w:r>
      <w:r>
        <w:t xml:space="preserve">with a table of properties from gold_property_quarterly showing net profit, target, variance (net_profit - net_profit_target), qoq_change_pct (already in percent units, -44.05 means -44.05%) and a flag</w:t>
      </w:r>
      <w:r>
        <w:t xml:space="preserve"> </w:t>
      </w:r>
      <w:r>
        <w:t xml:space="preserve">“Sharp decline”</w:t>
      </w:r>
      <w:r>
        <w:t xml:space="preserve"> </w:t>
      </w:r>
      <w:r>
        <w:t xml:space="preserve">when qoq_change_pct &lt; -10, with filters for fiscal_quarter (default 2026-Q2) and met_target.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filtering met_target = false gives 3 rows: Peachtree Center −€71,293, Harbor Tower −€43,235 (Sharp decline, −44%), Zuidas Residences −€41,701.</w:t>
      </w:r>
    </w:p>
    <w:bookmarkEnd w:id="75"/>
    <w:bookmarkStart w:id="76" w:name="stage-5-global-filters-5-min"/>
    <w:p>
      <w:pPr>
        <w:pStyle w:val="Heading3"/>
      </w:pPr>
      <w:r>
        <w:t xml:space="preserve">Stage 5: Global filters (5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global filters for region_name and property_type that apply to all pages. Bind them to every dataset that has those columns, then set Region = Western Europe and verify each page.</w:t>
      </w:r>
    </w:p>
    <w:p>
      <w:pPr>
        <w:pStyle w:val="BodyText"/>
      </w:pPr>
      <w:r>
        <w:rPr>
          <w:b/>
          <w:bCs/>
        </w:rPr>
        <w:t xml:space="preserve">Checkpoint:</w:t>
      </w:r>
      <w:r>
        <w:t xml:space="preserve"> </w:t>
      </w:r>
      <w:r>
        <w:t xml:space="preserve">Region = Western Europe: the bar shows one bar (€2.69M), the Exceptions table 3 properties, the heatmap 2 markets. The three counters don’t change:</w:t>
      </w:r>
      <w:r>
        <w:t xml:space="preserve"> </w:t>
      </w:r>
      <w:r>
        <w:rPr>
          <w:rStyle w:val="VerbatimChar"/>
        </w:rPr>
        <w:t xml:space="preserve">kpi_latest</w:t>
      </w:r>
      <w:r>
        <w:t xml:space="preserve"> </w:t>
      </w:r>
      <w:r>
        <w:t xml:space="preserve">is a one-row portfolio dataset (a good talking point: which KPIs should be filterable?).</w:t>
      </w:r>
    </w:p>
    <w:bookmarkEnd w:id="76"/>
    <w:bookmarkStart w:id="77" w:name="stage-6-ask-genie-on-the-dashboard-8-min"/>
    <w:p>
      <w:pPr>
        <w:pStyle w:val="Heading3"/>
      </w:pPr>
      <w:r>
        <w:t xml:space="preserve">Stage 6: Ask Genie on the dashboard (8 min)</w:t>
      </w:r>
    </w:p>
    <w:p>
      <w:pPr>
        <w:pStyle w:val="FirstParagraph"/>
      </w:pPr>
      <w:r>
        <w:rPr>
          <w:b/>
          <w:bCs/>
        </w:rPr>
        <w:t xml:space="preserve">Publish</w:t>
      </w:r>
      <w:r>
        <w:t xml:space="preserve"> </w:t>
      </w:r>
      <w:r>
        <w:t xml:space="preserve">the dashboard. In the published view use the</w:t>
      </w:r>
      <w:r>
        <w:t xml:space="preserve"> </w:t>
      </w:r>
      <w:r>
        <w:rPr>
          <w:b/>
          <w:bCs/>
        </w:rPr>
        <w:t xml:space="preserve">Ask Genie</w:t>
      </w:r>
      <w:r>
        <w:t xml:space="preserve"> </w:t>
      </w:r>
      <w:r>
        <w:t xml:space="preserve">bar at the bottom (or select a chart, then ask about it):</w:t>
      </w:r>
      <w:r>
        <w:t xml:space="preserve"> </w:t>
      </w:r>
      <w:r>
        <w:t xml:space="preserve">&gt; Why did Southeast net profit drop in Q2?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drills down by property type, then property: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 </w:t>
      </w:r>
      <w:r>
        <w:t xml:space="preserve">net profit €1.15M → €0.64M (−44%) while revenue fell only 18%, so a cost spike sits on top of the revenue loss. Other Southeast properties were flat or up.</w:t>
      </w:r>
      <w:r>
        <w:t xml:space="preserve"> </w:t>
      </w:r>
      <w:r>
        <w:t xml:space="preserve">Follow-up for Demo 5:</w:t>
      </w:r>
      <w:r>
        <w:t xml:space="preserve"> </w:t>
      </w:r>
      <w:r>
        <w:t xml:space="preserve">“What made Harbor Tower’s operating expense jump?”</w:t>
      </w:r>
      <w:r>
        <w:t xml:space="preserve"> </w:t>
      </w:r>
      <w:r>
        <w:t xml:space="preserve">→ repairs &amp; maintenance (the chiller invoice HV-2026-0417).</w:t>
      </w:r>
    </w:p>
    <w:bookmarkEnd w:id="77"/>
    <w:bookmarkStart w:id="78" w:name="stage-7-share-schedule-cache-5-min"/>
    <w:p>
      <w:pPr>
        <w:pStyle w:val="Heading3"/>
      </w:pPr>
      <w:r>
        <w:t xml:space="preserve">Stage 7: Share, schedule, cache (5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→ add the</w:t>
      </w:r>
      <w:r>
        <w:t xml:space="preserve"> </w:t>
      </w:r>
      <w:r>
        <w:rPr>
          <w:rStyle w:val="VerbatimChar"/>
        </w:rPr>
        <w:t xml:space="preserve">revantage_consumers</w:t>
      </w:r>
      <w:r>
        <w:t xml:space="preserve"> </w:t>
      </w:r>
      <w:r>
        <w:t xml:space="preserve">group as</w:t>
      </w:r>
      <w:r>
        <w:t xml:space="preserve"> </w:t>
      </w:r>
      <w:r>
        <w:rPr>
          <w:i/>
          <w:iCs/>
        </w:rPr>
        <w:t xml:space="preserve">Can view</w:t>
      </w:r>
      <w:r>
        <w:t xml:space="preserve"> </w:t>
      </w:r>
      <w:r>
        <w:t xml:space="preserve">(viewers use the publisher’s or their own credentials, as you choose).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→ daily 07:00 refresh + email snapshot to yourself.</w:t>
      </w:r>
    </w:p>
    <w:p>
      <w:pPr>
        <w:pStyle w:val="Compact"/>
        <w:numPr>
          <w:ilvl w:val="0"/>
          <w:numId w:val="1003"/>
        </w:numPr>
      </w:pPr>
      <w:r>
        <w:t xml:space="preserve">Explain caching: published dashboards serve cached results, refreshed on schedule or on demand.</w:t>
      </w:r>
    </w:p>
    <w:p>
      <w:pPr>
        <w:pStyle w:val="Compact"/>
        <w:numPr>
          <w:ilvl w:val="0"/>
          <w:numId w:val="1003"/>
        </w:numPr>
      </w:pPr>
      <w:r>
        <w:t xml:space="preserve">Talk track: Tableau/Power BI import, custom visuals, and embedding are available; show only if enabled in the workspace (pre-flight).</w:t>
      </w:r>
    </w:p>
    <w:bookmarkEnd w:id="78"/>
    <w:bookmarkStart w:id="79" w:name="X19065f1117a3977c65077fae765fda7b10efd6c"/>
    <w:p>
      <w:pPr>
        <w:pStyle w:val="Heading3"/>
      </w:pPr>
      <w:r>
        <w:t xml:space="preserve">Stage 8 (optional, with Demo 14): Forecast page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Add a page</w:t>
      </w:r>
      <w:r>
        <w:t xml:space="preserve"> </w:t>
      </w:r>
      <w:r>
        <w:t xml:space="preserve">“Forecast”</w:t>
      </w:r>
      <w:r>
        <w:t xml:space="preserve"> </w:t>
      </w:r>
      <w:r>
        <w:t xml:space="preserve">with a line chart from ref_d14_revenue_forecast showing actual, forecast, lower and upper interval and target over fiscal_quarter_date for one property, with a property filter defaulting to Harbor Tower.</w:t>
      </w:r>
    </w:p>
    <w:bookmarkEnd w:id="79"/>
    <w:bookmarkEnd w:id="80"/>
    <w:bookmarkStart w:id="87" w:name="Xc5a867fba39c6ee20eeb47eeff19a10e0b0156f"/>
    <w:p>
      <w:pPr>
        <w:pStyle w:val="Heading2"/>
      </w:pPr>
      <w:r>
        <w:t xml:space="preserve">Demo 9: Databricks Apps —</w:t>
      </w:r>
      <w:r>
        <w:t xml:space="preserve"> </w:t>
      </w:r>
      <w:r>
        <w:t xml:space="preserve">“Lease Expiry Tracker”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3:30–4:15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lease-expiry quick tool as a Databricks App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app</w:t>
      </w:r>
      <w:r>
        <w:t xml:space="preserve"> </w:t>
      </w:r>
      <w:r>
        <w:rPr>
          <w:rStyle w:val="VerbatimChar"/>
        </w:rPr>
        <w:t xml:space="preserve">revantage-lease-tracker</w:t>
      </w:r>
      <w:r>
        <w:t xml:space="preserve"> </w:t>
      </w:r>
      <w:r>
        <w:t xml:space="preserve">(Next.js + TypeScript,</w:t>
      </w:r>
      <w:r>
        <w:t xml:space="preserve"> </w:t>
      </w:r>
      <w:r>
        <w:rPr>
          <w:rStyle w:val="VerbatimChar"/>
        </w:rPr>
        <w:t xml:space="preserve">code/app/</w:t>
      </w:r>
      <w:r>
        <w:t xml:space="preserve">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Apps (new Apps UI:</w:t>
      </w:r>
      <w:r>
        <w:t xml:space="preserve"> </w:t>
      </w:r>
      <w:r>
        <w:rPr>
          <w:b/>
          <w:bCs/>
        </w:rPr>
        <w:t xml:space="preserve">New → App</w:t>
      </w:r>
      <w:r>
        <w:t xml:space="preserve">), the app’s source folder in the workspace with Genie Code</w:t>
      </w:r>
    </w:p>
    <w:bookmarkStart w:id="81" w:name="stage-1-start-from-a-template-5-min"/>
    <w:p>
      <w:pPr>
        <w:pStyle w:val="Heading3"/>
      </w:pPr>
      <w:r>
        <w:t xml:space="preserve">Stage 1: Start from a template (5 min)</w:t>
      </w:r>
    </w:p>
    <w:p>
      <w:pPr>
        <w:pStyle w:val="FirstParagraph"/>
      </w:pPr>
      <w:r>
        <w:rPr>
          <w:b/>
          <w:bCs/>
        </w:rPr>
        <w:t xml:space="preserve">New → App → Install from templates → Hello world → Streamlit</w:t>
      </w:r>
      <w:r>
        <w:t xml:space="preserve">. Name</w:t>
      </w:r>
      <w:r>
        <w:t xml:space="preserve"> </w:t>
      </w:r>
      <w:r>
        <w:rPr>
          <w:rStyle w:val="VerbatimChar"/>
        </w:rPr>
        <w:t xml:space="preserve">lease-tracker-&lt;your_name&gt;</w:t>
      </w:r>
      <w:r>
        <w:t xml:space="preserve">, Create. Wait for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(~2–3 min), open it.</w:t>
      </w:r>
      <w:r>
        <w:t xml:space="preserve"> </w:t>
      </w:r>
      <w:r>
        <w:t xml:space="preserve">The hello-world create flow only asks for compute, so add the warehouse afterwards: app page →</w:t>
      </w:r>
      <w:r>
        <w:t xml:space="preserve"> </w:t>
      </w:r>
      <w:r>
        <w:rPr>
          <w:b/>
          <w:bCs/>
        </w:rPr>
        <w:t xml:space="preserve">Edit → App resources → Add resource → SQL warehouse</w:t>
      </w:r>
      <w:r>
        <w:t xml:space="preserve"> </w:t>
      </w:r>
      <w:r>
        <w:t xml:space="preserve">(Can use), resource key</w:t>
      </w:r>
      <w:r>
        <w:t xml:space="preserve"> </w:t>
      </w:r>
      <w:r>
        <w:rPr>
          <w:rStyle w:val="VerbatimChar"/>
          <w:b/>
          <w:bCs/>
        </w:rPr>
        <w:t xml:space="preserve">sql-warehouse</w:t>
      </w:r>
      <w:r>
        <w:t xml:space="preserve">, Save.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the template renders. Open</w:t>
      </w:r>
      <w:r>
        <w:t xml:space="preserve"> </w:t>
      </w:r>
      <w:r>
        <w:rPr>
          <w:b/>
          <w:bCs/>
        </w:rPr>
        <w:t xml:space="preserve">Edit in workspace</w:t>
      </w:r>
      <w:r>
        <w:t xml:space="preserve"> </w:t>
      </w:r>
      <w:r>
        <w:t xml:space="preserve">to see the source folder.</w:t>
      </w:r>
    </w:p>
    <w:bookmarkEnd w:id="81"/>
    <w:bookmarkStart w:id="82" w:name="stage-2-query-the-leases-10-min"/>
    <w:p>
      <w:pPr>
        <w:pStyle w:val="Heading3"/>
      </w:pPr>
      <w:r>
        <w:t xml:space="preserve">Stage 2: Query the leases (10 min)</w:t>
      </w:r>
    </w:p>
    <w:p>
      <w:pPr>
        <w:pStyle w:val="FirstParagraph"/>
      </w:pPr>
      <w:r>
        <w:t xml:space="preserve">Open the app’s main file (e.g. </w:t>
      </w:r>
      <w:r>
        <w:rPr>
          <w:rStyle w:val="VerbatimChar"/>
        </w:rPr>
        <w:t xml:space="preserve">app.py</w:t>
      </w:r>
      <w:r>
        <w:t xml:space="preserve">) and Genie Code:</w:t>
      </w:r>
      <w:r>
        <w:t xml:space="preserve"> </w:t>
      </w:r>
      <w:r>
        <w:t xml:space="preserve">&gt; The app has a SQL warehouse resource named sql-warehouse; in app.yaml read it into DATABRICKS_WAREHOUSE_ID with valueFrom: sql-warehouse (no resources block in app.yaml). Change this app to query</w:t>
      </w:r>
      <w:r>
        <w:t xml:space="preserve"> </w:t>
      </w:r>
      <w:r>
        <w:t xml:space="preserve">.</w:t>
      </w:r>
      <w:r>
        <w:t xml:space="preserve">.silver_leases joined to silver_tenants and silver_properties through that warehouse, and show property, tenant, lease end, monthly rent, and days remaining (datediff from current_date) for leases ending in the next 90 days, sorted by days remaining.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a table with 6 rows (today), earliest Harbor Tower / Willow Partners (11 days on 9 Oct; the count is from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).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open the reference app and compare its query:</w:t>
      </w:r>
      <w:r>
        <w:t xml:space="preserve"> </w:t>
      </w:r>
      <w:r>
        <w:rPr>
          <w:rStyle w:val="VerbatimChar"/>
        </w:rPr>
        <w:t xml:space="preserve">code/app/src/app/api/leases/route.ts</w:t>
      </w:r>
      <w:r>
        <w:t xml:space="preserve">.</w:t>
      </w:r>
    </w:p>
    <w:bookmarkEnd w:id="82"/>
    <w:bookmarkStart w:id="83" w:name="stage-3-filters-and-risk-10-min"/>
    <w:p>
      <w:pPr>
        <w:pStyle w:val="Heading3"/>
      </w:pPr>
      <w:r>
        <w:t xml:space="preserve">Stage 3: Filters and risk (10 min)</w:t>
      </w:r>
    </w:p>
    <w:p>
      <w:pPr>
        <w:pStyle w:val="BlockText"/>
      </w:pPr>
      <w:r>
        <w:t xml:space="preserve">Add filters for expiry window (90 / 180 / 365 days / all including expired), region, and property type, and a risk column: High if within 90 days and not</w:t>
      </w:r>
      <w:r>
        <w:t xml:space="preserve"> </w:t>
      </w:r>
      <w:r>
        <w:t xml:space="preserve">‘Pending Renewal’</w:t>
      </w:r>
      <w:r>
        <w:t xml:space="preserve"> </w:t>
      </w:r>
      <w:r>
        <w:t xml:space="preserve">or the tenant’s credit rating is below BB; Medium if within 180 days; otherwise Low.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180-day window → 14 rows; Southeast filter shows Peachtree Center and Harbor Tower leases.</w:t>
      </w:r>
    </w:p>
    <w:bookmarkEnd w:id="83"/>
    <w:bookmarkStart w:id="84" w:name="stage-4-summary-cards-and-export-8-min"/>
    <w:p>
      <w:pPr>
        <w:pStyle w:val="Heading3"/>
      </w:pPr>
      <w:r>
        <w:t xml:space="preserve">Stage 4: Summary cards and export (8 min)</w:t>
      </w:r>
    </w:p>
    <w:p>
      <w:pPr>
        <w:pStyle w:val="BlockText"/>
      </w:pPr>
      <w:r>
        <w:t xml:space="preserve">Add summary cards at the top: number of leases expiring in the window, monthly and annualised rent at risk in EUR, and the average credit rating of the tenants. Add a button that downloads the filtered table as CSV.</w:t>
      </w:r>
    </w:p>
    <w:p>
      <w:pPr>
        <w:pStyle w:val="FirstParagraph"/>
      </w:pPr>
      <w:r>
        <w:rPr>
          <w:b/>
          <w:bCs/>
        </w:rPr>
        <w:t xml:space="preserve">Expected (90 days):</w:t>
      </w:r>
      <w:r>
        <w:t xml:space="preserve"> </w:t>
      </w:r>
      <w:r>
        <w:t xml:space="preserve">6 leases · €103k / month · €1.2M / year · average rating BBB (Genie Code’s version showed</w:t>
      </w:r>
      <w:r>
        <w:t xml:space="preserve"> </w:t>
      </w:r>
      <w:r>
        <w:rPr>
          <w:b/>
          <w:bCs/>
        </w:rPr>
        <w:t xml:space="preserve">BBB+</w:t>
      </w:r>
      <w:r>
        <w:t xml:space="preserve">: it rounds the averaged rating scale differently; either is fine, discuss the method).</w:t>
      </w:r>
    </w:p>
    <w:bookmarkEnd w:id="84"/>
    <w:bookmarkStart w:id="85" w:name="stage-5-share-it-like-a-google-doc-5-min"/>
    <w:p>
      <w:pPr>
        <w:pStyle w:val="Heading3"/>
      </w:pPr>
      <w:r>
        <w:t xml:space="preserve">Stage 5: Share it like a Google Doc (5 min)</w:t>
      </w:r>
    </w:p>
    <w:p>
      <w:pPr>
        <w:pStyle w:val="FirstParagraph"/>
      </w:pPr>
      <w:r>
        <w:t xml:space="preserve">App page →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revantage_consumers</w:t>
      </w:r>
      <w:r>
        <w:t xml:space="preserve"> </w:t>
      </w:r>
      <w:r>
        <w:t xml:space="preserve">(Can use). Send the URL. Viewers sign in with their</w:t>
      </w:r>
      <w:r>
        <w:t xml:space="preserve"> </w:t>
      </w:r>
      <w:r>
        <w:t xml:space="preserve">Databricks identity; the app reads data as its service principal (or, with on-behalf-of-user auth enabled, as the viewer, so UC row filters and masks apply).</w:t>
      </w:r>
    </w:p>
    <w:bookmarkEnd w:id="85"/>
    <w:bookmarkStart w:id="86" w:name="stage-6-talk-track-7-min"/>
    <w:p>
      <w:pPr>
        <w:pStyle w:val="Heading3"/>
      </w:pPr>
      <w:r>
        <w:t xml:space="preserve">Stage 6: Talk track (7 min)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When an app instead of a dashboard:</w:t>
      </w:r>
      <w:r>
        <w:t xml:space="preserve"> </w:t>
      </w:r>
      <w:r>
        <w:t xml:space="preserve">workflows (sort, flag, export, write back). Demo 12 adds approve/reject writes on Lakebase.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Embedding Genie and agents:</w:t>
      </w:r>
      <w:r>
        <w:t xml:space="preserve"> </w:t>
      </w:r>
      <w:r>
        <w:t xml:space="preserve">apps can call a Genie Agent (Conversation API) or the Knowledge Assistant endpoint (Demo 5), or use Databricks-managed MCP servers for Genie, UC functions, and vector search.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Row Zero / spreadsheet-style analytics:</w:t>
      </w:r>
      <w:r>
        <w:t xml:space="preserve"> </w:t>
      </w:r>
      <w:r>
        <w:t xml:space="preserve">UNVERIFIED in the Databricks context. Confirm with the account team before mentioning it. Don’t present it as a Databricks feature without confirmation.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per-seat cost:</w:t>
      </w:r>
      <w:r>
        <w:t xml:space="preserve"> </w:t>
      </w:r>
      <w:r>
        <w:t xml:space="preserve">apps bill compute (shown on the create page: Medium ≈ 0.5 DBU/hour), not users.</w:t>
      </w:r>
    </w:p>
    <w:bookmarkEnd w:id="86"/>
    <w:bookmarkEnd w:id="87"/>
    <w:bookmarkStart w:id="93" w:name="X0a73704801e2d06ff1efba3de4da2c09861dec0"/>
    <w:p>
      <w:pPr>
        <w:pStyle w:val="Heading2"/>
      </w:pPr>
      <w:r>
        <w:t xml:space="preserve">Demo 10: Unity Catalog &amp; Governance —</w:t>
      </w:r>
      <w:r>
        <w:t xml:space="preserve"> </w:t>
      </w:r>
      <w:r>
        <w:t xml:space="preserve">“Who can see what, and why?”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1, 4:15–4:45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business metadata, a certification, and PII masks on the gold layer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code/reference/d10_governance.sql</w:t>
      </w:r>
      <w:r>
        <w:t xml:space="preserve"> </w:t>
      </w:r>
      <w:r>
        <w:t xml:space="preserve">(apply) and</w:t>
      </w:r>
      <w:r>
        <w:t xml:space="preserve"> </w:t>
      </w:r>
      <w:r>
        <w:rPr>
          <w:rStyle w:val="VerbatimChar"/>
        </w:rPr>
        <w:t xml:space="preserve">d10_reset.sql</w:t>
      </w:r>
      <w:r>
        <w:t xml:space="preserve"> </w:t>
      </w:r>
      <w:r>
        <w:t xml:space="preserve">(back to the starting state)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Catalog Explorer, SQL editor with Genie Code</w:t>
      </w:r>
    </w:p>
    <w:bookmarkStart w:id="88" w:name="stage-1-look-before-you-touch-5-min"/>
    <w:p>
      <w:pPr>
        <w:pStyle w:val="Heading3"/>
      </w:pPr>
      <w:r>
        <w:t xml:space="preserve">Stage 1: Look before you touch (5 min)</w:t>
      </w:r>
    </w:p>
    <w:p>
      <w:pPr>
        <w:pStyle w:val="FirstParagraph"/>
      </w:pPr>
      <w:r>
        <w:t xml:space="preserve">Catalog →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: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(owner, no description),</w:t>
      </w:r>
      <w:r>
        <w:t xml:space="preserve"> </w:t>
      </w:r>
      <w:r>
        <w:rPr>
          <w:b/>
          <w:bCs/>
        </w:rPr>
        <w:t xml:space="preserve">Details</w:t>
      </w:r>
      <w:r>
        <w:t xml:space="preserve">,</w:t>
      </w:r>
      <w:r>
        <w:t xml:space="preserve"> </w:t>
      </w:r>
      <w:r>
        <w:rPr>
          <w:b/>
          <w:bCs/>
        </w:rPr>
        <w:t xml:space="preserve">Permissions</w:t>
      </w:r>
      <w:r>
        <w:t xml:space="preserve">,</w:t>
      </w:r>
      <w:r>
        <w:t xml:space="preserve"> </w:t>
      </w:r>
      <w:r>
        <w:rPr>
          <w:b/>
          <w:bCs/>
        </w:rPr>
        <w:t xml:space="preserve">Lineage</w:t>
      </w:r>
      <w:r>
        <w:t xml:space="preserve"> </w:t>
      </w:r>
      <w:r>
        <w:t xml:space="preserve">(upstream silver tables, downstream metric views, the Portfolio Review dashboard, the Genie Agents).</w:t>
      </w:r>
    </w:p>
    <w:bookmarkEnd w:id="88"/>
    <w:bookmarkStart w:id="89" w:name="X9fc0dadb0aadf793b1dee82f1084727c7efb8bb"/>
    <w:p>
      <w:pPr>
        <w:pStyle w:val="Heading3"/>
      </w:pPr>
      <w:r>
        <w:t xml:space="preserve">Stage 2: Describe it for business users (8 min)</w:t>
      </w:r>
    </w:p>
    <w:p>
      <w:pPr>
        <w:pStyle w:val="FirstParagraph"/>
      </w:pPr>
      <w:r>
        <w:t xml:space="preserve">In Catalog Explorer use</w:t>
      </w:r>
      <w:r>
        <w:t xml:space="preserve"> </w:t>
      </w:r>
      <w:r>
        <w:rPr>
          <w:b/>
          <w:bCs/>
        </w:rPr>
        <w:t xml:space="preserve">AI generate</w:t>
      </w:r>
      <w:r>
        <w:t xml:space="preserve"> </w:t>
      </w:r>
      <w:r>
        <w:t xml:space="preserve">on the description, or in the SQL editor: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Write a description for</w:t>
      </w:r>
      <w:r>
        <w:t xml:space="preserve"> </w:t>
      </w:r>
      <w:r>
        <w:t xml:space="preserve">.</w:t>
      </w:r>
      <w:r>
        <w:t xml:space="preserve">.gold_property_quarterly suitable for a non-technical business user, and column comments for net_profit, met_target and qoq_change_pct. Give me the SQL to apply them, run it, and confirm with DESCRIBE TABLE EXTENDED.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COMMENT ON TABLE … IS '…'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TABLE … ALTER COLUMN net_profit COMMENT '…'</w:t>
      </w:r>
      <w:r>
        <w:t xml:space="preserve"> </w:t>
      </w:r>
      <w:r>
        <w:t xml:space="preserve">(not TBLPROPERTIES). Net profit must say: revenue minus operating expenses minus management fees; capex and intercompany not deducted.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DESCRIBE TABLE EXTENDED &lt;catalog&gt;.&lt;schema&gt;.gold_property_quarterly</w:t>
      </w:r>
      <w:r>
        <w:t xml:space="preserve"> </w:t>
      </w:r>
      <w:r>
        <w:t xml:space="preserve">shows the comment; Genie answers improve because it reads these.</w:t>
      </w:r>
    </w:p>
    <w:bookmarkEnd w:id="89"/>
    <w:bookmarkStart w:id="90" w:name="stage-3-certify-it-3-min"/>
    <w:p>
      <w:pPr>
        <w:pStyle w:val="Heading3"/>
      </w:pPr>
      <w:r>
        <w:t xml:space="preserve">Stage 3: Certify it (3 min)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TAGS (</w:t>
      </w:r>
      <w:r>
        <w:rPr>
          <w:rStyle w:val="StringTok"/>
        </w:rPr>
        <w:t xml:space="preserve">'system.certification_status'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'certified'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Certified</w:t>
      </w:r>
      <w:r>
        <w:t xml:space="preserve"> </w:t>
      </w:r>
      <w:r>
        <w:t xml:space="preserve">badge in Catalog Explorer and search. Free-form keys like</w:t>
      </w:r>
      <w:r>
        <w:t xml:space="preserve"> </w:t>
      </w:r>
      <w:r>
        <w:rPr>
          <w:rStyle w:val="VerbatimChar"/>
        </w:rPr>
        <w:t xml:space="preserve">data_owner</w:t>
      </w:r>
      <w:r>
        <w:t xml:space="preserve"> </w:t>
      </w:r>
      <w:r>
        <w:t xml:space="preserve">may be blocked by a governed tag policy (</w:t>
      </w:r>
      <w:r>
        <w:t xml:space="preserve">“not an allowed value”</w:t>
      </w:r>
      <w:r>
        <w:t xml:space="preserve">); that’s governance working.</w:t>
      </w:r>
    </w:p>
    <w:bookmarkEnd w:id="90"/>
    <w:bookmarkStart w:id="91" w:name="stage-4-mask-pii-8-min"/>
    <w:p>
      <w:pPr>
        <w:pStyle w:val="Heading3"/>
      </w:pPr>
      <w:r>
        <w:t xml:space="preserve">Stage 4: Mask PII (8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Create a column mask function that shows the full email only to members of revantage_finance_stewards and otherwise the first letter plus the domain, a similar one for phone numbers showing only the last 3 digits, and apply them to contact_email and contact_phone on</w:t>
      </w:r>
      <w:r>
        <w:t xml:space="preserve"> </w:t>
      </w:r>
      <w:r>
        <w:t xml:space="preserve">.</w:t>
      </w:r>
      <w:r>
        <w:t xml:space="preserve">.customer_performance. Put the functions in</w:t>
      </w:r>
      <w:r>
        <w:t xml:space="preserve"> </w:t>
      </w:r>
      <w:r>
        <w:t xml:space="preserve">. Tag the columns with the governed tags class.email_address and class.phone_number. Run it and show me what I see now.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two SQL UDFs with</w:t>
      </w:r>
      <w:r>
        <w:t xml:space="preserve"> </w:t>
      </w:r>
      <w:r>
        <w:rPr>
          <w:rStyle w:val="VerbatimChar"/>
        </w:rPr>
        <w:t xml:space="preserve">is_account_group_member(...)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TABLE … ALTER COLUMN contact_email SET MASK …</w:t>
      </w:r>
      <w:r>
        <w:t xml:space="preserve">, tags</w:t>
      </w:r>
      <w:r>
        <w:t xml:space="preserve"> </w:t>
      </w:r>
      <w:r>
        <w:rPr>
          <w:rStyle w:val="VerbatimChar"/>
        </w:rPr>
        <w:t xml:space="preserve">class.email_address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class.phone_number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rStyle w:val="VerbatimChar"/>
        </w:rPr>
        <w:t xml:space="preserve">SELECT contact_email, contact_phone FROM &lt;catalog&gt;.&lt;schema&gt;.customer_performance LIMIT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l***@nimbus.example.com | *** *** 597</w:t>
      </w:r>
      <w:r>
        <w:t xml:space="preserve"> </w:t>
      </w:r>
      <w:r>
        <w:t xml:space="preserve">for you (you’re not in the stewards group).</w:t>
      </w:r>
    </w:p>
    <w:bookmarkEnd w:id="91"/>
    <w:bookmarkStart w:id="92" w:name="stage-5-permissions-and-sharing-4-min"/>
    <w:p>
      <w:pPr>
        <w:pStyle w:val="Heading3"/>
      </w:pPr>
      <w:r>
        <w:t xml:space="preserve">Stage 5: Permissions and sharing (4 min)</w:t>
      </w:r>
    </w:p>
    <w:p>
      <w:pPr>
        <w:pStyle w:val="FirstParagraph"/>
      </w:pPr>
      <w:r>
        <w:rPr>
          <w:b/>
          <w:bCs/>
        </w:rPr>
        <w:t xml:space="preserve">Permissions</w:t>
      </w:r>
      <w:r>
        <w:t xml:space="preserve"> </w:t>
      </w:r>
      <w:r>
        <w:t xml:space="preserve">tab: SELECT for</w:t>
      </w:r>
      <w:r>
        <w:t xml:space="preserve"> </w:t>
      </w:r>
      <w:r>
        <w:rPr>
          <w:rStyle w:val="VerbatimChar"/>
        </w:rPr>
        <w:t xml:space="preserve">revantage_consumers</w:t>
      </w:r>
      <w:r>
        <w:t xml:space="preserve"> </w:t>
      </w:r>
      <w:r>
        <w:t xml:space="preserve">inherited from the schema;</w:t>
      </w:r>
      <w:r>
        <w:t xml:space="preserve"> </w:t>
      </w:r>
      <w:r>
        <w:rPr>
          <w:rStyle w:val="VerbatimChar"/>
        </w:rPr>
        <w:t xml:space="preserve">SHOW GRANTS ON TABLE …</w:t>
      </w:r>
      <w:r>
        <w:t xml:space="preserve">. The same group has CAN_RUN on the Genie Agents and CAN_READ on the dashboard, so permissions follow the data. Mention the AI Gateway (Demo 13): model access is governed in the same place.</w:t>
      </w:r>
    </w:p>
    <w:bookmarkEnd w:id="92"/>
    <w:bookmarkEnd w:id="93"/>
    <w:bookmarkStart w:id="101" w:name="X22efe89ab15e16b730df107c071318abdf3330e"/>
    <w:p>
      <w:pPr>
        <w:pStyle w:val="Heading2"/>
      </w:pPr>
      <w:r>
        <w:t xml:space="preserve">Demo 11: Lakeflow —</w:t>
      </w:r>
      <w:r>
        <w:t xml:space="preserve"> </w:t>
      </w:r>
      <w:r>
        <w:t xml:space="preserve">“Bronze-Silver-Gold in 20 minutes”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9:30–10:30 (60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Lakeflow Spark Declarative Pipeline from the raw CSVs into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pipeline</w:t>
      </w:r>
      <w:r>
        <w:t xml:space="preserve"> </w:t>
      </w:r>
      <w:r>
        <w:t xml:space="preserve">“[Revantage workshop] Property Pipeline (Reference)”</w:t>
      </w:r>
      <w:r>
        <w:t xml:space="preserve">, tables</w:t>
      </w:r>
      <w:r>
        <w:t xml:space="preserve"> </w:t>
      </w:r>
      <w:r>
        <w:rPr>
          <w:rStyle w:val="VerbatimChar"/>
        </w:rPr>
        <w:t xml:space="preserve">&lt;catalog&gt;.&lt;schema&gt;.ref_d11_*</w:t>
      </w:r>
      <w:r>
        <w:t xml:space="preserve">, source</w:t>
      </w:r>
      <w:r>
        <w:t xml:space="preserve"> </w:t>
      </w:r>
      <w:r>
        <w:rPr>
          <w:rStyle w:val="VerbatimChar"/>
        </w:rPr>
        <w:t xml:space="preserve">code/pipelines/ref_property_pipeline/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Jobs &amp; Pipelines → Create → ETL pipeline (Lakeflow Pipelines Editor), Genie Code in Agent mode</w:t>
      </w:r>
    </w:p>
    <w:bookmarkStart w:id="94" w:name="stage-0-show-dont-build-5-min"/>
    <w:p>
      <w:pPr>
        <w:pStyle w:val="Heading3"/>
      </w:pPr>
      <w:r>
        <w:t xml:space="preserve">Stage 0: Show, don’t build (5 min)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Lakeflow Connect:</w:t>
      </w:r>
      <w:r>
        <w:t xml:space="preserve"> </w:t>
      </w:r>
      <w:r>
        <w:t xml:space="preserve">Data Ingestion → show the connector tiles (Salesforce, Workday, SQL Server, SharePoint…): authenticate once, pick objects, schedule. Revantage’s Yardi/SAP extracts land as files today, so we use Auto Loader.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Lakeflow Designer / Visual Data Prep:</w:t>
      </w:r>
      <w:r>
        <w:t xml:space="preserve"> </w:t>
      </w:r>
      <w:r>
        <w:t xml:space="preserve">left nav</w:t>
      </w:r>
      <w:r>
        <w:t xml:space="preserve"> </w:t>
      </w:r>
      <w:r>
        <w:rPr>
          <w:i/>
          <w:iCs/>
        </w:rPr>
        <w:t xml:space="preserve">Visual Data Prep</w:t>
      </w:r>
      <w:r>
        <w:t xml:space="preserve">: drag-and-drop for analysts; it generates the same pipeline code.</w:t>
      </w:r>
    </w:p>
    <w:bookmarkEnd w:id="94"/>
    <w:bookmarkStart w:id="95" w:name="X67fbf073c903c0f02f2a732a7fd364897397179"/>
    <w:p>
      <w:pPr>
        <w:pStyle w:val="Heading3"/>
      </w:pPr>
      <w:r>
        <w:t xml:space="preserve">Stage 1: Create the pipeline and ask for a design (8 min)</w:t>
      </w:r>
    </w:p>
    <w:p>
      <w:pPr>
        <w:pStyle w:val="FirstParagraph"/>
      </w:pPr>
      <w:r>
        <w:t xml:space="preserve">Create an ETL pipeline named</w:t>
      </w:r>
      <w:r>
        <w:t xml:space="preserve"> </w:t>
      </w:r>
      <w:r>
        <w:rPr>
          <w:rStyle w:val="VerbatimChar"/>
        </w:rPr>
        <w:t xml:space="preserve">property-pipeline-&lt;your_name&gt;</w:t>
      </w:r>
      <w:r>
        <w:t xml:space="preserve">, default catalog</w:t>
      </w:r>
      <w:r>
        <w:t xml:space="preserve"> </w:t>
      </w:r>
      <w:r>
        <w:rPr>
          <w:rStyle w:val="VerbatimChar"/>
        </w:rPr>
        <w:t xml:space="preserve">&lt;catalog&gt;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, SQL. Open Genie Code (Agent mode):</w:t>
      </w:r>
      <w:r>
        <w:t xml:space="preserve"> </w:t>
      </w:r>
      <w:r>
        <w:t xml:space="preserve">&gt; I have raw CSV files in /Volumes/</w:t>
      </w:r>
      <w:r>
        <w:t xml:space="preserve">/</w:t>
      </w:r>
      <w:r>
        <w:t xml:space="preserve">/raw/ for regions, properties, tenants, leases, gl_accounts, gl_transactions and quarterly_targets. Design a Bronze → Silver → Gold Lakeflow Declarative Pipeline in SQL. Bronze: Auto Loader streaming tables with read_files; more files will arrive for each entity, so match</w:t>
      </w:r>
      <w:r>
        <w:t xml:space="preserve"> </w:t>
      </w:r>
      <w:r>
        <w:rPr>
          <w:i/>
          <w:iCs/>
        </w:rPr>
        <w:t xml:space="preserve">.csv (for example gl_transactions</w:t>
      </w:r>
      <w:r>
        <w:t xml:space="preserve">.csv), and read gl_transactions.amount as STRING. Silver: typed and cleaned, latest lease version per lease_id by updated_at, properties without a region removed, market names standardized (Miami Bch → Miami Beach, NYC → New York, Lux-Ville → Luxembourg City). Gold: a materialized view gold_property_quarterly with revenue, operating_expense, mgmt_fee, capex, intercompany by property and fiscal quarter, net_profit = revenue - operating_expense - mgmt_fee, joined to quarterly_targets, with met_target and qoq_change_pct. Dry-run it, run it, and check the gold output.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proposes 3 files (bronze / silver / gold) with</w:t>
      </w:r>
      <w:r>
        <w:t xml:space="preserve"> </w:t>
      </w:r>
      <w:r>
        <w:rPr>
          <w:rStyle w:val="VerbatimChar"/>
        </w:rPr>
        <w:t xml:space="preserve">CREATE OR REFRESH STREAMING TABLE … FROM STREAM read_files(...)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 OR REFRESH MATERIALIZED VIEW</w:t>
      </w:r>
      <w:r>
        <w:t xml:space="preserve">. Accept.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copy the three files from</w:t>
      </w:r>
      <w:r>
        <w:t xml:space="preserve"> </w:t>
      </w:r>
      <w:r>
        <w:rPr>
          <w:rStyle w:val="VerbatimChar"/>
        </w:rPr>
        <w:t xml:space="preserve">code/pipelines/ref_property_pipeline/</w:t>
      </w:r>
      <w:r>
        <w:t xml:space="preserve"> </w:t>
      </w:r>
      <w:r>
        <w:t xml:space="preserve">and replace</w:t>
      </w:r>
      <w:r>
        <w:t xml:space="preserve"> </w:t>
      </w:r>
      <w:r>
        <w:rPr>
          <w:rStyle w:val="VerbatimChar"/>
        </w:rPr>
        <w:t xml:space="preserve">${raw_path}</w:t>
      </w:r>
      <w:r>
        <w:t xml:space="preserve"> </w:t>
      </w:r>
      <w:r>
        <w:t xml:space="preserve">with your raw path.</w:t>
      </w:r>
    </w:p>
    <w:bookmarkEnd w:id="95"/>
    <w:bookmarkStart w:id="96" w:name="stage-2-bronze-5-min"/>
    <w:p>
      <w:pPr>
        <w:pStyle w:val="Heading3"/>
      </w:pPr>
      <w:r>
        <w:t xml:space="preserve">Stage 2: Bronze (5 min)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every bronze table reads</w:t>
      </w:r>
      <w:r>
        <w:t xml:space="preserve"> </w:t>
      </w:r>
      <w:r>
        <w:rPr>
          <w:rStyle w:val="VerbatimChar"/>
        </w:rPr>
        <w:t xml:space="preserve">&lt;entity&gt;*.csv</w:t>
      </w:r>
      <w:r>
        <w:t xml:space="preserve"> </w:t>
      </w:r>
      <w:r>
        <w:t xml:space="preserve">(either</w:t>
      </w:r>
      <w:r>
        <w:t xml:space="preserve"> </w:t>
      </w:r>
      <w:r>
        <w:rPr>
          <w:rStyle w:val="VerbatimChar"/>
        </w:rPr>
        <w:t xml:space="preserve">read_files('&lt;raw path&gt;/&lt;entity&gt;*.csv', …)</w:t>
      </w:r>
      <w:r>
        <w:t xml:space="preserve"> </w:t>
      </w:r>
      <w:r>
        <w:t xml:space="preserve">or the raw folder plus</w:t>
      </w:r>
      <w:r>
        <w:t xml:space="preserve"> </w:t>
      </w:r>
      <w:r>
        <w:rPr>
          <w:rStyle w:val="VerbatimChar"/>
        </w:rPr>
        <w:t xml:space="preserve">pathGlobFilter =&gt; '&lt;entity&gt;*.csv'</w:t>
      </w:r>
      <w:r>
        <w:t xml:space="preserve">, both work), and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STRING in</w:t>
      </w:r>
      <w:r>
        <w:t xml:space="preserve"> </w:t>
      </w:r>
      <w:r>
        <w:rPr>
          <w:rStyle w:val="VerbatimChar"/>
        </w:rPr>
        <w:t xml:space="preserve">DESCRIBE &lt;my_schema&gt;.bronze_gl_transactions</w:t>
      </w:r>
      <w:r>
        <w:t xml:space="preserve">.</w:t>
      </w:r>
    </w:p>
    <w:bookmarkEnd w:id="96"/>
    <w:bookmarkStart w:id="97" w:name="stage-3-expectations-7-min"/>
    <w:p>
      <w:pPr>
        <w:pStyle w:val="Heading3"/>
      </w:pPr>
      <w:r>
        <w:t xml:space="preserve">Stage 3: Expectations (7 min)</w:t>
      </w:r>
    </w:p>
    <w:p>
      <w:pPr>
        <w:pStyle w:val="FirstParagraph"/>
      </w:pPr>
      <w:r>
        <w:rPr>
          <w:b/>
          <w:bCs/>
        </w:rPr>
        <w:t xml:space="preserve">Prompt:</w:t>
      </w:r>
      <w:r>
        <w:t xml:space="preserve"> </w:t>
      </w:r>
      <w:r>
        <w:t xml:space="preserve">&gt; Make sure amount is STRING in bronze and try_cast to DECIMAL(18,2) in silver. Add data quality expectations: on silver gl_transactions drop rows whose fiscal_period doesn’t match YYYY-Qn and fail the update if amount is NULL after casting; on silver properties drop rows without a region; on gold expect revenue IS NOT NULL and fiscal_quarter in YYYY-Qn format. Run the pipeline with a full refresh and report the expectation metrics.</w:t>
      </w:r>
    </w:p>
    <w:p>
      <w:pPr>
        <w:pStyle w:val="BodyText"/>
      </w:pPr>
      <w:r>
        <w:rPr>
          <w:b/>
          <w:bCs/>
        </w:rPr>
        <w:t xml:space="preserve">Expected: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valid_fiscal_period EXPECT (fiscal_period RLIKE </w:t>
      </w:r>
      <w:r>
        <w:rPr>
          <w:rStyle w:val="StringTok"/>
        </w:rPr>
        <w:t xml:space="preserve">'^[0-9]{4}-Q[1-4]$'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VIOLATION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amount_parsed EXPECT (amount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VIOLATION FAIL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(the agenda’s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isn’t SQL;</w:t>
      </w:r>
      <w:r>
        <w:t xml:space="preserve"> </w:t>
      </w:r>
      <w:r>
        <w:rPr>
          <w:rStyle w:val="VerbatimChar"/>
        </w:rPr>
        <w:t xml:space="preserve">RLIKE</w:t>
      </w:r>
      <w:r>
        <w:t xml:space="preserve"> </w:t>
      </w:r>
      <w:r>
        <w:t xml:space="preserve">is), with</w:t>
      </w:r>
      <w:r>
        <w:t xml:space="preserve"> </w:t>
      </w:r>
      <w:r>
        <w:rPr>
          <w:rStyle w:val="VerbatimChar"/>
        </w:rPr>
        <w:t xml:space="preserve">try_cast(amount AS DECIMAL(18,2))</w:t>
      </w:r>
      <w:r>
        <w:t xml:space="preserve"> </w:t>
      </w:r>
      <w:r>
        <w:t xml:space="preserve">in silver.</w:t>
      </w:r>
    </w:p>
    <w:bookmarkEnd w:id="97"/>
    <w:bookmarkStart w:id="98" w:name="stage-4-run-and-inspect-10-min"/>
    <w:p>
      <w:pPr>
        <w:pStyle w:val="Heading3"/>
      </w:pPr>
      <w:r>
        <w:t xml:space="preserve">Stage 4: Run and inspect (10 min)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Run pipeline</w:t>
      </w:r>
      <w:r>
        <w:t xml:space="preserve">. Open the</w:t>
      </w:r>
      <w:r>
        <w:t xml:space="preserve"> </w:t>
      </w:r>
      <w:r>
        <w:rPr>
          <w:b/>
          <w:bCs/>
        </w:rPr>
        <w:t xml:space="preserve">graph</w:t>
      </w:r>
      <w:r>
        <w:t xml:space="preserve">: 7 bronze → silver → 1 gold.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(data quality tab):</w:t>
      </w:r>
      <w:r>
        <w:t xml:space="preserve"> </w:t>
      </w:r>
      <w:r>
        <w:rPr>
          <w:rStyle w:val="VerbatimChar"/>
        </w:rPr>
        <w:t xml:space="preserve">valid_fiscal_period</w:t>
      </w:r>
      <w:r>
        <w:t xml:space="preserve"> </w:t>
      </w:r>
      <w:r>
        <w:rPr>
          <w:b/>
          <w:bCs/>
        </w:rPr>
        <w:t xml:space="preserve">3 failed</w:t>
      </w:r>
      <w:r>
        <w:t xml:space="preserve"> </w:t>
      </w:r>
      <w:r>
        <w:t xml:space="preserve">(a zero-sum manual accrual with period</w:t>
      </w:r>
      <w:r>
        <w:t xml:space="preserve"> </w:t>
      </w:r>
      <w:r>
        <w:t xml:space="preserve">“2026Q2”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has_region</w:t>
      </w:r>
      <w:r>
        <w:t xml:space="preserve"> </w:t>
      </w:r>
      <w:r>
        <w:rPr>
          <w:b/>
          <w:bCs/>
        </w:rPr>
        <w:t xml:space="preserve">2 failed</w:t>
      </w:r>
      <w:r>
        <w:t xml:space="preserve"> </w:t>
      </w:r>
      <w:r>
        <w:t xml:space="preserve">(Riverside Annex, the duplicate Harbor Tower); gold</w:t>
      </w:r>
      <w:r>
        <w:t xml:space="preserve"> </w:t>
      </w:r>
      <w:r>
        <w:rPr>
          <w:b/>
          <w:bCs/>
        </w:rPr>
        <w:t xml:space="preserve">80 rows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r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(property_id, fiscal_quarter)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(g.net_profit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r.net_profit)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expect 0</w:t>
      </w:r>
    </w:p>
    <w:bookmarkEnd w:id="98"/>
    <w:bookmarkStart w:id="99" w:name="X5c0c83a94bd9d30f6476f718c5dd30adbc1054f"/>
    <w:p>
      <w:pPr>
        <w:pStyle w:val="Heading3"/>
      </w:pPr>
      <w:r>
        <w:t xml:space="preserve">Stage 5: A late batch arrives (facilitator, 2 min)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update</w:t>
      </w:r>
      <w:r>
        <w:t xml:space="preserve"> </w:t>
      </w:r>
      <w:r>
        <w:rPr>
          <w:b/>
          <w:bCs/>
        </w:rPr>
        <w:t xml:space="preserve">fails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EXPECTATION_VIOLATION … Violated expectations: 'amount_parsed' … "amount":"1.850,75" … source_file …/gl_transactions_late_batch_lux.csv</w:t>
      </w:r>
      <w:r>
        <w:t xml:space="preserve">.</w:t>
      </w:r>
    </w:p>
    <w:bookmarkEnd w:id="99"/>
    <w:bookmarkStart w:id="100" w:name="Xcb9bc8bcf572b5163278a16d1a92bc69a2f0c3a"/>
    <w:p>
      <w:pPr>
        <w:pStyle w:val="Heading3"/>
      </w:pPr>
      <w:r>
        <w:t xml:space="preserve">Stage 6: Diagnose and fix with Genie Code (10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on the failed update):</w:t>
      </w:r>
      <w:r>
        <w:t xml:space="preserve"> </w:t>
      </w:r>
      <w:r>
        <w:t xml:space="preserve">&gt; Why did this pipeline update fail? Show me the offending rows and propose a fix.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Genie Code points at</w:t>
      </w:r>
      <w:r>
        <w:t xml:space="preserve"> </w:t>
      </w:r>
      <w:r>
        <w:rPr>
          <w:rStyle w:val="VerbatimChar"/>
        </w:rPr>
        <w:t xml:space="preserve">amount_parsed</w:t>
      </w:r>
      <w:r>
        <w:t xml:space="preserve"> </w:t>
      </w:r>
      <w:r>
        <w:t xml:space="preserve">and the European decimal format. A good fix in silver: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amount RLIKE </w:t>
      </w:r>
      <w:r>
        <w:rPr>
          <w:rStyle w:val="StringTok"/>
        </w:rPr>
        <w:t xml:space="preserve">',[0-9]{1,2}$'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(amount,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try_cast(amount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amount</w:t>
      </w:r>
    </w:p>
    <w:p>
      <w:pPr>
        <w:pStyle w:val="FirstParagraph"/>
      </w:pPr>
      <w:r>
        <w:t xml:space="preserve">(verified:</w:t>
      </w:r>
      <w:r>
        <w:t xml:space="preserve"> </w:t>
      </w:r>
      <w:r>
        <w:rPr>
          <w:rStyle w:val="VerbatimChar"/>
        </w:rPr>
        <w:t xml:space="preserve">1.850,75</w:t>
      </w:r>
      <w:r>
        <w:t xml:space="preserve"> </w:t>
      </w:r>
      <w:r>
        <w:t xml:space="preserve">→ 1850.75,</w:t>
      </w:r>
      <w:r>
        <w:t xml:space="preserve"> </w:t>
      </w:r>
      <w:r>
        <w:rPr>
          <w:rStyle w:val="VerbatimChar"/>
        </w:rPr>
        <w:t xml:space="preserve">980,40</w:t>
      </w:r>
      <w:r>
        <w:t xml:space="preserve"> </w:t>
      </w:r>
      <w:r>
        <w:t xml:space="preserve">→ 980.40,</w:t>
      </w:r>
      <w:r>
        <w:t xml:space="preserve"> </w:t>
      </w:r>
      <w:r>
        <w:rPr>
          <w:rStyle w:val="VerbatimChar"/>
        </w:rPr>
        <w:t xml:space="preserve">258689.5</w:t>
      </w:r>
      <w:r>
        <w:t xml:space="preserve"> </w:t>
      </w:r>
      <w:r>
        <w:t xml:space="preserve">unchanged).</w:t>
      </w:r>
    </w:p>
    <w:bookmarkEnd w:id="100"/>
    <w:bookmarkEnd w:id="101"/>
    <w:bookmarkStart w:id="108" w:name="X1f1ce4860c38ce25ea921d734e4fc6a29db2c3f"/>
    <w:p>
      <w:pPr>
        <w:pStyle w:val="Heading2"/>
      </w:pPr>
      <w:r>
        <w:t xml:space="preserve">Demo 12: Lakebase &amp; Production Operations —</w:t>
      </w:r>
      <w:r>
        <w:t xml:space="preserve"> </w:t>
      </w:r>
      <w:r>
        <w:t xml:space="preserve">“Approval workflow state machine”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10:45–11:30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an approval table in Lakebase, approvals through an app, and a job that loads only approved invoices to Delta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Lakebase instance</w:t>
      </w:r>
      <w:r>
        <w:t xml:space="preserve"> </w:t>
      </w:r>
      <w:r>
        <w:rPr>
          <w:rStyle w:val="VerbatimChar"/>
        </w:rPr>
        <w:t xml:space="preserve">revantage-lux-ops</w:t>
      </w:r>
      <w:r>
        <w:t xml:space="preserve"> </w:t>
      </w:r>
      <w:r>
        <w:t xml:space="preserve">(db</w:t>
      </w:r>
      <w:r>
        <w:t xml:space="preserve"> </w:t>
      </w:r>
      <w:r>
        <w:rPr>
          <w:rStyle w:val="VerbatimChar"/>
        </w:rPr>
        <w:t xml:space="preserve">revantage_ops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), app</w:t>
      </w:r>
      <w:r>
        <w:t xml:space="preserve"> </w:t>
      </w:r>
      <w:r>
        <w:rPr>
          <w:rStyle w:val="VerbatimChar"/>
        </w:rPr>
        <w:t xml:space="preserve">revantage-invoice-approvals</w:t>
      </w:r>
      <w:r>
        <w:t xml:space="preserve">, job</w:t>
      </w:r>
      <w:r>
        <w:t xml:space="preserve"> </w:t>
      </w:r>
      <w:r>
        <w:t xml:space="preserve">“[Revantage workshop] Approved invoices -&gt; silver (Reference)”</w:t>
      </w:r>
      <w:r>
        <w:t xml:space="preserve">, Delta</w:t>
      </w:r>
      <w:r>
        <w:t xml:space="preserve"> </w:t>
      </w:r>
      <w:r>
        <w:rPr>
          <w:rStyle w:val="VerbatimChar"/>
        </w:rPr>
        <w:t xml:space="preserve">silver_invoices</w:t>
      </w:r>
      <w:r>
        <w:t xml:space="preserve">, synced table</w:t>
      </w:r>
      <w:r>
        <w:t xml:space="preserve"> </w:t>
      </w:r>
      <w:r>
        <w:rPr>
          <w:rStyle w:val="VerbatimChar"/>
        </w:rPr>
        <w:t xml:space="preserve">ref_d12_gold_property_quarterly_synced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Compute → Lakebase Postgres; SQL editor connected to Lakebase; the Invoice Approvals app; Jobs &amp; Pipelines</w:t>
      </w:r>
    </w:p>
    <w:bookmarkStart w:id="102" w:name="stage-1-why-lakebase-5-min-talk"/>
    <w:p>
      <w:pPr>
        <w:pStyle w:val="Heading3"/>
      </w:pPr>
      <w:r>
        <w:t xml:space="preserve">Stage 1: Why Lakebase (5 min, talk)</w:t>
      </w:r>
    </w:p>
    <w:p>
      <w:pPr>
        <w:pStyle w:val="FirstParagraph"/>
      </w:pPr>
      <w:r>
        <w:t xml:space="preserve">A dashboard can show invoices; it can’t hold</w:t>
      </w:r>
      <w:r>
        <w:t xml:space="preserve"> </w:t>
      </w:r>
      <w:r>
        <w:rPr>
          <w:i/>
          <w:iCs/>
        </w:rPr>
        <w:t xml:space="preserve">who approved what, when</w:t>
      </w:r>
      <w:r>
        <w:t xml:space="preserve">, enforce two signatures, or stop unapproved rows reaching the GL.</w:t>
      </w:r>
      <w:r>
        <w:t xml:space="preserve"> </w:t>
      </w:r>
      <w:r>
        <w:t xml:space="preserve">That’s transactional state: row-level updates, constraints, millisecond reads. Lakebase is managed Postgres next to the lakehouse; analytical data stays in Delta.</w:t>
      </w:r>
    </w:p>
    <w:bookmarkEnd w:id="102"/>
    <w:bookmarkStart w:id="103" w:name="X81187844c936ded775de21410ead939942ac05b"/>
    <w:p>
      <w:pPr>
        <w:pStyle w:val="Heading3"/>
      </w:pPr>
      <w:r>
        <w:t xml:space="preserve">Stage 2: Create the database objects (10 min)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SQL Editor → Create new → Query</w:t>
      </w:r>
      <w:r>
        <w:t xml:space="preserve">, then the compute picker →</w:t>
      </w:r>
      <w:r>
        <w:t xml:space="preserve"> </w:t>
      </w:r>
      <w:r>
        <w:rPr>
          <w:b/>
          <w:bCs/>
        </w:rPr>
        <w:t xml:space="preserve">More… → Lakebase Postgres → Provisioned → revantage-lux-ops → Attach</w:t>
      </w:r>
      <w:r>
        <w:t xml:space="preserve">, and pick the database</w:t>
      </w:r>
      <w:r>
        <w:t xml:space="preserve"> </w:t>
      </w:r>
      <w:r>
        <w:rPr>
          <w:rStyle w:val="VerbatimChar"/>
        </w:rPr>
        <w:t xml:space="preserve">revantage_ops</w:t>
      </w:r>
      <w:r>
        <w:t xml:space="preserve"> </w:t>
      </w:r>
      <w:r>
        <w:t xml:space="preserve">in the database dropdown (the instance page itself only offers psql connection details). Or your own instance:</w:t>
      </w:r>
      <w:r>
        <w:t xml:space="preserve"> </w:t>
      </w:r>
      <w:r>
        <w:rPr>
          <w:b/>
          <w:bCs/>
        </w:rPr>
        <w:t xml:space="preserve">Create database instance</w:t>
      </w:r>
      <w:r>
        <w:t xml:space="preserve">, CU_1; ~5 min to provision.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 / Lakebase SQL editor):</w:t>
      </w:r>
      <w:r>
        <w:t xml:space="preserve"> </w:t>
      </w:r>
      <w:r>
        <w:t xml:space="preserve">&gt; Create a Postgres schema approvals with a table invoice_approvals (invoice_id primary key, vendor_name, property_name, total_amount, currency, total_eur, status Pending/Approved/Rejected with a check constraint, first_approver, first_approved_at, reviewed_by, reviewed_at, notes, and a generated column requires_two_approvers = total_eur &gt; 50000) and an audit table approval_events. The final approver must differ from the first approver.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DDL like</w:t>
      </w:r>
      <w:r>
        <w:t xml:space="preserve"> </w:t>
      </w:r>
      <w:r>
        <w:rPr>
          <w:rStyle w:val="VerbatimChar"/>
        </w:rPr>
        <w:t xml:space="preserve">code/lakebase/d12_invoice_approvals.sql</w:t>
      </w:r>
      <w:r>
        <w:t xml:space="preserve"> </w:t>
      </w:r>
      <w:r>
        <w:t xml:space="preserve">(generated column + CHECK constraint).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insert the 5 invoices (</w:t>
      </w:r>
      <w:r>
        <w:rPr>
          <w:rStyle w:val="VerbatimChar"/>
        </w:rPr>
        <w:t xml:space="preserve">code/lakebase/d12_reset.sql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SELECT invoice_id, total_eur, requires_two_approvers FROM approvals.invoice_approvals ORDER BY total_eur DESC</w:t>
      </w:r>
      <w:r>
        <w:t xml:space="preserve"> </w:t>
      </w:r>
      <w:r>
        <w:t xml:space="preserve">→ HV-2026-0417 and TM-POL-2026-3391 are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03"/>
    <w:bookmarkStart w:id="104" w:name="stage-3-approve-in-the-app-10-min"/>
    <w:p>
      <w:pPr>
        <w:pStyle w:val="Heading3"/>
      </w:pPr>
      <w:r>
        <w:t xml:space="preserve">Stage 3: Approve in the app (10 min)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Invoice Approvals</w:t>
      </w:r>
      <w:r>
        <w:t xml:space="preserve"> </w:t>
      </w:r>
      <w:r>
        <w:t xml:space="preserve">(the reference app). Everyone signs in with their own identity.</w:t>
      </w:r>
      <w:r>
        <w:t xml:space="preserve"> </w:t>
      </w:r>
      <w:r>
        <w:t xml:space="preserve">- Approve</w:t>
      </w:r>
      <w:r>
        <w:t xml:space="preserve"> </w:t>
      </w:r>
      <w:r>
        <w:rPr>
          <w:b/>
          <w:bCs/>
        </w:rPr>
        <w:t xml:space="preserve">PE-2026-06-0088</w:t>
      </w:r>
      <w:r>
        <w:t xml:space="preserve"> </w:t>
      </w:r>
      <w:r>
        <w:t xml:space="preserve">(€37.7k) with a note →</w:t>
      </w:r>
      <w:r>
        <w:t xml:space="preserve"> </w:t>
      </w:r>
      <w:r>
        <w:rPr>
          <w:i/>
          <w:iCs/>
        </w:rPr>
        <w:t xml:space="preserve">Invoice approved.</w:t>
      </w:r>
      <w:r>
        <w:t xml:space="preserve"> </w:t>
      </w:r>
      <w:r>
        <w:t xml:space="preserve">- Approve</w:t>
      </w:r>
      <w:r>
        <w:t xml:space="preserve"> </w:t>
      </w:r>
      <w:r>
        <w:rPr>
          <w:b/>
          <w:bCs/>
        </w:rPr>
        <w:t xml:space="preserve">HV-2026-0417</w:t>
      </w:r>
      <w:r>
        <w:t xml:space="preserve"> </w:t>
      </w:r>
      <w:r>
        <w:t xml:space="preserve">(€312k) →</w:t>
      </w:r>
      <w:r>
        <w:t xml:space="preserve"> </w:t>
      </w:r>
      <w:r>
        <w:rPr>
          <w:i/>
          <w:iCs/>
        </w:rPr>
        <w:t xml:space="preserve">First approval recorded. Awaiting a second approver.</w:t>
      </w:r>
      <w:r>
        <w:t xml:space="preserve"> </w:t>
      </w:r>
      <w:r>
        <w:t xml:space="preserve">The panel shows</w:t>
      </w:r>
      <w:r>
        <w:t xml:space="preserve"> </w:t>
      </w:r>
      <w:r>
        <w:t xml:space="preserve">“First approval:</w:t>
      </w:r>
      <w:r>
        <w:t xml:space="preserve"> </w:t>
      </w:r>
      <w:r>
        <w:t xml:space="preserve">”</w:t>
      </w:r>
      <w:r>
        <w:t xml:space="preserve">.</w:t>
      </w:r>
      <w:r>
        <w:t xml:space="preserve"> </w:t>
      </w:r>
      <w:r>
        <w:t xml:space="preserve">- Try to approve HV-2026-0417 again yourself →</w:t>
      </w:r>
      <w:r>
        <w:t xml:space="preserve"> </w:t>
      </w:r>
      <w:r>
        <w:rPr>
          <w:b/>
          <w:bCs/>
        </w:rPr>
        <w:t xml:space="preserve">“The second approval must come from a different person (Expense Approval Policy).”</w:t>
      </w:r>
      <w:r>
        <w:t xml:space="preserve"> </w:t>
      </w:r>
      <w:r>
        <w:t xml:space="preserve">- A second participant approves HV-2026-0417 → Approved.</w:t>
      </w:r>
      <w:r>
        <w:t xml:space="preserve"> </w:t>
      </w:r>
      <w:r>
        <w:rPr>
          <w:b/>
          <w:bCs/>
        </w:rPr>
        <w:t xml:space="preserve">Checkpoint (Lakebase SQL):</w:t>
      </w:r>
      <w:r>
        <w:t xml:space="preserve"> </w:t>
      </w:r>
      <w:r>
        <w:rPr>
          <w:rStyle w:val="VerbatimChar"/>
        </w:rPr>
        <w:t xml:space="preserve">SELECT * FROM approvals.approval_events ORDER BY at</w:t>
      </w:r>
      <w:r>
        <w:t xml:space="preserve"> </w:t>
      </w:r>
      <w:r>
        <w:t xml:space="preserve">shows every action with the actor.</w:t>
      </w:r>
      <w:r>
        <w:t xml:space="preserve"> </w:t>
      </w:r>
      <w:r>
        <w:t xml:space="preserve">How it’s wired: the app has a</w:t>
      </w:r>
      <w:r>
        <w:t xml:space="preserve"> </w:t>
      </w:r>
      <w:r>
        <w:rPr>
          <w:b/>
          <w:bCs/>
        </w:rPr>
        <w:t xml:space="preserve">database resource</w:t>
      </w:r>
      <w:r>
        <w:t xml:space="preserve"> </w:t>
      </w:r>
      <w:r>
        <w:t xml:space="preserve">(Lakebase) that injects PGHOST/PGUSER/PGDATABASE; its service principal logs in with an OAuth token;</w:t>
      </w:r>
      <w:r>
        <w:t xml:space="preserve"> </w:t>
      </w:r>
      <w:r>
        <w:rPr>
          <w:rStyle w:val="VerbatimChar"/>
        </w:rPr>
        <w:t xml:space="preserve">code/app-approvals/src/lib/lakebase.ts</w:t>
      </w:r>
      <w:r>
        <w:t xml:space="preserve"> </w:t>
      </w:r>
      <w:r>
        <w:t xml:space="preserve">does each decision in a transaction with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.</w:t>
      </w:r>
    </w:p>
    <w:bookmarkEnd w:id="104"/>
    <w:bookmarkStart w:id="105" w:name="Xc07b726f52dc02dd4aa2d7147819a7ad680f2b0"/>
    <w:p>
      <w:pPr>
        <w:pStyle w:val="Heading3"/>
      </w:pPr>
      <w:r>
        <w:t xml:space="preserve">Stage 4: Only approved invoices reach the lakehouse (10 min)</w:t>
      </w:r>
    </w:p>
    <w:p>
      <w:pPr>
        <w:pStyle w:val="FirstParagraph"/>
      </w:pPr>
      <w:r>
        <w:t xml:space="preserve">Run the job</w:t>
      </w:r>
      <w:r>
        <w:t xml:space="preserve"> </w:t>
      </w:r>
      <w:r>
        <w:rPr>
          <w:b/>
          <w:bCs/>
        </w:rPr>
        <w:t xml:space="preserve">Approved invoices -&gt; silver (Reference)</w:t>
      </w:r>
      <w:r>
        <w:t xml:space="preserve"> </w:t>
      </w:r>
      <w:r>
        <w:t xml:space="preserve">(Jobs &amp; Pipelines → Run now).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approved invoices in Lakebase: N</w:t>
      </w:r>
      <w:r>
        <w:t xml:space="preserve">;</w:t>
      </w:r>
      <w:r>
        <w:t xml:space="preserve"> </w:t>
      </w:r>
      <w:r>
        <w:rPr>
          <w:rStyle w:val="VerbatimChar"/>
        </w:rPr>
        <w:t xml:space="preserve">SELECT * FROM &lt;catalog&gt;.&lt;schema&gt;.silver_invoices</w:t>
      </w:r>
      <w:r>
        <w:t xml:space="preserve"> </w:t>
      </w:r>
      <w:r>
        <w:t xml:space="preserve">holds exactly the Approved ones. An invoice with only one signature isn’t there.</w:t>
      </w:r>
      <w:r>
        <w:t xml:space="preserve"> </w:t>
      </w:r>
      <w:r>
        <w:t xml:space="preserve">Show on the job:</w:t>
      </w:r>
      <w:r>
        <w:t xml:space="preserve"> </w:t>
      </w:r>
      <w:r>
        <w:rPr>
          <w:b/>
          <w:bCs/>
        </w:rPr>
        <w:t xml:space="preserve">retries</w:t>
      </w:r>
      <w:r>
        <w:t xml:space="preserve"> </w:t>
      </w:r>
      <w:r>
        <w:t xml:space="preserve">(2, 60 s apart),</w:t>
      </w:r>
      <w:r>
        <w:t xml:space="preserve"> </w:t>
      </w:r>
      <w:r>
        <w:rPr>
          <w:b/>
          <w:bCs/>
        </w:rPr>
        <w:t xml:space="preserve">failure email</w:t>
      </w:r>
      <w:r>
        <w:t xml:space="preserve">,</w:t>
      </w:r>
      <w:r>
        <w:t xml:space="preserve"> </w:t>
      </w:r>
      <w:r>
        <w:rPr>
          <w:b/>
          <w:bCs/>
        </w:rPr>
        <w:t xml:space="preserve">run history</w:t>
      </w:r>
      <w:r>
        <w:t xml:space="preserve">, and the trigger (periodic 15 min, paused for the workshop).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Code, on the job’s Python file):</w:t>
      </w:r>
      <w:r>
        <w:t xml:space="preserve"> </w:t>
      </w:r>
      <w:r>
        <w:t xml:space="preserve">&gt; Explain how this job reads from Lakebase and why the MERGE makes re-runs safe.</w:t>
      </w:r>
    </w:p>
    <w:p>
      <w:pPr>
        <w:pStyle w:val="BodyText"/>
      </w:pPr>
      <w:r>
        <w:t xml:space="preserve">Talk track on triggers: table-update (</w:t>
      </w:r>
      <w:r>
        <w:t xml:space="preserve">“data-readiness”</w:t>
      </w:r>
      <w:r>
        <w:t xml:space="preserve">) triggers fire on Unity Catalog Delta tables, not on Postgres tables, so this job runs on a schedule or on demand. To trigger downstream work on approval, have the next job use a</w:t>
      </w:r>
      <w:r>
        <w:t xml:space="preserve"> </w:t>
      </w:r>
      <w:r>
        <w:rPr>
          <w:b/>
          <w:bCs/>
        </w:rPr>
        <w:t xml:space="preserve">table-update trigger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silver_invoices</w:t>
      </w:r>
      <w:r>
        <w:t xml:space="preserve">.</w:t>
      </w:r>
    </w:p>
    <w:bookmarkEnd w:id="105"/>
    <w:bookmarkStart w:id="106" w:name="stage-5-reverse-etl-5-min"/>
    <w:p>
      <w:pPr>
        <w:pStyle w:val="Heading3"/>
      </w:pPr>
      <w:r>
        <w:t xml:space="preserve">Stage 5: Reverse ETL (5 min)</w:t>
      </w:r>
    </w:p>
    <w:p>
      <w:pPr>
        <w:pStyle w:val="FirstParagraph"/>
      </w:pPr>
      <w:r>
        <w:rPr>
          <w:b/>
          <w:bCs/>
        </w:rPr>
        <w:t xml:space="preserve">Catalog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ref_d12_gold_property_quarterly_synced</w:t>
      </w:r>
      <w:r>
        <w:t xml:space="preserve">: a synced table copying certified gold into Postgres (snapshot mode).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in Lakebase SQL,</w:t>
      </w:r>
      <w:r>
        <w:t xml:space="preserve"> </w:t>
      </w:r>
      <w:r>
        <w:rPr>
          <w:rStyle w:val="VerbatimChar"/>
        </w:rPr>
        <w:t xml:space="preserve">SELECT count(*), sum(net_profit) FROM revantage_20261008.ref_d12_gold_property_quarterly_synced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80 rows, 64,214,088.70</w:t>
      </w:r>
      <w:r>
        <w:t xml:space="preserve">, identical to gold. Apps read it in milliseconds without hitting a warehouse.</w:t>
      </w:r>
    </w:p>
    <w:bookmarkEnd w:id="106"/>
    <w:bookmarkStart w:id="107" w:name="stage-6-production-health-5-min-show"/>
    <w:p>
      <w:pPr>
        <w:pStyle w:val="Heading3"/>
      </w:pPr>
      <w:r>
        <w:t xml:space="preserve">Stage 6: Production health (5 min, show)</w:t>
      </w:r>
    </w:p>
    <w:p>
      <w:pPr>
        <w:pStyle w:val="FirstParagraph"/>
      </w:pPr>
      <w:r>
        <w:t xml:space="preserve">Pipeline and job health in one place: Jobs &amp; Pipelines → runs, durations, failures; Demo 11’s expectation metrics; Demo 16’s data quality monitors and freshness.</w:t>
      </w:r>
    </w:p>
    <w:bookmarkEnd w:id="107"/>
    <w:bookmarkEnd w:id="108"/>
    <w:bookmarkStart w:id="115" w:name="X6d0360e9f33661cafa4b9215561aab44d36190b"/>
    <w:p>
      <w:pPr>
        <w:pStyle w:val="Heading2"/>
      </w:pPr>
      <w:r>
        <w:t xml:space="preserve">Demo 13: AI Gateway &amp; Monitoring —</w:t>
      </w:r>
      <w:r>
        <w:t xml:space="preserve"> </w:t>
      </w:r>
      <w:r>
        <w:t xml:space="preserve">“Who’s using what, and what’s it costing us?”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11:30–12:15 (45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usage + cost query pack and a SQL alert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code/reference/d13_ai_gateway_queries.sql</w:t>
      </w:r>
      <w:r>
        <w:t xml:space="preserve">, alert</w:t>
      </w:r>
      <w:r>
        <w:t xml:space="preserve"> </w:t>
      </w:r>
      <w:r>
        <w:t xml:space="preserve">“[Revantage workshop] Daily AI tokens &gt; 1M (Reference)”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Serving → endpoint → AI Gateway; SQL editor with Genie Code; Alerts</w:t>
      </w:r>
    </w:p>
    <w:bookmarkStart w:id="109" w:name="stage-1-models-without-deploying-5-min"/>
    <w:p>
      <w:pPr>
        <w:pStyle w:val="Heading3"/>
      </w:pPr>
      <w:r>
        <w:t xml:space="preserve">Stage 1: Models without deploying (5 min)</w:t>
      </w:r>
    </w:p>
    <w:p>
      <w:pPr>
        <w:pStyle w:val="FirstParagraph"/>
      </w:pPr>
      <w:r>
        <w:rPr>
          <w:b/>
          <w:bCs/>
        </w:rPr>
        <w:t xml:space="preserve">Serving</w:t>
      </w:r>
      <w:r>
        <w:t xml:space="preserve"> </w:t>
      </w:r>
      <w:r>
        <w:t xml:space="preserve">→ show the pay-per-token endpoints already there (Claude, GPT, Llama, Qwen…). Open</w:t>
      </w:r>
      <w:r>
        <w:t xml:space="preserve"> </w:t>
      </w:r>
      <w:r>
        <w:rPr>
          <w:rStyle w:val="VerbatimChar"/>
        </w:rPr>
        <w:t xml:space="preserve">databricks-claude-sonnet-4-6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AI Gateway</w:t>
      </w:r>
      <w:r>
        <w:t xml:space="preserve">: usage tracking, inference table, rate limits, guardrails, fallbacks. Then call it from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ai_query(</w:t>
      </w:r>
      <w:r>
        <w:rPr>
          <w:rStyle w:val="StringTok"/>
        </w:rPr>
        <w:t xml:space="preserve">'databricks-claude-sonnet-4-6'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 one sentence: why did Harbor Tower miss its Q2 target?'</w:t>
      </w:r>
      <w:r>
        <w:rPr>
          <w:rStyle w:val="NormalTok"/>
        </w:rPr>
        <w:t xml:space="preserve">)</w:t>
      </w:r>
    </w:p>
    <w:bookmarkEnd w:id="109"/>
    <w:bookmarkStart w:id="110" w:name="stage-2-tokens-by-endpoint-7-min"/>
    <w:p>
      <w:pPr>
        <w:pStyle w:val="Heading3"/>
      </w:pPr>
      <w:r>
        <w:t xml:space="preserve">Stage 2: Tokens by endpoint (7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Using system.ai_gateway.usage, show total requests, total tokens and average latency by endpoint (or service_name when endpoint_name is null) for workspace :workspace_id over the last 30 days.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like Q1 in the reference file. On the FEVM:</w:t>
      </w:r>
      <w:r>
        <w:t xml:space="preserve"> </w:t>
      </w:r>
      <w:r>
        <w:rPr>
          <w:rStyle w:val="VerbatimChar"/>
        </w:rPr>
        <w:t xml:space="preserve">system.ai.gpt-5-6-sol</w:t>
      </w:r>
      <w:r>
        <w:t xml:space="preserve"> </w:t>
      </w:r>
      <w:r>
        <w:t xml:space="preserve">~1.58M tokens (46 requests), plus ~135–145 calls each to</w:t>
      </w:r>
      <w:r>
        <w:t xml:space="preserve"> </w:t>
      </w:r>
      <w:r>
        <w:rPr>
          <w:b/>
          <w:bCs/>
        </w:rPr>
        <w:t xml:space="preserve">MCP services</w:t>
      </w:r>
      <w:r>
        <w:t xml:space="preserve"> </w:t>
      </w:r>
      <w:r>
        <w:t xml:space="preserve">(Gmail, Slack, Google Drive, Atlassian, Microsoft 365, GitHub). Those are Genie One connectors, governed through the same gateway.</w:t>
      </w:r>
    </w:p>
    <w:p>
      <w:pPr>
        <w:pStyle w:val="BodyText"/>
      </w:pPr>
      <w:r>
        <w:rPr>
          <w:b/>
          <w:bCs/>
        </w:rPr>
        <w:t xml:space="preserve">Then (pay-per-token models such as the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ai_query</w:t>
      </w:r>
      <w:r>
        <w:rPr>
          <w:b/>
          <w:bCs/>
        </w:rPr>
        <w:t xml:space="preserve"> </w:t>
      </w:r>
      <w:r>
        <w:rPr>
          <w:b/>
          <w:bCs/>
        </w:rPr>
        <w:t xml:space="preserve">calls):</w:t>
      </w:r>
      <w:r>
        <w:t xml:space="preserve"> </w:t>
      </w:r>
      <w:r>
        <w:t xml:space="preserve">&gt; Show total requests, total tokens and errors (status_code &gt;= 400) by endpoint for Foundation Model endpoints in workspace :workspace_id over the last 30 days using system.serving.endpoint_usage joined to system.serving.served_entities on served_entity_id.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like Q6:</w:t>
      </w:r>
      <w:r>
        <w:t xml:space="preserve"> </w:t>
      </w:r>
      <w:r>
        <w:rPr>
          <w:rStyle w:val="VerbatimChar"/>
        </w:rPr>
        <w:t xml:space="preserve">databricks-claude-sonnet-4-6</w:t>
      </w:r>
      <w:r>
        <w:t xml:space="preserve"> </w:t>
      </w:r>
      <w:r>
        <w:t xml:space="preserve">with the workshop’s</w:t>
      </w:r>
      <w:r>
        <w:t xml:space="preserve"> </w:t>
      </w:r>
      <w:r>
        <w:rPr>
          <w:rStyle w:val="VerbatimChar"/>
        </w:rPr>
        <w:t xml:space="preserve">ai_query</w:t>
      </w:r>
      <w:r>
        <w:t xml:space="preserve"> </w:t>
      </w:r>
      <w:r>
        <w:t xml:space="preserve">traffic. Run in the Genie Code UI 2026-10-09: 4 FM endpoints; sonnet-4-6 37 requests, 10,387 tokens, the 3 deliberate errors.</w:t>
      </w:r>
    </w:p>
    <w:bookmarkEnd w:id="110"/>
    <w:bookmarkStart w:id="111" w:name="stage-3-who-and-what-fails-8-min"/>
    <w:p>
      <w:pPr>
        <w:pStyle w:val="Heading3"/>
      </w:pPr>
      <w:r>
        <w:t xml:space="preserve">Stage 3: Who, and what fails (8 min)</w:t>
      </w:r>
    </w:p>
    <w:p>
      <w:pPr>
        <w:pStyle w:val="BlockText"/>
      </w:pPr>
      <w:r>
        <w:t xml:space="preserve">Show the top 5 users by tokens with their email masked like t***</w:t>
      </w:r>
      <w:r>
        <w:t xml:space="preserve">@domain</w:t>
      </w:r>
      <w:r>
        <w:t xml:space="preserve">, then the error rate (status_code &gt;= 400) by endpoint.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masked requesters; error rate per endpoint (FEVM: gpt-5-6-sol 2.2%). Point out</w:t>
      </w:r>
      <w:r>
        <w:t xml:space="preserve"> </w:t>
      </w:r>
      <w:r>
        <w:rPr>
          <w:rStyle w:val="VerbatimChar"/>
        </w:rPr>
        <w:t xml:space="preserve">routing_information</w:t>
      </w:r>
      <w:r>
        <w:t xml:space="preserve"> </w:t>
      </w:r>
      <w:r>
        <w:t xml:space="preserve">(fallback attempts) and</w:t>
      </w:r>
      <w:r>
        <w:t xml:space="preserve"> </w:t>
      </w:r>
      <w:r>
        <w:rPr>
          <w:rStyle w:val="VerbatimChar"/>
        </w:rPr>
        <w:t xml:space="preserve">mcp_metadata</w:t>
      </w:r>
      <w:r>
        <w:t xml:space="preserve"> </w:t>
      </w:r>
      <w:r>
        <w:t xml:space="preserve">(which tool was called).</w:t>
      </w:r>
    </w:p>
    <w:bookmarkEnd w:id="111"/>
    <w:bookmarkStart w:id="112" w:name="stage-4-what-it-costs-10-min"/>
    <w:p>
      <w:pPr>
        <w:pStyle w:val="Heading3"/>
      </w:pPr>
      <w:r>
        <w:t xml:space="preserve">Stage 4: What it costs (10 min)</w:t>
      </w:r>
    </w:p>
    <w:p>
      <w:pPr>
        <w:pStyle w:val="BlockText"/>
      </w:pPr>
      <w:r>
        <w:t xml:space="preserve">Estimate list-price cost by product and endpoint for the last 30 days by joining system.billing.usage to system.billing.list_prices on sku_name, cloud, usage_unit and the price validity window, for billing_origin_product in MODEL_SERVING, AI_GATEWAY, AI_FUNCTIONS, AGENT_BRICKS, VECTOR_SEARCH.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Q4 in the reference file. On the FEVM the biggest AI line was</w:t>
      </w:r>
      <w:r>
        <w:t xml:space="preserve"> </w:t>
      </w:r>
      <w:r>
        <w:rPr>
          <w:b/>
          <w:bCs/>
        </w:rPr>
        <w:t xml:space="preserve">VECTOR_SEARCH</w:t>
      </w:r>
      <w:r>
        <w:t xml:space="preserve"> </w:t>
      </w:r>
      <w:r>
        <w:t xml:space="preserve">for a Knowledge Assistant’s index (~200 DBU, ~$14 of ~$19 in 30 days), more than all LLM calls. Lesson: KA indexes cost money while idle; delete the ones you don’t use.</w:t>
      </w:r>
    </w:p>
    <w:bookmarkEnd w:id="112"/>
    <w:bookmarkStart w:id="113" w:name="X38b3818f6b5a2dcc9f64ef69724763b52104242"/>
    <w:p>
      <w:pPr>
        <w:pStyle w:val="Heading3"/>
      </w:pPr>
      <w:r>
        <w:t xml:space="preserve">Stage 5: Alert before the bill does (10 min)</w:t>
      </w:r>
    </w:p>
    <w:p>
      <w:pPr>
        <w:pStyle w:val="BlockText"/>
      </w:pPr>
      <w:r>
        <w:t xml:space="preserve">Write a query returning today’s total tokens for workspace :workspace_id from system.ai_gateway.usage as a single column tokens_today.</w:t>
      </w:r>
    </w:p>
    <w:p>
      <w:pPr>
        <w:pStyle w:val="FirstParagraph"/>
      </w:pPr>
      <w:r>
        <w:rPr>
          <w:b/>
          <w:bCs/>
        </w:rPr>
        <w:t xml:space="preserve">Alerts → Create alert</w:t>
      </w:r>
      <w:r>
        <w:t xml:space="preserve"> </w:t>
      </w:r>
      <w:r>
        <w:t xml:space="preserve">on that query: condition</w:t>
      </w:r>
      <w:r>
        <w:t xml:space="preserve"> </w:t>
      </w:r>
      <w:r>
        <w:rPr>
          <w:rStyle w:val="VerbatimChar"/>
        </w:rPr>
        <w:t xml:space="preserve">tokens_today &gt; 1000000</w:t>
      </w:r>
      <w:r>
        <w:t xml:space="preserve">, schedule hourly, notify yourself (email).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t xml:space="preserve">open the reference alert</w:t>
      </w:r>
      <w:r>
        <w:t xml:space="preserve"> </w:t>
      </w:r>
      <w:r>
        <w:t xml:space="preserve">“Daily AI tokens &gt; 1M (Reference)”</w:t>
      </w:r>
      <w:r>
        <w:t xml:space="preserve">; it evaluates OK today. Q5 shows</w:t>
      </w:r>
      <w:r>
        <w:t xml:space="preserve"> </w:t>
      </w:r>
      <w:r>
        <w:rPr>
          <w:b/>
          <w:bCs/>
        </w:rPr>
        <w:t xml:space="preserve">2026-10-05 at 1.47M tokens</w:t>
      </w:r>
      <w:r>
        <w:t xml:space="preserve">, a day it would have fired.</w:t>
      </w:r>
    </w:p>
    <w:bookmarkEnd w:id="113"/>
    <w:bookmarkStart w:id="114" w:name="stage-6-governance-tie-in-5-min-talk"/>
    <w:p>
      <w:pPr>
        <w:pStyle w:val="Heading3"/>
      </w:pPr>
      <w:r>
        <w:t xml:space="preserve">Stage 6: Governance tie-in (5 min, talk)</w:t>
      </w:r>
    </w:p>
    <w:p>
      <w:pPr>
        <w:pStyle w:val="FirstParagraph"/>
      </w:pPr>
      <w:r>
        <w:t xml:space="preserve">Usage and inference tables are Unity Catalog tables: grant, lineage, and retention like any data. Guardrails (PII, safety) and rate limits per user/group live on the gateway. The same view covers Genie, agents, Genie Code sessions, and MCP connectors.</w:t>
      </w:r>
    </w:p>
    <w:bookmarkEnd w:id="114"/>
    <w:bookmarkEnd w:id="115"/>
    <w:bookmarkStart w:id="120" w:name="X8088af2805aca922f6f915b77fd399f73d113d0"/>
    <w:p>
      <w:pPr>
        <w:pStyle w:val="Heading2"/>
      </w:pPr>
      <w:r>
        <w:t xml:space="preserve">Demo 14: Time Series Forecasting —</w:t>
      </w:r>
      <w:r>
        <w:t xml:space="preserve"> </w:t>
      </w:r>
      <w:r>
        <w:t xml:space="preserve">“Where is revenue heading?”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12:15–12:30 (15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revenue forecast for 2026-Q3/Q4 vs target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&lt;catalog&gt;.&lt;schema&gt;.ref_d14_revenue_forecast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code/reference/d14_forecast.sql</w:t>
      </w:r>
      <w:r>
        <w:t xml:space="preserve">), dashboard page</w:t>
      </w:r>
      <w:r>
        <w:t xml:space="preserve"> </w:t>
      </w:r>
      <w:r>
        <w:t xml:space="preserve">“Forecast”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SQL editor (a SQL warehouse: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is disabled on serverless job compute)</w:t>
      </w:r>
    </w:p>
    <w:bookmarkStart w:id="116" w:name="stage-1-one-property-4-min"/>
    <w:p>
      <w:pPr>
        <w:pStyle w:val="Heading3"/>
      </w:pPr>
      <w:r>
        <w:t xml:space="preserve">Stage 1: One property (4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Forecast Harbor Tower’s (property_id 3) quarterly revenue through 2026-12-31 with ai_forecast from</w:t>
      </w:r>
      <w:r>
        <w:t xml:space="preserve"> </w:t>
      </w:r>
      <w:r>
        <w:t xml:space="preserve">.</w:t>
      </w:r>
      <w:r>
        <w:t xml:space="preserve">.gold_property_quarterly.</w:t>
      </w:r>
    </w:p>
    <w:p>
      <w:pPr>
        <w:pStyle w:val="BodyText"/>
      </w:pPr>
      <w:r>
        <w:rPr>
          <w:b/>
          <w:bCs/>
        </w:rPr>
        <w:t xml:space="preserve">Expected SQL</w:t>
      </w:r>
      <w:r>
        <w:t xml:space="preserve"> </w:t>
      </w:r>
      <w:r>
        <w:t xml:space="preserve">(the agenda’s</w:t>
      </w:r>
      <w:r>
        <w:t xml:space="preserve"> </w:t>
      </w:r>
      <w:r>
        <w:rPr>
          <w:rStyle w:val="VerbatimChar"/>
        </w:rPr>
        <w:t xml:space="preserve">horizon =&gt; 2</w:t>
      </w:r>
      <w:r>
        <w:t xml:space="preserve"> </w:t>
      </w:r>
      <w:r>
        <w:t xml:space="preserve">form doesn’t run;</w:t>
      </w:r>
      <w:r>
        <w:t xml:space="preserve"> </w:t>
      </w:r>
      <w:r>
        <w:rPr>
          <w:rStyle w:val="VerbatimChar"/>
        </w:rPr>
        <w:t xml:space="preserve">frequency =&gt; 'Q'</w:t>
      </w:r>
      <w:r>
        <w:t xml:space="preserve"> </w:t>
      </w:r>
      <w:r>
        <w:t xml:space="preserve">fails on DATE columns,</w:t>
      </w:r>
      <w:r>
        <w:t xml:space="preserve"> </w:t>
      </w:r>
      <w:r>
        <w:rPr>
          <w:rStyle w:val="VerbatimChar"/>
        </w:rPr>
        <w:t xml:space="preserve">'QS'</w:t>
      </w:r>
      <w:r>
        <w:t xml:space="preserve"> </w:t>
      </w:r>
      <w:r>
        <w:t xml:space="preserve">works):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AI_FORECAST(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fiscal_quarter_date, revenue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schema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.gold_property_quarterly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property_id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horizon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'2026-12-31'</w:t>
      </w:r>
      <w:r>
        <w:rPr>
          <w:rStyle w:val="NormalTok"/>
        </w:rPr>
        <w:t xml:space="preserve">, time_col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'fiscal_quarter_date'</w:t>
      </w:r>
      <w:r>
        <w:rPr>
          <w:rStyle w:val="NormalTok"/>
        </w:rPr>
        <w:t xml:space="preserve">, value_col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, frequency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'QS'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2026-07-01</w:t>
      </w:r>
      <w:r>
        <w:t xml:space="preserve"> </w:t>
      </w:r>
      <w:r>
        <w:rPr>
          <w:b/>
          <w:bCs/>
        </w:rPr>
        <w:t xml:space="preserve">≈ €1.71–1.72M</w:t>
      </w:r>
      <w:r>
        <w:t xml:space="preserve"> </w:t>
      </w:r>
      <w:r>
        <w:t xml:space="preserve">(95% interval ≈ 1.54–1.89M), 2026-10-01 ≈ €1.78–1.79M (values vary slightly run to run).</w:t>
      </w:r>
    </w:p>
    <w:bookmarkEnd w:id="116"/>
    <w:bookmarkStart w:id="117" w:name="stage-2-every-property-at-once-3-min"/>
    <w:p>
      <w:pPr>
        <w:pStyle w:val="Heading3"/>
      </w:pPr>
      <w:r>
        <w:t xml:space="preserve">Stage 2: Every property at once (3 min)</w:t>
      </w:r>
    </w:p>
    <w:p>
      <w:pPr>
        <w:pStyle w:val="BlockText"/>
      </w:pPr>
      <w:r>
        <w:t xml:space="preserve">Do the same for all properties at once using group_col.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16 rows (8 properties × 2 quarters), columns</w:t>
      </w:r>
      <w:r>
        <w:t xml:space="preserve"> </w:t>
      </w:r>
      <w:r>
        <w:rPr>
          <w:rStyle w:val="VerbatimChar"/>
        </w:rPr>
        <w:t xml:space="preserve">property_id, fiscal_quarter_date, revenue_forecast, revenue_upper, revenue_lower</w:t>
      </w:r>
      <w:r>
        <w:t xml:space="preserve">.</w:t>
      </w:r>
    </w:p>
    <w:bookmarkEnd w:id="117"/>
    <w:bookmarkStart w:id="118" w:name="stage-3-who-will-miss-budget-4-min"/>
    <w:p>
      <w:pPr>
        <w:pStyle w:val="Heading3"/>
      </w:pPr>
      <w:r>
        <w:t xml:space="preserve">Stage 3: Who will miss budget? (4 min)</w:t>
      </w:r>
    </w:p>
    <w:p>
      <w:pPr>
        <w:pStyle w:val="BlockText"/>
      </w:pPr>
      <w:r>
        <w:t xml:space="preserve">Join the forecast to silver_quarterly_targets (fiscal_quarter = year-Qn of fiscal_quarter_date) and list properties whose 2026-Q3 forecast is below revenue_target.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Harbor Tower</w:t>
      </w:r>
      <w:r>
        <w:t xml:space="preserve"> </w:t>
      </w:r>
      <w:r>
        <w:t xml:space="preserve">(€1.72M vs €1.86M target) and</w:t>
      </w:r>
      <w:r>
        <w:t xml:space="preserve"> </w:t>
      </w:r>
      <w:r>
        <w:rPr>
          <w:b/>
          <w:bCs/>
        </w:rPr>
        <w:t xml:space="preserve">Zuidas Residences</w:t>
      </w:r>
      <w:r>
        <w:t xml:space="preserve"> </w:t>
      </w:r>
      <w:r>
        <w:t xml:space="preserve">(€1.32M vs €1.43M).</w:t>
      </w:r>
    </w:p>
    <w:bookmarkEnd w:id="118"/>
    <w:bookmarkStart w:id="119" w:name="stage-4-know-the-limits-4-min-talk"/>
    <w:p>
      <w:pPr>
        <w:pStyle w:val="Heading3"/>
      </w:pPr>
      <w:r>
        <w:t xml:space="preserve">Stage 4: Know the limits (4 min, talk)</w:t>
      </w:r>
    </w:p>
    <w:p>
      <w:pPr>
        <w:pStyle w:val="FirstParagraph"/>
      </w:pPr>
      <w:r>
        <w:t xml:space="preserve">Harbor Tower’s actual Q2 revenue was</w:t>
      </w:r>
      <w:r>
        <w:t xml:space="preserve"> </w:t>
      </w:r>
      <w:r>
        <w:rPr>
          <w:b/>
          <w:bCs/>
        </w:rPr>
        <w:t xml:space="preserve">€1.51M</w:t>
      </w:r>
      <w:r>
        <w:t xml:space="preserve"> </w:t>
      </w:r>
      <w:r>
        <w:t xml:space="preserve">after the anchor tenant left on 31 March, yet the forecast says €1.72M for Q3.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sees only the revenue history, not the lease roll. When the drivers are known (lease expiries, vacancy), use</w:t>
      </w:r>
      <w:r>
        <w:t xml:space="preserve"> </w:t>
      </w:r>
      <w:r>
        <w:rPr>
          <w:b/>
          <w:bCs/>
        </w:rPr>
        <w:t xml:space="preserve">Prophet with regressors</w:t>
      </w:r>
      <w:r>
        <w:t xml:space="preserve"> </w:t>
      </w:r>
      <w:r>
        <w:t xml:space="preserve">or a lease-roll model in a notebook (MLflow-tracked); ARIMA for smooth series; GARCH/AR when the volatility itself matters (rates, FX), not for rent.</w:t>
      </w:r>
      <w:r>
        <w:t xml:space="preserve"> </w:t>
      </w:r>
      <w:r>
        <w:rPr>
          <w:b/>
          <w:bCs/>
        </w:rPr>
        <w:t xml:space="preserve">So what for FP&amp;A:</w:t>
      </w:r>
      <w:r>
        <w:t xml:space="preserve"> </w:t>
      </w:r>
      <w:r>
        <w:rPr>
          <w:rStyle w:val="VerbatimChar"/>
        </w:rPr>
        <w:t xml:space="preserve">ai_forecast</w:t>
      </w:r>
      <w:r>
        <w:t xml:space="preserve"> </w:t>
      </w:r>
      <w:r>
        <w:t xml:space="preserve">is a fast, governed first pass across hundreds of properties in one SQL statement; spend data-science time on the exceptions it flags.</w:t>
      </w:r>
      <w:r>
        <w:t xml:space="preserve"> </w:t>
      </w:r>
      <w:r>
        <w:t xml:space="preserve">Show the dashboard’s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page (Demo 8 reference): actual, forecast, 95% interval, target.</w:t>
      </w:r>
    </w:p>
    <w:bookmarkEnd w:id="119"/>
    <w:bookmarkEnd w:id="120"/>
    <w:bookmarkStart w:id="125" w:name="demo-15-hands-on-lab-build-your-own"/>
    <w:p>
      <w:pPr>
        <w:pStyle w:val="Heading2"/>
      </w:pPr>
      <w:r>
        <w:t xml:space="preserve">Demo 15: Hands-On Lab — Build Your Own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1:30–2:30 (60 min) · Pick one track. Each starts from an asset you’ve already seen working, so you always have a fallback.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your sandbox schema</w:t>
      </w:r>
      <w:r>
        <w:t xml:space="preserve"> </w:t>
      </w:r>
      <w:r>
        <w:rPr>
          <w:rStyle w:val="VerbatimChar"/>
        </w:rPr>
        <w:t xml:space="preserve">&lt;my_schema&gt;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&lt;schema&gt;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_&lt;your_name&gt;</w:t>
      </w:r>
      <w:r>
        <w:t xml:space="preserve"> </w:t>
      </w:r>
      <w:r>
        <w:t xml:space="preserve">suffixes), Genie Code throughout</w:t>
      </w:r>
    </w:p>
    <w:bookmarkStart w:id="121" w:name="X5117902f8b1b745a6792945705ee36e0f6c92db"/>
    <w:p>
      <w:pPr>
        <w:pStyle w:val="Heading3"/>
      </w:pPr>
      <w:r>
        <w:t xml:space="preserve">Track A — Analyst: a Genie Agent for your domain</w:t>
      </w:r>
    </w:p>
    <w:p>
      <w:pPr>
        <w:pStyle w:val="Compact"/>
        <w:numPr>
          <w:ilvl w:val="0"/>
          <w:numId w:val="1006"/>
        </w:numPr>
      </w:pPr>
      <w:r>
        <w:t xml:space="preserve">Genie →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&lt;your domain&gt; Q&amp;A – &lt;your_name&gt;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silver_tenants</w:t>
      </w:r>
      <w:r>
        <w:t xml:space="preserve"> </w:t>
      </w:r>
      <w:r>
        <w:t xml:space="preserve">(and your own tables if you have dev access).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Instructions:</w:t>
      </w:r>
      <w:r>
        <w:t xml:space="preserve"> </w:t>
      </w:r>
      <w:r>
        <w:t xml:space="preserve">start from the Reference agent’s text (open</w:t>
      </w:r>
      <w:r>
        <w:t xml:space="preserve"> </w:t>
      </w:r>
      <w:r>
        <w:rPr>
          <w:i/>
          <w:iCs/>
        </w:rPr>
        <w:t xml:space="preserve">Revantage Portfolio Q&amp;A (Reference)</w:t>
      </w:r>
      <w:r>
        <w:t xml:space="preserve"> </w:t>
      </w:r>
      <w:r>
        <w:t xml:space="preserve">→ Configure → Instructions) and adapt the definitions to your domain: latest quarter, net profit definition, what</w:t>
      </w:r>
      <w:r>
        <w:t xml:space="preserve"> </w:t>
      </w:r>
      <w:r>
        <w:t xml:space="preserve">“risk”</w:t>
      </w:r>
      <w:r>
        <w:t xml:space="preserve"> </w:t>
      </w:r>
      <w:r>
        <w:t xml:space="preserve">means.</w:t>
      </w:r>
    </w:p>
    <w:p>
      <w:pPr>
        <w:pStyle w:val="Compact"/>
        <w:numPr>
          <w:ilvl w:val="0"/>
          <w:numId w:val="1006"/>
        </w:numPr>
      </w:pPr>
      <w:r>
        <w:t xml:space="preserve">Add 3</w:t>
      </w:r>
      <w:r>
        <w:t xml:space="preserve"> </w:t>
      </w:r>
      <w:r>
        <w:rPr>
          <w:b/>
          <w:bCs/>
        </w:rPr>
        <w:t xml:space="preserve">SQL examples</w:t>
      </w:r>
      <w:r>
        <w:t xml:space="preserve"> </w:t>
      </w:r>
      <w:r>
        <w:t xml:space="preserve">for your hardest questions, synonyms on 3 columns, and join specs.</w:t>
      </w:r>
    </w:p>
    <w:p>
      <w:pPr>
        <w:pStyle w:val="Compact"/>
        <w:numPr>
          <w:ilvl w:val="0"/>
          <w:numId w:val="1006"/>
        </w:numPr>
      </w:pPr>
      <w:r>
        <w:t xml:space="preserve">Test 5 questions; for each wrong answer, fix the</w:t>
      </w:r>
      <w:r>
        <w:t xml:space="preserve"> </w:t>
      </w:r>
      <w:r>
        <w:rPr>
          <w:i/>
          <w:iCs/>
        </w:rPr>
        <w:t xml:space="preserve">context</w:t>
      </w:r>
      <w:r>
        <w:t xml:space="preserve"> </w:t>
      </w:r>
      <w:r>
        <w:t xml:space="preserve">(instruction, example, synonym), not the question.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(should pass after Stage 3):</w:t>
      </w:r>
      <w:r>
        <w:t xml:space="preserve"> </w:t>
      </w:r>
      <w:r>
        <w:t xml:space="preserve">“Which leases expire in the next 90 days and what is the monthly rent at risk?”</w:t>
      </w:r>
      <w:r>
        <w:t xml:space="preserve"> </w:t>
      </w:r>
      <w:r>
        <w:t xml:space="preserve">→ 6 leases, €103k (as of 2026-10-08).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duplicate the Reference agent and edit it.</w:t>
      </w:r>
    </w:p>
    <w:bookmarkEnd w:id="121"/>
    <w:bookmarkStart w:id="122" w:name="Xa7f65baf6e3ccc9e2f51e7bbabeb0f7cb1044ce"/>
    <w:p>
      <w:pPr>
        <w:pStyle w:val="Heading3"/>
      </w:pPr>
      <w:r>
        <w:t xml:space="preserve">Track B — Dashboard builder: your portfolio company’s page</w:t>
      </w:r>
    </w:p>
    <w:p>
      <w:pPr>
        <w:pStyle w:val="Compact"/>
        <w:numPr>
          <w:ilvl w:val="0"/>
          <w:numId w:val="1008"/>
        </w:numPr>
      </w:pPr>
      <w:r>
        <w:t xml:space="preserve">New dashboard; datasets on the metric views (</w:t>
      </w:r>
      <w:r>
        <w:rPr>
          <w:rStyle w:val="VerbatimChar"/>
        </w:rPr>
        <w:t xml:space="preserve">ref_mv_*</w:t>
      </w:r>
      <w:r>
        <w:t xml:space="preserve"> </w:t>
      </w:r>
      <w:r>
        <w:t xml:space="preserve">or your Demo 7 views) filtered to your region or property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 in the dashboard editor):</w:t>
      </w:r>
      <w:r>
        <w:t xml:space="preserve"> </w:t>
      </w:r>
      <w:r>
        <w:t xml:space="preserve">&gt; Build a page for</w:t>
      </w:r>
      <w:r>
        <w:t xml:space="preserve"> </w:t>
      </w:r>
      <w:r>
        <w:t xml:space="preserve"> </w:t>
      </w:r>
      <w:r>
        <w:t xml:space="preserve">with net profit margin and target attainment counters for 2026-Q2, a net profit trend by property, and a table of leases expiring in 180 days from silver_leases.</w:t>
      </w:r>
    </w:p>
    <w:p>
      <w:pPr>
        <w:pStyle w:val="Compact"/>
        <w:numPr>
          <w:ilvl w:val="0"/>
          <w:numId w:val="1008"/>
        </w:numPr>
      </w:pPr>
      <w:r>
        <w:t xml:space="preserve">Add the dashboard’s</w:t>
      </w:r>
      <w:r>
        <w:t xml:space="preserve"> </w:t>
      </w:r>
      <w:r>
        <w:rPr>
          <w:b/>
          <w:bCs/>
        </w:rPr>
        <w:t xml:space="preserve">Ask Genie</w:t>
      </w:r>
      <w:r>
        <w:t xml:space="preserve">; publish; share with a colleague.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clone</w:t>
      </w:r>
      <w:r>
        <w:t xml:space="preserve"> </w:t>
      </w:r>
      <w:r>
        <w:t xml:space="preserve">“Revantage Portfolio Review (Reference)”</w:t>
      </w:r>
      <w:r>
        <w:t xml:space="preserve"> </w:t>
      </w:r>
      <w:r>
        <w:t xml:space="preserve">and filter it.</w:t>
      </w:r>
    </w:p>
    <w:bookmarkEnd w:id="122"/>
    <w:bookmarkStart w:id="123" w:name="X28118841ae6768e53d0304af9597989d1cd1503"/>
    <w:p>
      <w:pPr>
        <w:pStyle w:val="Heading3"/>
      </w:pPr>
      <w:r>
        <w:t xml:space="preserve">Track C — Data engineer: a new source, end to end</w:t>
      </w:r>
    </w:p>
    <w:p>
      <w:pPr>
        <w:pStyle w:val="Compact"/>
        <w:numPr>
          <w:ilvl w:val="0"/>
          <w:numId w:val="1010"/>
        </w:numPr>
      </w:pPr>
      <w:r>
        <w:t xml:space="preserve">Pick a source: a CSV you bring, or the</w:t>
      </w:r>
      <w:r>
        <w:t xml:space="preserve"> </w:t>
      </w:r>
      <w:r>
        <w:rPr>
          <w:rStyle w:val="VerbatimChar"/>
        </w:rPr>
        <w:t xml:space="preserve">documents/invoices</w:t>
      </w:r>
      <w:r>
        <w:t xml:space="preserve"> </w:t>
      </w:r>
      <w:r>
        <w:t xml:space="preserve">extraction from Demo 4 (</w:t>
      </w:r>
      <w:r>
        <w:rPr>
          <w:rStyle w:val="VerbatimChar"/>
        </w:rPr>
        <w:t xml:space="preserve">ai_extract</w:t>
      </w:r>
      <w:r>
        <w:t xml:space="preserve"> </w:t>
      </w:r>
      <w:r>
        <w:t xml:space="preserve">in a pipeline).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pipeline editor, Agent mode):</w:t>
      </w:r>
      <w:r>
        <w:t xml:space="preserve"> </w:t>
      </w:r>
      <w:r>
        <w:t xml:space="preserve">&gt; Create a pipeline that ingests</w:t>
      </w:r>
      <w:r>
        <w:t xml:space="preserve"> </w:t>
      </w:r>
      <w:r>
        <w:t xml:space="preserve"> </w:t>
      </w:r>
      <w:r>
        <w:t xml:space="preserve">with Auto Loader into bronze, cleans it into silver with an expectation that drops rows missing</w:t>
      </w:r>
      <w:r>
        <w:t xml:space="preserve"> </w:t>
      </w:r>
      <w:r>
        <w:t xml:space="preserve"> </w:t>
      </w:r>
      <w:r>
        <w:t xml:space="preserve">and fails the update when</w:t>
      </w:r>
      <w:r>
        <w:t xml:space="preserve"> </w:t>
      </w:r>
      <w:r>
        <w:t xml:space="preserve"> </w:t>
      </w:r>
      <w:r>
        <w:t xml:space="preserve">doesn’t parse, and builds a gold summary.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Jobs &amp; Pipelines → Create job</w:t>
      </w:r>
      <w:r>
        <w:t xml:space="preserve">: task 1 = your pipeline, task 2 = a SQL task that checks row counts; schedule daily 06:00; email on failure; 2 retries.</w:t>
      </w:r>
    </w:p>
    <w:p>
      <w:pPr>
        <w:pStyle w:val="Compact"/>
        <w:numPr>
          <w:ilvl w:val="0"/>
          <w:numId w:val="1010"/>
        </w:numPr>
      </w:pPr>
      <w:r>
        <w:t xml:space="preserve">Add a SQL alert on a gold metric (copy the pattern from</w:t>
      </w:r>
      <w:r>
        <w:t xml:space="preserve"> </w:t>
      </w:r>
      <w:r>
        <w:t xml:space="preserve">“Daily AI tokens &gt; 1M (Reference)”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code/pipelines/ref_property_pipeline/</w:t>
      </w:r>
      <w:r>
        <w:t xml:space="preserve"> </w:t>
      </w:r>
      <w:r>
        <w:t xml:space="preserve">(Demo 11) and change the paths.</w:t>
      </w:r>
    </w:p>
    <w:bookmarkEnd w:id="123"/>
    <w:bookmarkStart w:id="124" w:name="closing-the-lab-5-min"/>
    <w:p>
      <w:pPr>
        <w:pStyle w:val="Heading3"/>
      </w:pPr>
      <w:r>
        <w:t xml:space="preserve">4. Closing the lab (5 min)</w:t>
      </w:r>
    </w:p>
    <w:p>
      <w:pPr>
        <w:pStyle w:val="FirstParagraph"/>
      </w:pPr>
      <w:r>
        <w:t xml:space="preserve">Each person shows one thing they built. Collect follow-ups for the 4:15</w:t>
      </w:r>
      <w:r>
        <w:t xml:space="preserve"> </w:t>
      </w:r>
      <w:r>
        <w:t xml:space="preserve">“Next steps”</w:t>
      </w:r>
      <w:r>
        <w:t xml:space="preserve"> </w:t>
      </w:r>
      <w:r>
        <w:t xml:space="preserve">session.</w:t>
      </w:r>
    </w:p>
    <w:bookmarkEnd w:id="124"/>
    <w:bookmarkEnd w:id="125"/>
    <w:bookmarkStart w:id="132" w:name="X4af1f09a501c626e40c91b651bf7e5c7b52ac94"/>
    <w:p>
      <w:pPr>
        <w:pStyle w:val="Heading2"/>
      </w:pPr>
      <w:r>
        <w:t xml:space="preserve">Demo 16: Data Quality &amp; Observability —</w:t>
      </w:r>
      <w:r>
        <w:t xml:space="preserve"> </w:t>
      </w:r>
      <w:r>
        <w:t xml:space="preserve">“Trust scorecard”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3:45–4:15 (30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quality monitoring on the gold table, a bad-load detector, and the blast radius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data profiling monitor on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(bundle target</w:t>
      </w:r>
      <w:r>
        <w:t xml:space="preserve"> </w:t>
      </w:r>
      <w:r>
        <w:rPr>
          <w:rStyle w:val="VerbatimChar"/>
        </w:rPr>
        <w:t xml:space="preserve">revantage</w:t>
      </w:r>
      <w:r>
        <w:t xml:space="preserve">), alert</w:t>
      </w:r>
      <w:r>
        <w:t xml:space="preserve"> </w:t>
      </w:r>
      <w:r>
        <w:t xml:space="preserve">“[Revantage workshop] Revenue &gt; 3 sigma from property mean (Reference)”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code/reference/d16_revenue_outliers.sql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d16_blast_radius.sql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Catalog Explorer → table →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tab; SQL editor with Genie Code; Alerts</w:t>
      </w:r>
    </w:p>
    <w:bookmarkStart w:id="126" w:name="stage-1-turn-on-monitoring-5-min"/>
    <w:p>
      <w:pPr>
        <w:pStyle w:val="Heading3"/>
      </w:pPr>
      <w:r>
        <w:t xml:space="preserve">Stage 1: Turn on monitoring (5 min)</w:t>
      </w:r>
    </w:p>
    <w:p>
      <w:pPr>
        <w:pStyle w:val="FirstParagraph"/>
      </w:pPr>
      <w:r>
        <w:t xml:space="preserve">Catalog →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Quality → Enable data profiling</w:t>
      </w:r>
      <w:r>
        <w:t xml:space="preserve"> </w:t>
      </w:r>
      <w:r>
        <w:t xml:space="preserve">(Snapshot, slice by</w:t>
      </w:r>
      <w:r>
        <w:t xml:space="preserve"> </w:t>
      </w:r>
      <w:r>
        <w:rPr>
          <w:rStyle w:val="VerbatimChar"/>
        </w:rPr>
        <w:t xml:space="preserve">region_name</w:t>
      </w:r>
      <w:r>
        <w:t xml:space="preserve">), and at schema level</w:t>
      </w:r>
      <w:r>
        <w:t xml:space="preserve"> </w:t>
      </w:r>
      <w:r>
        <w:rPr>
          <w:b/>
          <w:bCs/>
        </w:rPr>
        <w:t xml:space="preserve">anomaly detection</w:t>
      </w:r>
      <w:r>
        <w:t xml:space="preserve"> </w:t>
      </w:r>
      <w:r>
        <w:t xml:space="preserve">(freshness, completeness).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a profile dashboard and two output tables (</w:t>
      </w:r>
      <w:r>
        <w:rPr>
          <w:rStyle w:val="VerbatimChar"/>
        </w:rPr>
        <w:t xml:space="preserve">…_profile_metrics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…_drift_metrics</w:t>
      </w:r>
      <w:r>
        <w:t xml:space="preserve">) after the first refresh (a few minutes).</w:t>
      </w:r>
      <w:r>
        <w:t xml:space="preserve"> </w:t>
      </w:r>
      <w:r>
        <w:rPr>
          <w:b/>
          <w:bCs/>
        </w:rPr>
        <w:t xml:space="preserve">FEVM note:</w:t>
      </w:r>
      <w:r>
        <w:t xml:space="preserve"> </w:t>
      </w:r>
      <w:r>
        <w:t xml:space="preserve">the FEVM metastore is at its 1,000-monitor limit, so we couldn’t create one here. In Revantage’s workspace the bundle target creates it; show the profile from the Oct 5 workshop’s monitor if needed.</w:t>
      </w:r>
    </w:p>
    <w:bookmarkEnd w:id="126"/>
    <w:bookmarkStart w:id="127" w:name="stage-2-read-the-profile-5-min"/>
    <w:p>
      <w:pPr>
        <w:pStyle w:val="Heading3"/>
      </w:pPr>
      <w:r>
        <w:t xml:space="preserve">Stage 2: Read the profile (5 min)</w:t>
      </w:r>
    </w:p>
    <w:p>
      <w:pPr>
        <w:pStyle w:val="FirstParagraph"/>
      </w:pPr>
      <w:r>
        <w:t xml:space="preserve">Profile dashboard: per-column null %, distinct counts, min/max/quantiles, per region slice. Freshness = last commit time.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Using</w:t>
      </w:r>
      <w:r>
        <w:t xml:space="preserve"> </w:t>
      </w:r>
      <w:r>
        <w:t xml:space="preserve">.</w:t>
      </w:r>
      <w:r>
        <w:t xml:space="preserve">.gold_property_quarterly_profile_metrics, show null rate and max for revenue and net_profit in the latest window.</w:t>
      </w:r>
    </w:p>
    <w:bookmarkEnd w:id="127"/>
    <w:bookmarkStart w:id="128" w:name="Xf07ea868cab2accc65b95fabaace817024848c2"/>
    <w:p>
      <w:pPr>
        <w:pStyle w:val="Heading3"/>
      </w:pPr>
      <w:r>
        <w:t xml:space="preserve">Stage 3: A bad load arrives (facilitator, 2 min)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code/sql/d16_seed_bad_row.sql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${table}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gold_property_quarterly</w:t>
      </w:r>
      <w:r>
        <w:t xml:space="preserve">: inserts</w:t>
      </w:r>
      <w:r>
        <w:t xml:space="preserve"> </w:t>
      </w:r>
      <w:r>
        <w:rPr>
          <w:b/>
          <w:bCs/>
        </w:rPr>
        <w:t xml:space="preserve">Harbor Tower 2026-Q3</w:t>
      </w:r>
      <w:r>
        <w:t xml:space="preserve"> </w:t>
      </w:r>
      <w:r>
        <w:t xml:space="preserve">with revenue</w:t>
      </w:r>
      <w:r>
        <w:t xml:space="preserve"> </w:t>
      </w:r>
      <w:r>
        <w:rPr>
          <w:b/>
          <w:bCs/>
        </w:rPr>
        <w:t xml:space="preserve">10× its average (€17.2M)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NULL net_profit</w:t>
      </w:r>
      <w:r>
        <w:t xml:space="preserve">.</w:t>
      </w:r>
    </w:p>
    <w:bookmarkEnd w:id="128"/>
    <w:bookmarkStart w:id="129" w:name="stage-4-detect-it-8-min"/>
    <w:p>
      <w:pPr>
        <w:pStyle w:val="Heading3"/>
      </w:pPr>
      <w:r>
        <w:t xml:space="preserve">Stage 4: Detect it (8 min)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Completeness:</w:t>
      </w:r>
      <w:r>
        <w:t xml:space="preserve"> </w:t>
      </w:r>
      <w:r>
        <w:rPr>
          <w:rStyle w:val="VerbatimChar"/>
        </w:rPr>
        <w:t xml:space="preserve">SELECT COUNT(*) FROM &lt;catalog&gt;.&lt;schema&gt;.gold_property_quarterly WHERE net_profit IS NULL</w:t>
      </w:r>
      <w:r>
        <w:t xml:space="preserve"> </w:t>
      </w:r>
      <w:r>
        <w:t xml:space="preserve">→ 1. Refresh the monitor: net_profit null % &gt; 0, revenue max jumps, drift on revenue flagged.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Outlier rule: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code/reference/d16_revenue_outliers.sql</w:t>
      </w:r>
      <w:r>
        <w:t xml:space="preserve">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exactly one row: Harbor Tower 2026-Q3,</w:t>
      </w:r>
      <w:r>
        <w:t xml:space="preserve"> </w:t>
      </w:r>
      <w:r>
        <w:rPr>
          <w:b/>
          <w:bCs/>
        </w:rPr>
        <w:t xml:space="preserve">z ≈ 172</w:t>
      </w:r>
      <w:r>
        <w:t xml:space="preserve"> </w:t>
      </w:r>
      <w:r>
        <w:t xml:space="preserve">vs its other quarters (mean €1.72M).</w:t>
      </w:r>
      <w:r>
        <w:t xml:space="preserve"> </w:t>
      </w:r>
      <w:r>
        <w:rPr>
          <w:b/>
          <w:bCs/>
        </w:rPr>
        <w:t xml:space="preserve">Teach:</w:t>
      </w:r>
      <w:r>
        <w:t xml:space="preserve"> </w:t>
      </w:r>
      <w:r>
        <w:t xml:space="preserve">a plain</w:t>
      </w:r>
      <w:r>
        <w:t xml:space="preserve"> </w:t>
      </w:r>
      <w:r>
        <w:t xml:space="preserve">“&gt; 3σ”</w:t>
      </w:r>
      <w:r>
        <w:t xml:space="preserve"> </w:t>
      </w:r>
      <w:r>
        <w:t xml:space="preserve">rule on smooth financial series also flags real business moves. Before the seed it flagged Harbor Tower’s vacancy and a new Kirchberg suite. The rule therefore uses leave-one-out σ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&gt; 50% materiality guard:</w:t>
      </w:r>
      <w:r>
        <w:t xml:space="preserve"> </w:t>
      </w:r>
      <w:r>
        <w:rPr>
          <w:b/>
          <w:bCs/>
        </w:rPr>
        <w:t xml:space="preserve">0 rows on clean data, 1 after the seed</w:t>
      </w:r>
      <w:r>
        <w:t xml:space="preserve">.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(Genie Code):</w:t>
      </w:r>
      <w:r>
        <w:t xml:space="preserve"> </w:t>
      </w:r>
      <w:r>
        <w:t xml:space="preserve">&gt; Write a query on</w:t>
      </w:r>
      <w:r>
        <w:t xml:space="preserve"> </w:t>
      </w:r>
      <w:r>
        <w:t xml:space="preserve">.</w:t>
      </w:r>
      <w:r>
        <w:t xml:space="preserve">.gold_property_quarterly that flags property-quarters whose revenue is more than 3 standard deviations from the mean of that property’s OTHER quarters (leave-one-out: exclude the quarter being tested from the mean and standard deviation) and more than 50% away from that mean. Run it.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0 rows before the seed (Genie Code also shows that Harbor Tower 2026-Q2 at z 4.5 and Kirchberg 2026-Q2 at z 3.9 pass 3σ but fail the 50% guard: real business moves); after the seed exactly Harbor Tower 2026-Q3, z ≈ 172.</w:t>
      </w:r>
    </w:p>
    <w:bookmarkEnd w:id="129"/>
    <w:bookmarkStart w:id="130" w:name="stage-5-blast-radius-5-min"/>
    <w:p>
      <w:pPr>
        <w:pStyle w:val="Heading3"/>
      </w:pPr>
      <w:r>
        <w:t xml:space="preserve">Stage 5: Blast radius (5 min)</w:t>
      </w:r>
    </w:p>
    <w:p>
      <w:pPr>
        <w:pStyle w:val="FirstParagraph"/>
      </w:pPr>
      <w:r>
        <w:t xml:space="preserve">Catalog Explorer →</w:t>
      </w:r>
      <w:r>
        <w:t xml:space="preserve"> </w:t>
      </w:r>
      <w:r>
        <w:rPr>
          <w:b/>
          <w:bCs/>
        </w:rPr>
        <w:t xml:space="preserve">Lineage</w:t>
      </w:r>
      <w:r>
        <w:t xml:space="preserve"> </w:t>
      </w:r>
      <w:r>
        <w:t xml:space="preserve">on the table, or run</w:t>
      </w:r>
      <w:r>
        <w:t xml:space="preserve"> </w:t>
      </w:r>
      <w:r>
        <w:rPr>
          <w:rStyle w:val="VerbatimChar"/>
        </w:rPr>
        <w:t xml:space="preserve">code/reference/d16_blast_radius.sql</w:t>
      </w:r>
      <w:r>
        <w:t xml:space="preserve">.</w:t>
      </w:r>
      <w:r>
        <w:t xml:space="preserve"> </w:t>
      </w:r>
      <w:r>
        <w:rPr>
          <w:b/>
          <w:bCs/>
        </w:rPr>
        <w:t xml:space="preserve">Expected downstream:</w:t>
      </w:r>
      <w:r>
        <w:t xml:space="preserve"> </w:t>
      </w:r>
      <w:r>
        <w:rPr>
          <w:rStyle w:val="VerbatimChar"/>
        </w:rPr>
        <w:t xml:space="preserve">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, the Portfolio Review dashboard (DASHBOARD_V3),</w:t>
      </w:r>
      <w:r>
        <w:t xml:space="preserve"> </w:t>
      </w:r>
      <w:r>
        <w:rPr>
          <w:rStyle w:val="VerbatimChar"/>
        </w:rPr>
        <w:t xml:space="preserve">ref_d14_revenue_forecast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ref_d03_property_performance_v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ref_d06_property_quality_checks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customer_performance</w:t>
      </w:r>
      <w:r>
        <w:t xml:space="preserve">, and the Genie Agents that read them. One bad row reaches every board number.</w:t>
      </w:r>
    </w:p>
    <w:bookmarkEnd w:id="130"/>
    <w:bookmarkStart w:id="131" w:name="stage-6-alert-5-min"/>
    <w:p>
      <w:pPr>
        <w:pStyle w:val="Heading3"/>
      </w:pPr>
      <w:r>
        <w:t xml:space="preserve">Stage 6: Alert (5 min)</w:t>
      </w:r>
    </w:p>
    <w:p>
      <w:pPr>
        <w:pStyle w:val="FirstParagraph"/>
      </w:pPr>
      <w:r>
        <w:t xml:space="preserve">Open the reference alert (daily 07:00 Luxembourg, notifies the owner): it counts outliers and fires when &gt; 0. Create your own from the Stage 4 query, wrapped as</w:t>
      </w:r>
      <w:r>
        <w:t xml:space="preserve"> </w:t>
      </w:r>
      <w:r>
        <w:rPr>
          <w:rStyle w:val="VerbatimChar"/>
        </w:rPr>
        <w:t xml:space="preserve">SELECT COUNT(*) AS outliers FROM (…)</w:t>
      </w:r>
      <w:r>
        <w:t xml:space="preserve">.</w:t>
      </w:r>
    </w:p>
    <w:bookmarkEnd w:id="131"/>
    <w:bookmarkEnd w:id="132"/>
    <w:bookmarkStart w:id="139" w:name="X8097429ca2e7b0de231bc987dea312bf69c7f78"/>
    <w:p>
      <w:pPr>
        <w:pStyle w:val="Heading2"/>
      </w:pPr>
      <w:r>
        <w:t xml:space="preserve">Demo 17: Genie Accuracy Ladder —</w:t>
      </w:r>
      <w:r>
        <w:t xml:space="preserve"> </w:t>
      </w:r>
      <w:r>
        <w:t xml:space="preserve">“From 0 to 10 out of 10, one layer at a time”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2:45–3:20 (35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Genie Agent on the legacy warehouse, made accurate step by step (business names → column comments → table descriptions and keys → metric views → instructions), with a benchmark score after every step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Genie Agent</w:t>
      </w:r>
      <w:r>
        <w:t xml:space="preserve"> </w:t>
      </w:r>
      <w:r>
        <w:t xml:space="preserve">“Revantage Accuracy Lab (Reference)”</w:t>
      </w:r>
      <w:r>
        <w:t xml:space="preserve">, tables</w:t>
      </w:r>
      <w:r>
        <w:t xml:space="preserve"> </w:t>
      </w:r>
      <w:r>
        <w:rPr>
          <w:rStyle w:val="VerbatimChar"/>
        </w:rPr>
        <w:t xml:space="preserve">&lt;catalog&gt;.&lt;schema&gt;.ref_d17_*</w:t>
      </w:r>
      <w:r>
        <w:t xml:space="preserve"> </w:t>
      </w:r>
      <w:r>
        <w:t xml:space="preserve">(source</w:t>
      </w:r>
      <w:r>
        <w:t xml:space="preserve"> </w:t>
      </w:r>
      <w:r>
        <w:rPr>
          <w:rStyle w:val="VerbatimChar"/>
        </w:rPr>
        <w:t xml:space="preserve">code/reference/d17_business_layer.sql</w:t>
      </w:r>
      <w:r>
        <w:t xml:space="preserve">), scorecard</w:t>
      </w:r>
      <w:r>
        <w:t xml:space="preserve"> </w:t>
      </w:r>
      <w:r>
        <w:rPr>
          <w:rStyle w:val="VerbatimChar"/>
        </w:rPr>
        <w:t xml:space="preserve">ref_d17_benchmark_results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code/genie/d17_ladder.py</w:t>
      </w:r>
      <w:r>
        <w:t xml:space="preserve">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Genie Agents (Configure, Benchmarks); SQL editor with Genie Code</w:t>
      </w:r>
    </w:p>
    <w:bookmarkStart w:id="133" w:name="Xd956d77b7a5350a71dca0f7421f51e9ead97629"/>
    <w:p>
      <w:pPr>
        <w:pStyle w:val="Heading3"/>
      </w:pPr>
      <w:r>
        <w:t xml:space="preserve">Stage 1: Clone and take the baseline (5 min)</w:t>
      </w:r>
    </w:p>
    <w:p>
      <w:pPr>
        <w:pStyle w:val="FirstParagraph"/>
      </w:pPr>
      <w:r>
        <w:t xml:space="preserve">Genie Agents →</w:t>
      </w:r>
      <w:r>
        <w:t xml:space="preserve"> </w:t>
      </w:r>
      <w:r>
        <w:rPr>
          <w:b/>
          <w:bCs/>
        </w:rPr>
        <w:t xml:space="preserve">Revantage Accuracy Lab (Start)</w:t>
      </w:r>
      <w:r>
        <w:t xml:space="preserve"> </w:t>
      </w:r>
      <w:r>
        <w:t xml:space="preserve">→ ⋮ →</w:t>
      </w:r>
      <w:r>
        <w:t xml:space="preserve"> </w:t>
      </w:r>
      <w:r>
        <w:rPr>
          <w:b/>
          <w:bCs/>
        </w:rPr>
        <w:t xml:space="preserve">Clone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Accuracy Lab – &lt;your_name&gt;</w:t>
      </w:r>
      <w:r>
        <w:t xml:space="preserve">,</w:t>
      </w:r>
      <w:r>
        <w:t xml:space="preserve"> </w:t>
      </w:r>
      <w:r>
        <w:rPr>
          <w:b/>
          <w:bCs/>
        </w:rPr>
        <w:t xml:space="preserve">Clone to</w:t>
      </w:r>
      <w:r>
        <w:t xml:space="preserve"> </w:t>
      </w:r>
      <w:r>
        <w:t xml:space="preserve">your home folder →</w:t>
      </w:r>
      <w:r>
        <w:t xml:space="preserve"> </w:t>
      </w:r>
      <w:r>
        <w:rPr>
          <w:b/>
          <w:bCs/>
        </w:rPr>
        <w:t xml:space="preserve">Clone</w:t>
      </w:r>
      <w:r>
        <w:t xml:space="preserve">. Open the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tab: the 10 questions came with the clone (</w:t>
      </w:r>
      <w:r>
        <w:rPr>
          <w:b/>
          <w:bCs/>
        </w:rPr>
        <w:t xml:space="preserve">Questions (10)</w:t>
      </w:r>
      <w:r>
        <w:t xml:space="preserve">). Set</w:t>
      </w:r>
      <w:r>
        <w:t xml:space="preserve"> </w:t>
      </w:r>
      <w:r>
        <w:rPr>
          <w:b/>
          <w:bCs/>
        </w:rPr>
        <w:t xml:space="preserve">Mode: Chat</w:t>
      </w:r>
      <w:r>
        <w:t xml:space="preserve"> </w:t>
      </w:r>
      <w:r>
        <w:t xml:space="preserve">(single-turn SQL, about 3 minutes for 10 questions; Agent mode takes about 8; the mode resets to Agent whenever the page reloads, so check it before every run) →</w:t>
      </w:r>
      <w:r>
        <w:t xml:space="preserve"> </w:t>
      </w:r>
      <w:r>
        <w:rPr>
          <w:b/>
          <w:bCs/>
        </w:rPr>
        <w:t xml:space="preserve">Run all benchmarks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≈ 2 of 10</w:t>
      </w:r>
      <w:r>
        <w:t xml:space="preserve"> </w:t>
      </w:r>
      <w:r>
        <w:t xml:space="preserve">(20%). Click a question: Genie’s judge shows the assessment (</w:t>
      </w:r>
      <w:r>
        <w:rPr>
          <w:b/>
          <w:bCs/>
        </w:rPr>
        <w:t xml:space="preserve">Bad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Extra Rows</w:t>
      </w:r>
      <w:r>
        <w:t xml:space="preserve">,</w:t>
      </w:r>
      <w:r>
        <w:t xml:space="preserve"> </w:t>
      </w:r>
      <w:r>
        <w:rPr>
          <w:i/>
          <w:iCs/>
        </w:rPr>
        <w:t xml:space="preserve">Filter Issue</w:t>
      </w:r>
      <w:r>
        <w:t xml:space="preserve">), a</w:t>
      </w:r>
      <w:r>
        <w:t xml:space="preserve"> </w:t>
      </w:r>
      <w:r>
        <w:rPr>
          <w:b/>
          <w:bCs/>
        </w:rPr>
        <w:t xml:space="preserve">Failure analysis</w:t>
      </w:r>
      <w:r>
        <w:t xml:space="preserve"> </w:t>
      </w:r>
      <w:r>
        <w:t xml:space="preserve">comparing its SQL with the ground truth, and</w:t>
      </w:r>
      <w:r>
        <w:t xml:space="preserve"> </w:t>
      </w:r>
      <w:r>
        <w:rPr>
          <w:b/>
          <w:bCs/>
        </w:rPr>
        <w:t xml:space="preserve">Attempt fix</w:t>
      </w:r>
      <w:r>
        <w:t xml:space="preserve">. Open one failure, e.g. </w:t>
      </w:r>
      <w:r>
        <w:t xml:space="preserve">“How many active leases do we have?”</w:t>
      </w:r>
      <w:r>
        <w:t xml:space="preserve">: Genie guessed</w:t>
      </w:r>
      <w:r>
        <w:t xml:space="preserve"> </w:t>
      </w:r>
      <w:r>
        <w:rPr>
          <w:rStyle w:val="VerbatimChar"/>
        </w:rPr>
        <w:t xml:space="preserve">LSE_STS_CD = 'Active'</w:t>
      </w:r>
      <w:r>
        <w:t xml:space="preserve"> </w:t>
      </w:r>
      <w:r>
        <w:t xml:space="preserve">and got 0 (the code is</w:t>
      </w:r>
      <w:r>
        <w:t xml:space="preserve"> </w:t>
      </w:r>
      <w:r>
        <w:rPr>
          <w:rStyle w:val="VerbatimChar"/>
        </w:rPr>
        <w:t xml:space="preserve">A</w:t>
      </w:r>
      <w:r>
        <w:t xml:space="preserve">).</w:t>
      </w:r>
      <w:r>
        <w:t xml:space="preserve"> </w:t>
      </w:r>
      <w:r>
        <w:t xml:space="preserve">“What was total net profit in 2026-Q2?”</w:t>
      </w:r>
      <w:r>
        <w:t xml:space="preserve"> </w:t>
      </w:r>
      <w:r>
        <w:t xml:space="preserve">sums the wrong thing (no idea which</w:t>
      </w:r>
      <w:r>
        <w:t xml:space="preserve"> </w:t>
      </w:r>
      <w:r>
        <w:rPr>
          <w:rStyle w:val="VerbatimChar"/>
        </w:rPr>
        <w:t xml:space="preserve">ACCT_CLS_CD</w:t>
      </w:r>
      <w:r>
        <w:t xml:space="preserve"> </w:t>
      </w:r>
      <w:r>
        <w:t xml:space="preserve">is revenue).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use a new query tab in the SQL editor for every stage below, so Genie Code doesn’t re-run the previous stage’s statements.</w:t>
      </w:r>
    </w:p>
    <w:bookmarkEnd w:id="133"/>
    <w:bookmarkStart w:id="134" w:name="stage-2-business-column-names-7-min"/>
    <w:p>
      <w:pPr>
        <w:pStyle w:val="Heading3"/>
      </w:pPr>
      <w:r>
        <w:t xml:space="preserve">Stage 2: Business column names (7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Using</w:t>
      </w:r>
      <w:r>
        <w:t xml:space="preserve"> </w:t>
      </w:r>
      <w:r>
        <w:t xml:space="preserve">.</w:t>
      </w:r>
      <w:r>
        <w:t xml:space="preserve">.legacy_data_dictionary, create one table in</w:t>
      </w:r>
      <w:r>
        <w:t xml:space="preserve"> </w:t>
      </w:r>
      <w:r>
        <w:t xml:space="preserve"> </w:t>
      </w:r>
      <w:r>
        <w:t xml:space="preserve">for each legacy_* table in</w:t>
      </w:r>
      <w:r>
        <w:t xml:space="preserve"> </w:t>
      </w:r>
      <w:r>
        <w:t xml:space="preserve">.</w:t>
      </w:r>
      <w:r>
        <w:t xml:space="preserve">: name it after the dictionary’s business_name for the table (the row where column_name is NULL) and rename every column to its business_name. Keep the values unchanged and don’t add comments yet. Run it and show me the row counts.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6 tables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gl_accounts</w:t>
      </w:r>
      <w:r>
        <w:t xml:space="preserve"> </w:t>
      </w:r>
      <w:r>
        <w:t xml:space="preserve">15,</w:t>
      </w:r>
      <w:r>
        <w:t xml:space="preserve"> </w:t>
      </w:r>
      <w:r>
        <w:rPr>
          <w:rStyle w:val="VerbatimChar"/>
        </w:rPr>
        <w:t xml:space="preserve">gl_transactions</w:t>
      </w:r>
      <w:r>
        <w:t xml:space="preserve"> </w:t>
      </w:r>
      <w:r>
        <w:t xml:space="preserve">2,681,</w:t>
      </w:r>
      <w:r>
        <w:t xml:space="preserve"> </w:t>
      </w:r>
      <w:r>
        <w:rPr>
          <w:rStyle w:val="VerbatimChar"/>
        </w:rPr>
        <w:t xml:space="preserve">leases</w:t>
      </w:r>
      <w:r>
        <w:t xml:space="preserve"> </w:t>
      </w:r>
      <w:r>
        <w:t xml:space="preserve">52,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40,</w:t>
      </w:r>
      <w:r>
        <w:t xml:space="preserve"> </w:t>
      </w:r>
      <w:r>
        <w:rPr>
          <w:rStyle w:val="VerbatimChar"/>
        </w:rPr>
        <w:t xml:space="preserve">quarterly_targets</w:t>
      </w:r>
      <w:r>
        <w:t xml:space="preserve"> </w:t>
      </w:r>
      <w:r>
        <w:t xml:space="preserve">96; values untouched (</w:t>
      </w:r>
      <w:r>
        <w:rPr>
          <w:rStyle w:val="VerbatimChar"/>
        </w:rPr>
        <w:t xml:space="preserve">account_class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R</w:t>
      </w:r>
      <w:r>
        <w:t xml:space="preserve">/</w:t>
      </w:r>
      <w:r>
        <w:rPr>
          <w:rStyle w:val="VerbatimChar"/>
        </w:rPr>
        <w:t xml:space="preserve">O</w:t>
      </w:r>
      <w:r>
        <w:t xml:space="preserve">/</w:t>
      </w:r>
      <w:r>
        <w:rPr>
          <w:rStyle w:val="VerbatimChar"/>
        </w:rPr>
        <w:t xml:space="preserve">M</w:t>
      </w:r>
      <w:r>
        <w:t xml:space="preserve">/</w:t>
      </w:r>
      <w:r>
        <w:rPr>
          <w:rStyle w:val="VerbatimChar"/>
        </w:rPr>
        <w:t xml:space="preserve">C</w:t>
      </w:r>
      <w:r>
        <w:t xml:space="preserve">/</w:t>
      </w:r>
      <w:r>
        <w:rPr>
          <w:rStyle w:val="VerbatimChar"/>
        </w:rPr>
        <w:t xml:space="preserve">I</w:t>
      </w:r>
      <w:r>
        <w:t xml:space="preserve">).</w:t>
      </w:r>
      <w:r>
        <w:t xml:space="preserve"> </w:t>
      </w:r>
      <w:r>
        <w:t xml:space="preserve">Then in your agent:</w:t>
      </w:r>
      <w:r>
        <w:t xml:space="preserve"> </w:t>
      </w:r>
      <w:r>
        <w:rPr>
          <w:b/>
          <w:bCs/>
        </w:rPr>
        <w:t xml:space="preserve">Configure → Data</w:t>
      </w:r>
      <w:r>
        <w:t xml:space="preserve"> </w:t>
      </w:r>
      <w:r>
        <w:t xml:space="preserve">→ remove the six</w:t>
      </w:r>
      <w:r>
        <w:t xml:space="preserve"> </w:t>
      </w:r>
      <w:r>
        <w:rPr>
          <w:rStyle w:val="VerbatimChar"/>
        </w:rPr>
        <w:t xml:space="preserve">legacy_*</w:t>
      </w:r>
      <w:r>
        <w:t xml:space="preserve"> </w:t>
      </w:r>
      <w:r>
        <w:t xml:space="preserve">tables, add your six →</w:t>
      </w:r>
      <w:r>
        <w:t xml:space="preserve"> </w:t>
      </w:r>
      <w:r>
        <w:rPr>
          <w:b/>
          <w:bCs/>
        </w:rPr>
        <w:t xml:space="preserve">Benchmarks → Run all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b/>
          <w:bCs/>
        </w:rPr>
        <w:t xml:space="preserve">≈ 1 of 10</w:t>
      </w:r>
      <w:r>
        <w:t xml:space="preserve"> </w:t>
      </w:r>
      <w:r>
        <w:t xml:space="preserve">(10%). Readable names alone don’t help: Genie now writes</w:t>
      </w:r>
      <w:r>
        <w:t xml:space="preserve"> </w:t>
      </w:r>
      <w:r>
        <w:rPr>
          <w:rStyle w:val="VerbatimChar"/>
        </w:rPr>
        <w:t xml:space="preserve">account_class = 'Revenue'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lease_status = 'Active'</w:t>
      </w:r>
      <w:r>
        <w:t xml:space="preserve">, and every filter returns 0.</w:t>
      </w:r>
      <w:r>
        <w:t xml:space="preserve"> </w:t>
      </w:r>
      <w:r>
        <w:rPr>
          <w:b/>
          <w:bCs/>
        </w:rPr>
        <w:t xml:space="preserve">If stuck:</w:t>
      </w:r>
      <w:r>
        <w:t xml:space="preserve"> </w:t>
      </w:r>
      <w:r>
        <w:t xml:space="preserve">run the</w:t>
      </w:r>
      <w:r>
        <w:t xml:space="preserve"> </w:t>
      </w:r>
      <w:r>
        <w:rPr>
          <w:rStyle w:val="VerbatimChar"/>
        </w:rPr>
        <w:t xml:space="preserve">@rung R2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code/reference/d17_business_layer.sql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ref_d17_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&lt;my_schema&gt;.</w:t>
      </w:r>
      <w:r>
        <w:t xml:space="preserve">.</w:t>
      </w:r>
    </w:p>
    <w:bookmarkEnd w:id="134"/>
    <w:bookmarkStart w:id="135" w:name="stage-3-column-comments-5-min"/>
    <w:p>
      <w:pPr>
        <w:pStyle w:val="Heading3"/>
      </w:pPr>
      <w:r>
        <w:t xml:space="preserve">Stage 3: Column comments (5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Add a column comment to every column of my six tables in</w:t>
      </w:r>
      <w:r>
        <w:t xml:space="preserve"> </w:t>
      </w:r>
      <w:r>
        <w:t xml:space="preserve">, taken from the description in</w:t>
      </w:r>
      <w:r>
        <w:t xml:space="preserve"> </w:t>
      </w:r>
      <w:r>
        <w:t xml:space="preserve">.</w:t>
      </w:r>
      <w:r>
        <w:t xml:space="preserve">.legacy_data_dictionary (match on business_name). Run it and confirm with DESCRIBE TABLE on gl_accounts and leases.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ALTER TABLE … ALTER COLUMN … COMMENT …</w:t>
      </w:r>
      <w:r>
        <w:t xml:space="preserve"> </w:t>
      </w:r>
      <w:r>
        <w:t xml:space="preserve">for every column;</w:t>
      </w:r>
      <w:r>
        <w:t xml:space="preserve"> </w:t>
      </w:r>
      <w:r>
        <w:rPr>
          <w:rStyle w:val="VerbatimChar"/>
        </w:rPr>
        <w:t xml:space="preserve">account_class</w:t>
      </w:r>
      <w:r>
        <w:t xml:space="preserve"> </w:t>
      </w:r>
      <w:r>
        <w:t xml:space="preserve">reads</w:t>
      </w:r>
      <w:r>
        <w:t xml:space="preserve"> </w:t>
      </w:r>
      <w:r>
        <w:t xml:space="preserve">“R = Revenue, O = Operating expense, M = Management fee, C = CapEx, I = Intercompany recharge”</w:t>
      </w:r>
      <w:r>
        <w:t xml:space="preserve">.</w:t>
      </w:r>
      <w:r>
        <w:t xml:space="preserve"> </w:t>
      </w:r>
      <w:r>
        <w:rPr>
          <w:b/>
          <w:bCs/>
        </w:rPr>
        <w:t xml:space="preserve">Run all benchmarks</w:t>
      </w:r>
      <w:r>
        <w:t xml:space="preserve"> </w:t>
      </w:r>
      <w:r>
        <w:t xml:space="preserve">again (no need to touch the agent: it reads the comments live).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b/>
          <w:bCs/>
        </w:rPr>
        <w:t xml:space="preserve">≈ 3 of 10</w:t>
      </w:r>
      <w:r>
        <w:t xml:space="preserve"> </w:t>
      </w:r>
      <w:r>
        <w:t xml:space="preserve">(30%). Genie decodes the codes now (CapEx and office revenue are right), but it still guesses the business rules: net profit subtracts CapEx and intercompany too (€5.59M instead of</w:t>
      </w:r>
      <w:r>
        <w:t xml:space="preserve"> </w:t>
      </w:r>
      <w:r>
        <w:rPr>
          <w:b/>
          <w:bCs/>
        </w:rPr>
        <w:t xml:space="preserve">€6.38M</w:t>
      </w:r>
      <w:r>
        <w:t xml:space="preserve">), and</w:t>
      </w:r>
      <w:r>
        <w:t xml:space="preserve"> </w:t>
      </w:r>
      <w:r>
        <w:t xml:space="preserve">“active leases”</w:t>
      </w:r>
      <w:r>
        <w:t xml:space="preserve"> </w:t>
      </w:r>
      <w:r>
        <w:t xml:space="preserve">counts old lease versions.</w:t>
      </w:r>
    </w:p>
    <w:bookmarkEnd w:id="135"/>
    <w:bookmarkStart w:id="136" w:name="Xd0a905b80ee6dc720f331bd79516c0bca0ab735"/>
    <w:p>
      <w:pPr>
        <w:pStyle w:val="Heading3"/>
      </w:pPr>
      <w:r>
        <w:t xml:space="preserve">Stage 4: Table descriptions and keys (6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Code, SQL editor):</w:t>
      </w:r>
      <w:r>
        <w:t xml:space="preserve"> </w:t>
      </w:r>
      <w:r>
        <w:t xml:space="preserve">&gt; For each of my six tables in</w:t>
      </w:r>
      <w:r>
        <w:t xml:space="preserve"> </w:t>
      </w:r>
      <w:r>
        <w:t xml:space="preserve">, set the table comment from the legacy_data_dictionary row where column_name is NULL (use my table and column names instead of the legacy ones). Then add the primary keys and foreign keys those descriptions name; make the key columns NOT NULL first. Run it and show me the constraints.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COMMENT ON TABLE …</w:t>
      </w:r>
      <w:r>
        <w:t xml:space="preserve">;</w:t>
      </w:r>
      <w:r>
        <w:t xml:space="preserve"> </w:t>
      </w:r>
      <w:r>
        <w:rPr>
          <w:rStyle w:val="VerbatimChar"/>
        </w:rPr>
        <w:t xml:space="preserve">leases</w:t>
      </w:r>
      <w:r>
        <w:t xml:space="preserve"> </w:t>
      </w:r>
      <w:r>
        <w:t xml:space="preserve">says</w:t>
      </w:r>
      <w:r>
        <w:t xml:space="preserve"> </w:t>
      </w:r>
      <w:r>
        <w:t xml:space="preserve">“one row per lease VERSION … the current one has the latest updated_at”</w:t>
      </w:r>
      <w:r>
        <w:t xml:space="preserve">; PKs on all six, FKs from</w:t>
      </w:r>
      <w:r>
        <w:t xml:space="preserve"> </w:t>
      </w:r>
      <w:r>
        <w:rPr>
          <w:rStyle w:val="VerbatimChar"/>
        </w:rPr>
        <w:t xml:space="preserve">gl_transactions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quarterly_targets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b/>
          <w:bCs/>
        </w:rPr>
        <w:t xml:space="preserve">≈ 5 of 10</w:t>
      </w:r>
      <w:r>
        <w:t xml:space="preserve"> </w:t>
      </w:r>
      <w:r>
        <w:t xml:space="preserve">(50%). The lease questions pass (39 active leases, €1,083,458.87 monthly rent): the grain was the missing fact. Net profit is still wrong: no table can tell Genie the</w:t>
      </w:r>
      <w:r>
        <w:t xml:space="preserve"> </w:t>
      </w:r>
      <w:r>
        <w:rPr>
          <w:i/>
          <w:iCs/>
        </w:rPr>
        <w:t xml:space="preserve">Finance</w:t>
      </w:r>
      <w:r>
        <w:t xml:space="preserve"> </w:t>
      </w:r>
      <w:r>
        <w:t xml:space="preserve">definition.</w:t>
      </w:r>
    </w:p>
    <w:bookmarkEnd w:id="136"/>
    <w:bookmarkStart w:id="137" w:name="X2fd00eca384941824642d4cdf680257929c4f3b"/>
    <w:p>
      <w:pPr>
        <w:pStyle w:val="Heading3"/>
      </w:pPr>
      <w:r>
        <w:t xml:space="preserve">Stage 5: Metric views and instructions (6 min)</w:t>
      </w:r>
    </w:p>
    <w:p>
      <w:pPr>
        <w:pStyle w:val="FirstParagraph"/>
      </w:pPr>
      <w:r>
        <w:rPr>
          <w:b/>
          <w:bCs/>
        </w:rPr>
        <w:t xml:space="preserve">Configure → Data → Add</w:t>
      </w:r>
      <w:r>
        <w:t xml:space="preserve"> </w:t>
      </w:r>
      <w:r>
        <w:t xml:space="preserve">the governed metric views</w:t>
      </w:r>
      <w:r>
        <w:t xml:space="preserve"> </w:t>
      </w:r>
      <w:r>
        <w:rPr>
          <w:rStyle w:val="VerbatimChar"/>
        </w:rPr>
        <w:t xml:space="preserve">&lt;catalog&gt;.&lt;schema&gt;.ref_mv_net_profit_margin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ref_mv_target_attainment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ref_mv_qoq_revenue_growth</w:t>
      </w:r>
      <w:r>
        <w:t xml:space="preserve"> </w:t>
      </w:r>
      <w:r>
        <w:t xml:space="preserve">(or your own from Demo 7) →</w:t>
      </w:r>
      <w:r>
        <w:t xml:space="preserve"> </w:t>
      </w:r>
      <w:r>
        <w:rPr>
          <w:b/>
          <w:bCs/>
        </w:rPr>
        <w:t xml:space="preserve">Run all</w:t>
      </w:r>
      <w:r>
        <w:t xml:space="preserve">.</w:t>
      </w:r>
      <w:r>
        <w:t xml:space="preserve"> </w:t>
      </w:r>
      <w:r>
        <w:rPr>
          <w:b/>
          <w:bCs/>
        </w:rPr>
        <w:t xml:space="preserve">Checkpoint:</w:t>
      </w:r>
      <w:r>
        <w:t xml:space="preserve"> </w:t>
      </w:r>
      <w:r>
        <w:rPr>
          <w:b/>
          <w:bCs/>
        </w:rPr>
        <w:t xml:space="preserve">9–10 of 10</w:t>
      </w:r>
      <w:r>
        <w:t xml:space="preserve">. Net profit, margin, target misses and attainment now come from the approved definitions (€6.38M, 59.3%, Peachtree Center / Harbor Tower / Zuidas Residences, 62.5%).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Configure → Instructions</w:t>
      </w:r>
      <w:r>
        <w:t xml:space="preserve"> </w:t>
      </w:r>
      <w:r>
        <w:t xml:space="preserve">→ paste:</w:t>
      </w:r>
      <w:r>
        <w:t xml:space="preserve"> </w:t>
      </w:r>
      <w:r>
        <w:t xml:space="preserve">&gt; Amounts are EUR. The latest complete fiscal quarter is 2026-Q2:</w:t>
      </w:r>
      <w:r>
        <w:t xml:space="preserve"> </w:t>
      </w:r>
      <w:r>
        <w:t xml:space="preserve">“this quarter”</w:t>
      </w:r>
      <w:r>
        <w:t xml:space="preserve"> </w:t>
      </w:r>
      <w:r>
        <w:t xml:space="preserve">means 2026-Q2 and</w:t>
      </w:r>
      <w:r>
        <w:t xml:space="preserve"> </w:t>
      </w:r>
      <w:r>
        <w:t xml:space="preserve">“last quarter”</w:t>
      </w:r>
      <w:r>
        <w:t xml:space="preserve"> </w:t>
      </w:r>
      <w:r>
        <w:t xml:space="preserve">means 2026-Q1; never use the calendar date to pick a quarter. Net profit = revenue (account_class R) - operating expense (O) - management fee (M); CapEx (C) and intercompany (I) are not deducted; prefer the metric views for net profit, margin and target attainment. The leases table keeps every version of a lease: always use only the latest version per lease_id before counting or summing; active means lease_status =</w:t>
      </w:r>
      <w:r>
        <w:t xml:space="preserve"> </w:t>
      </w:r>
      <w:r>
        <w:t xml:space="preserve">‘A’</w:t>
      </w:r>
      <w:r>
        <w:t xml:space="preserve">. Property type codes: OFF = Office, MFH = Multifamily, RTL = Retail. Credit ratings best to worst: AAA, AA, A, BBB, BB, B; below investment grade means BB or B.</w:t>
      </w:r>
    </w:p>
    <w:p>
      <w:pPr>
        <w:pStyle w:val="BodyText"/>
      </w:pPr>
      <w:r>
        <w:rPr>
          <w:b/>
          <w:bCs/>
        </w:rPr>
        <w:t xml:space="preserve">Checkpoint:</w:t>
      </w:r>
      <w:r>
        <w:t xml:space="preserve"> </w:t>
      </w:r>
      <w:r>
        <w:rPr>
          <w:b/>
          <w:bCs/>
        </w:rPr>
        <w:t xml:space="preserve">10 of 10</w:t>
      </w:r>
      <w:r>
        <w:t xml:space="preserve">, and it stays there when the question is phrased differently (the instructions carry the conventions the data can’t).</w:t>
      </w:r>
    </w:p>
    <w:bookmarkEnd w:id="137"/>
    <w:bookmarkStart w:id="138" w:name="stage-6-keep-it-accurate-6-min"/>
    <w:p>
      <w:pPr>
        <w:pStyle w:val="Heading3"/>
      </w:pPr>
      <w:r>
        <w:t xml:space="preserve">Stage 6: Keep it accurate (6 min)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Benchmark → Evaluations:</w:t>
      </w:r>
      <w:r>
        <w:t xml:space="preserve"> </w:t>
      </w:r>
      <w:r>
        <w:t xml:space="preserve">every run is kept with its accuracy; open a run to see each question’s SQL next to the ground truth, the failure analysis, and</w:t>
      </w:r>
      <w:r>
        <w:t xml:space="preserve"> </w:t>
      </w:r>
      <w:r>
        <w:rPr>
          <w:b/>
          <w:bCs/>
        </w:rPr>
        <w:t xml:space="preserve">Attempt fix</w:t>
      </w:r>
      <w:r>
        <w:t xml:space="preserve"> </w:t>
      </w:r>
      <w:r>
        <w:t xml:space="preserve">(Genie proposes the instruction or example that would fix it).</w:t>
      </w:r>
      <w:r>
        <w:t xml:space="preserve"> </w:t>
      </w:r>
      <w:r>
        <w:rPr>
          <w:b/>
          <w:bCs/>
        </w:rPr>
        <w:t xml:space="preserve">Analyze with Genie</w:t>
      </w:r>
      <w:r>
        <w:t xml:space="preserve"> </w:t>
      </w:r>
      <w:r>
        <w:t xml:space="preserve">summarizes the context gaps across a run. Re-run after every schema or instruction change.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tab: the questions people actually ask, thumbs up/down, and the answers to review. Turn a good answer into an</w:t>
      </w:r>
      <w:r>
        <w:t xml:space="preserve"> </w:t>
      </w:r>
      <w:r>
        <w:rPr>
          <w:b/>
          <w:bCs/>
        </w:rPr>
        <w:t xml:space="preserve">SQL example</w:t>
      </w:r>
      <w:r>
        <w:t xml:space="preserve">; turn a recurring question into a new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question.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SQL examples, synonyms, join relationships</w:t>
      </w:r>
      <w:r>
        <w:t xml:space="preserve"> </w:t>
      </w:r>
      <w:r>
        <w:t xml:space="preserve">(the Reference agent has 3 examples, synonyms on 7 columns, 5 joins): they make answers stable across phrasings; the score stays at 10/10, the variance drops.</w:t>
      </w:r>
    </w:p>
    <w:bookmarkEnd w:id="138"/>
    <w:bookmarkEnd w:id="139"/>
    <w:bookmarkStart w:id="145" w:name="Xc03bdd84fb3d6da43331ae1897e493c54f68b54"/>
    <w:p>
      <w:pPr>
        <w:pStyle w:val="Heading2"/>
      </w:pPr>
      <w:r>
        <w:t xml:space="preserve">Demo 18: Domains, Pages &amp; Metrics —</w:t>
      </w:r>
      <w:r>
        <w:t xml:space="preserve"> </w:t>
      </w:r>
      <w:r>
        <w:t xml:space="preserve">“Teach Genie One what your words mean”</w:t>
      </w:r>
    </w:p>
    <w:p>
      <w:pPr>
        <w:pStyle w:val="FirstParagraph"/>
      </w:pPr>
      <w:r>
        <w:rPr>
          <w:b/>
          <w:bCs/>
        </w:rPr>
        <w:t xml:space="preserve">Session:</w:t>
      </w:r>
      <w:r>
        <w:t xml:space="preserve"> </w:t>
      </w:r>
      <w:r>
        <w:t xml:space="preserve">Day 2, 3:20–3:45 (25 min) ·</w:t>
      </w:r>
      <w:r>
        <w:t xml:space="preserve"> </w:t>
      </w:r>
      <w:r>
        <w:rPr>
          <w:b/>
          <w:bCs/>
        </w:rPr>
        <w:t xml:space="preserve">You build:</w:t>
      </w:r>
      <w:r>
        <w:t xml:space="preserve"> </w:t>
      </w:r>
      <w:r>
        <w:t xml:space="preserve">a Page (business definition) in the Revantage domain, linked to its governed metric view, and check that Genie One uses it ·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the four Pages in</w:t>
      </w:r>
      <w:r>
        <w:t xml:space="preserve"> </w:t>
      </w:r>
      <w:r>
        <w:rPr>
          <w:rStyle w:val="VerbatimChar"/>
        </w:rPr>
        <w:t xml:space="preserve">code/reference/d18_pages.md</w:t>
      </w:r>
      <w:r>
        <w:t xml:space="preserve"> </w:t>
      </w:r>
      <w:r>
        <w:t xml:space="preserve">(Net profit, Latest quarter, Active lease, Below investment grade), published by the facilitator in the domain</w:t>
      </w:r>
      <w:r>
        <w:t xml:space="preserve"> </w:t>
      </w:r>
      <w:r>
        <w:t xml:space="preserve">“Revantage Workshop”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Discover (Domains, Pages); Genie One (Switch apps → Genie One, or the home page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box)</w:t>
      </w:r>
    </w:p>
    <w:bookmarkStart w:id="140" w:name="stage-1-tour-the-domain-4-min"/>
    <w:p>
      <w:pPr>
        <w:pStyle w:val="Heading3"/>
      </w:pPr>
      <w:r>
        <w:t xml:space="preserve">Stage 1: Tour the domain (4 min)</w:t>
      </w:r>
    </w:p>
    <w:p>
      <w:pPr>
        <w:pStyle w:val="FirstParagraph"/>
      </w:pPr>
      <w:r>
        <w:rPr>
          <w:b/>
          <w:bCs/>
        </w:rPr>
        <w:t xml:space="preserve">Discover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Browse by domain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Revantage Workshop</w:t>
      </w:r>
      <w:r>
        <w:t xml:space="preserve">: the domain’s assets,</w:t>
      </w:r>
      <w:r>
        <w:t xml:space="preserve"> </w:t>
      </w:r>
      <w:r>
        <w:rPr>
          <w:b/>
          <w:bCs/>
        </w:rPr>
        <w:t xml:space="preserve">Featured Metric views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ref_mv_*</w:t>
      </w:r>
      <w:r>
        <w:t xml:space="preserve"> </w:t>
      </w:r>
      <w:r>
        <w:t xml:space="preserve">views: the domain’s</w:t>
      </w:r>
      <w:r>
        <w:t xml:space="preserve"> </w:t>
      </w:r>
      <w:r>
        <w:rPr>
          <w:i/>
          <w:iCs/>
        </w:rPr>
        <w:t xml:space="preserve">Metrics</w:t>
      </w:r>
      <w:r>
        <w:t xml:space="preserve">),</w:t>
      </w:r>
      <w:r>
        <w:t xml:space="preserve"> </w:t>
      </w:r>
      <w:r>
        <w:rPr>
          <w:b/>
          <w:bCs/>
        </w:rPr>
        <w:t xml:space="preserve">Pages</w:t>
      </w:r>
      <w:r>
        <w:t xml:space="preserve">, and</w:t>
      </w:r>
      <w:r>
        <w:t xml:space="preserve"> </w:t>
      </w:r>
      <w:r>
        <w:rPr>
          <w:b/>
          <w:bCs/>
        </w:rPr>
        <w:t xml:space="preserve">Ask Genie</w:t>
      </w:r>
      <w:r>
        <w:t xml:space="preserve"> </w:t>
      </w:r>
      <w:r>
        <w:t xml:space="preserve">(a Genie scoped to the domain).</w:t>
      </w:r>
    </w:p>
    <w:bookmarkEnd w:id="140"/>
    <w:bookmarkStart w:id="141" w:name="stage-2-ask-before-you-define-4-min"/>
    <w:p>
      <w:pPr>
        <w:pStyle w:val="Heading3"/>
      </w:pPr>
      <w:r>
        <w:t xml:space="preserve">Stage 2: Ask before you define (4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One, new chat):</w:t>
      </w:r>
      <w:r>
        <w:t xml:space="preserve"> </w:t>
      </w:r>
      <w:r>
        <w:t xml:space="preserve">&gt; What is our NOI this quarter?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Thought process</w:t>
      </w:r>
      <w:r>
        <w:t xml:space="preserve">: Genie One searches the ontology (</w:t>
      </w:r>
      <w:r>
        <w:t xml:space="preserve">“Found … ontology results”</w:t>
      </w:r>
      <w:r>
        <w:t xml:space="preserve">), picks a metric view and a quarter, and shows its sources. Check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definition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quarter it used. Without a Page it has to guess that NOI means net profit and that</w:t>
      </w:r>
      <w:r>
        <w:t xml:space="preserve"> </w:t>
      </w:r>
      <w:r>
        <w:t xml:space="preserve">“this quarter”</w:t>
      </w:r>
      <w:r>
        <w:t xml:space="preserve"> </w:t>
      </w:r>
      <w:r>
        <w:t xml:space="preserve">means the latest complete quarter (2026-Q2), not the calendar quarter.</w:t>
      </w:r>
    </w:p>
    <w:bookmarkEnd w:id="141"/>
    <w:bookmarkStart w:id="142" w:name="Xe481cc9e024a8f34d2c2d5a03d8bb9fd0f8fb3e"/>
    <w:p>
      <w:pPr>
        <w:pStyle w:val="Heading3"/>
      </w:pPr>
      <w:r>
        <w:t xml:space="preserve">Stage 3: Write the Page with Genie Code (8 min)</w:t>
      </w:r>
    </w:p>
    <w:p>
      <w:pPr>
        <w:pStyle w:val="FirstParagraph"/>
      </w:pPr>
      <w:r>
        <w:rPr>
          <w:b/>
          <w:bCs/>
        </w:rPr>
        <w:t xml:space="preserve">Discover → Create → Create page</w:t>
      </w:r>
      <w:r>
        <w:t xml:space="preserve"> </w:t>
      </w:r>
      <w:r>
        <w:t xml:space="preserve">→ in the Genie Code panel click</w:t>
      </w:r>
      <w:r>
        <w:t xml:space="preserve"> </w:t>
      </w:r>
      <w:r>
        <w:rPr>
          <w:b/>
          <w:bCs/>
        </w:rPr>
        <w:t xml:space="preserve">Help me create a new page</w:t>
      </w:r>
      <w:r>
        <w:t xml:space="preserve"> </w:t>
      </w:r>
      <w:r>
        <w:t xml:space="preserve">(or type):</w:t>
      </w:r>
      <w:r>
        <w:t xml:space="preserve"> </w:t>
      </w:r>
      <w:r>
        <w:t xml:space="preserve">&gt; Help me create a page</w:t>
      </w:r>
      <w:r>
        <w:t xml:space="preserve"> </w:t>
      </w:r>
      <w:r>
        <w:t xml:space="preserve">“Net profit (</w:t>
      </w:r>
      <w:r>
        <w:t xml:space="preserve">)”</w:t>
      </w:r>
      <w:r>
        <w:t xml:space="preserve"> </w:t>
      </w:r>
      <w:r>
        <w:t xml:space="preserve">in the Revantage Workshop domain. Description: Revantage’s approved Finance net profit: revenue minus operating expense minus management fee; CapEx and intercompany recharges are not deducted. Definition: per property and fiscal quarter in EUR; in the general ledger account_class R - O - M.</w:t>
      </w:r>
      <w:r>
        <w:t xml:space="preserve"> </w:t>
      </w:r>
      <w:r>
        <w:t xml:space="preserve">“This quarter”</w:t>
      </w:r>
      <w:r>
        <w:t xml:space="preserve"> </w:t>
      </w:r>
      <w:r>
        <w:t xml:space="preserve">means the latest complete fiscal quarter in the workshop data, 2026-Q2. The authoritative source is the metric view</w:t>
      </w:r>
      <w:r>
        <w:t xml:space="preserve"> </w:t>
      </w:r>
      <w:r>
        <w:t xml:space="preserve">.</w:t>
      </w:r>
      <w:r>
        <w:t xml:space="preserve">.ref_mv_net_profit_margin over gold_property_quarterly. Synonyms: NOI, net operating income, bottom line. Related assets:</w:t>
      </w:r>
      <w:r>
        <w:t xml:space="preserve"> </w:t>
      </w:r>
      <w:r>
        <w:t xml:space="preserve">.</w:t>
      </w:r>
      <w:r>
        <w:t xml:space="preserve">.ref_mv_net_profit_margin and</w:t>
      </w:r>
      <w:r>
        <w:t xml:space="preserve"> </w:t>
      </w:r>
      <w:r>
        <w:t xml:space="preserve">.</w:t>
      </w:r>
      <w:r>
        <w:t xml:space="preserve">.gold_property_quarterly. Fill in the page fields but don’t publish.</w:t>
      </w:r>
    </w:p>
    <w:p>
      <w:pPr>
        <w:pStyle w:val="BodyText"/>
      </w:pPr>
      <w:r>
        <w:rPr>
          <w:b/>
          <w:bCs/>
        </w:rPr>
        <w:t xml:space="preserve">If stuck:</w:t>
      </w:r>
      <w:r>
        <w:t xml:space="preserve"> </w:t>
      </w:r>
      <w:r>
        <w:t xml:space="preserve">copy the</w:t>
      </w:r>
      <w:r>
        <w:t xml:space="preserve"> </w:t>
      </w:r>
      <w:r>
        <w:t xml:space="preserve">“Net profit”</w:t>
      </w:r>
      <w:r>
        <w:t xml:space="preserve"> </w:t>
      </w:r>
      <w:r>
        <w:t xml:space="preserve">entry of</w:t>
      </w:r>
      <w:r>
        <w:t xml:space="preserve"> </w:t>
      </w:r>
      <w:r>
        <w:rPr>
          <w:rStyle w:val="VerbatimChar"/>
        </w:rPr>
        <w:t xml:space="preserve">code/reference/d18_pages.md</w:t>
      </w:r>
      <w:r>
        <w:t xml:space="preserve"> </w:t>
      </w:r>
      <w:r>
        <w:t xml:space="preserve">into the form by hand.</w:t>
      </w:r>
    </w:p>
    <w:bookmarkEnd w:id="142"/>
    <w:bookmarkStart w:id="143" w:name="stage-4-ask-again-4-min"/>
    <w:p>
      <w:pPr>
        <w:pStyle w:val="Heading3"/>
      </w:pPr>
      <w:r>
        <w:t xml:space="preserve">Stage 4: Ask again (4 min)</w:t>
      </w:r>
    </w:p>
    <w:p>
      <w:pPr>
        <w:pStyle w:val="FirstParagraph"/>
      </w:pPr>
      <w:r>
        <w:rPr>
          <w:b/>
          <w:bCs/>
        </w:rPr>
        <w:t xml:space="preserve">Prompt</w:t>
      </w:r>
      <w:r>
        <w:t xml:space="preserve"> </w:t>
      </w:r>
      <w:r>
        <w:t xml:space="preserve">(Genie One,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 so it doesn’t reuse the previous one):</w:t>
      </w:r>
      <w:r>
        <w:t xml:space="preserve"> </w:t>
      </w:r>
      <w:r>
        <w:t xml:space="preserve">&gt; What is our NOI this quarter?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rPr>
          <w:b/>
          <w:bCs/>
        </w:rPr>
        <w:t xml:space="preserve">Thought process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Read info for: knowledge_page…</w:t>
      </w:r>
      <w:r>
        <w:t xml:space="preserve"> </w:t>
      </w:r>
      <w:r>
        <w:t xml:space="preserve">and the answer says NOI is net profit</w:t>
      </w:r>
      <w:r>
        <w:t xml:space="preserve"> </w:t>
      </w:r>
      <w:r>
        <w:t xml:space="preserve">“per the glossary page”</w:t>
      </w:r>
      <w:r>
        <w:t xml:space="preserve">. With the Page and a single certified metric view, the expected answer is</w:t>
      </w:r>
      <w:r>
        <w:t xml:space="preserve"> </w:t>
      </w:r>
      <w:r>
        <w:rPr>
          <w:b/>
          <w:bCs/>
        </w:rPr>
        <w:t xml:space="preserve">€6,375,345.36 for 2026-Q2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ref_mv_net_profit_margin</w:t>
      </w:r>
      <w:r>
        <w:t xml:space="preserve"> </w:t>
      </w:r>
      <w:r>
        <w:t xml:space="preserve">(to confirm in the Revantage workspace pre-flight).</w:t>
      </w:r>
    </w:p>
    <w:bookmarkEnd w:id="143"/>
    <w:bookmarkStart w:id="144" w:name="X4e819a8e15b8131738425be63266f498e15196f"/>
    <w:p>
      <w:pPr>
        <w:pStyle w:val="Heading3"/>
      </w:pPr>
      <w:r>
        <w:t xml:space="preserve">Stage 5: Metrics in the domain, and what Pages don’t do (5 min)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Domain → Add to domain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ALTER VIEW … SET TAGS ('Revantage Workshop')</w:t>
      </w:r>
      <w:r>
        <w:t xml:space="preserve">): add your Demo 7 metric views; they appear under the domain’s metric views. Then try the domain’s</w:t>
      </w:r>
      <w:r>
        <w:t xml:space="preserve"> </w:t>
      </w:r>
      <w:r>
        <w:rPr>
          <w:b/>
          <w:bCs/>
        </w:rPr>
        <w:t xml:space="preserve">Ask Genie</w:t>
      </w:r>
      <w:r>
        <w:t xml:space="preserve">: it answers from the domain’s assets only.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Pages feed Genie One and Genie Code, not Genie Agents.</w:t>
      </w:r>
      <w:r>
        <w:t xml:space="preserve"> </w:t>
      </w:r>
      <w:r>
        <w:t xml:space="preserve">A Genie Agent answers from its own data and configuration: the same Demo 17 agent without metric views or instructions scored</w:t>
      </w:r>
      <w:r>
        <w:t xml:space="preserve"> </w:t>
      </w:r>
      <w:r>
        <w:rPr>
          <w:b/>
          <w:bCs/>
        </w:rPr>
        <w:t xml:space="preserve">50% with and without</w:t>
      </w:r>
      <w:r>
        <w:t xml:space="preserve"> </w:t>
      </w:r>
      <w:r>
        <w:t xml:space="preserve">the Net profit Page. For an agent, the definition goes into comments, metric views and instructions (Demo 17); for everyone else, into a Page.</w:t>
      </w:r>
    </w:p>
    <w:bookmarkEnd w:id="144"/>
    <w:bookmarkEnd w:id="145"/>
    <w:bookmarkStart w:id="146" w:name="appendix-the-snowflake-view-for-demo-3"/>
    <w:p>
      <w:pPr>
        <w:pStyle w:val="Heading2"/>
      </w:pPr>
      <w:r>
        <w:t xml:space="preserve">Appendix: the Snowflake view for Demo 3</w:t>
      </w:r>
    </w:p>
    <w:p>
      <w:pPr>
        <w:pStyle w:val="SourceCode"/>
      </w:pPr>
      <w:r>
        <w:rPr>
          <w:rStyle w:val="CommentTok"/>
        </w:rPr>
        <w:t xml:space="preserve">-- D3 starting point: a business view as it exists in Snowflake today. Participants paste it into the</w:t>
      </w:r>
      <w:r>
        <w:br/>
      </w:r>
      <w:r>
        <w:rPr>
          <w:rStyle w:val="CommentTok"/>
        </w:rPr>
        <w:t xml:space="preserve">-- SQL editor and migrate it with Genie Code. It doesn't run on Databricks as-is, and even once it</w:t>
      </w:r>
      <w:r>
        <w:br/>
      </w:r>
      <w:r>
        <w:rPr>
          <w:rStyle w:val="CommentTok"/>
        </w:rPr>
        <w:t xml:space="preserve">-- runs it's wrong: the join is missing its key, so every property is repeated per region.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${catalog}.${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}.property_performance_v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g.property_id,</w:t>
      </w:r>
      <w:r>
        <w:br/>
      </w:r>
      <w:r>
        <w:rPr>
          <w:rStyle w:val="NormalTok"/>
        </w:rPr>
        <w:t xml:space="preserve">    p.property_name,</w:t>
      </w:r>
      <w:r>
        <w:br/>
      </w:r>
      <w:r>
        <w:rPr>
          <w:rStyle w:val="NormalTok"/>
        </w:rPr>
        <w:t xml:space="preserve">    p.property_type,</w:t>
      </w:r>
      <w:r>
        <w:br/>
      </w:r>
      <w:r>
        <w:rPr>
          <w:rStyle w:val="NormalTok"/>
        </w:rPr>
        <w:t xml:space="preserve">    p.region_name,</w:t>
      </w:r>
      <w:r>
        <w:br/>
      </w:r>
      <w:r>
        <w:rPr>
          <w:rStyle w:val="NormalTok"/>
        </w:rPr>
        <w:t xml:space="preserve">    p.market,</w:t>
      </w:r>
      <w:r>
        <w:br/>
      </w:r>
      <w:r>
        <w:rPr>
          <w:rStyle w:val="NormalTok"/>
        </w:rPr>
        <w:t xml:space="preserve">    g.fiscal_quarter,</w:t>
      </w:r>
      <w:r>
        <w:br/>
      </w:r>
      <w:r>
        <w:rPr>
          <w:rStyle w:val="NormalTok"/>
        </w:rPr>
        <w:t xml:space="preserve">    TO_VARCHAR(g.fiscal_quarter_date, </w:t>
      </w:r>
      <w:r>
        <w:rPr>
          <w:rStyle w:val="StringTok"/>
        </w:rPr>
        <w:t xml:space="preserve">'YYYY-MM'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period_start,</w:t>
      </w:r>
      <w:r>
        <w:br/>
      </w:r>
      <w:r>
        <w:rPr>
          <w:rStyle w:val="NormalTok"/>
        </w:rPr>
        <w:t xml:space="preserve">    g.revenue:</w:t>
      </w:r>
      <w:r>
        <w:rPr>
          <w:rStyle w:val="CharTok"/>
        </w:rPr>
        <w:t xml:space="preserve">:NUMBER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NVL</w:t>
      </w:r>
      <w:r>
        <w:rPr>
          <w:rStyle w:val="NormalTok"/>
        </w:rPr>
        <w:t xml:space="preserve">(g.net_profit,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net_profit,</w:t>
      </w:r>
      <w:r>
        <w:br/>
      </w:r>
      <w:r>
        <w:rPr>
          <w:rStyle w:val="NormalTok"/>
        </w:rPr>
        <w:t xml:space="preserve">    g.net_profit_target:</w:t>
      </w:r>
      <w:r>
        <w:rPr>
          <w:rStyle w:val="CharTok"/>
        </w:rPr>
        <w:t xml:space="preserve">:NUMBER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net_profit_target,</w:t>
      </w:r>
      <w:r>
        <w:br/>
      </w:r>
      <w:r>
        <w:rPr>
          <w:rStyle w:val="NormalTok"/>
        </w:rPr>
        <w:t xml:space="preserve">    DIV0(g.net_profit, g.revenue)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net_profit_margin,</w:t>
      </w:r>
      <w:r>
        <w:br/>
      </w:r>
      <w:r>
        <w:rPr>
          <w:rStyle w:val="NormalTok"/>
        </w:rPr>
        <w:t xml:space="preserve">    IFF(g.net_profit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g.net_profit_target, </w:t>
      </w:r>
      <w:r>
        <w:rPr>
          <w:rStyle w:val="StringTok"/>
        </w:rPr>
        <w:t xml:space="preserve">'On target'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'Missed'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target_status,</w:t>
      </w:r>
      <w:r>
        <w:br/>
      </w:r>
      <w:r>
        <w:rPr>
          <w:rStyle w:val="NormalTok"/>
        </w:rPr>
        <w:t xml:space="preserve">    DATEADD(quarter,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g.fiscal_quarter_date)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prior_quarter_start,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refreshed_at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${catalog}.${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}.gold_property_quarterly 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${catalog}.${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}.silver_properties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g.region_name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p.region_name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g.fiscal_quarter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</w:p>
    <w:bookmarkEnd w:id="146"/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2026-10-14T04:16:37Z</dcterms:created>
  <dcterms:modified xsi:type="dcterms:W3CDTF">2026-10-14T04:16:37Z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