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52D" w:rsidRPr="00E8463D" w:rsidRDefault="0079252D" w:rsidP="0079252D">
      <w:pPr>
        <w:spacing w:after="0"/>
        <w:jc w:val="center"/>
        <w:rPr>
          <w:rFonts w:ascii="Arial" w:eastAsia="Times New Roman" w:hAnsi="Arial" w:cs="Arial"/>
          <w:b/>
          <w:bCs/>
          <w:color w:val="2A2A2A"/>
          <w:sz w:val="28"/>
        </w:rPr>
      </w:pPr>
      <w:r>
        <w:rPr>
          <w:noProof/>
        </w:rPr>
        <w:drawing>
          <wp:inline distT="0" distB="0" distL="0" distR="0" wp14:anchorId="6FB82738" wp14:editId="06C57E9E">
            <wp:extent cx="1511935" cy="208280"/>
            <wp:effectExtent l="19050" t="0" r="0" b="0"/>
            <wp:docPr id="2" name="Picture 2" descr="H:\Risk Measurement Tools Course\Website\ncs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isk Measurement Tools Course\Website\ncsu_logo.gif"/>
                    <pic:cNvPicPr>
                      <a:picLocks noChangeAspect="1" noChangeArrowheads="1"/>
                    </pic:cNvPicPr>
                  </pic:nvPicPr>
                  <pic:blipFill>
                    <a:blip r:embed="rId5" cstate="print"/>
                    <a:srcRect/>
                    <a:stretch>
                      <a:fillRect/>
                    </a:stretch>
                  </pic:blipFill>
                  <pic:spPr bwMode="auto">
                    <a:xfrm>
                      <a:off x="0" y="0"/>
                      <a:ext cx="1511935" cy="208280"/>
                    </a:xfrm>
                    <a:prstGeom prst="rect">
                      <a:avLst/>
                    </a:prstGeom>
                    <a:noFill/>
                    <a:ln w="9525">
                      <a:noFill/>
                      <a:miter lim="800000"/>
                      <a:headEnd/>
                      <a:tailEnd/>
                    </a:ln>
                  </pic:spPr>
                </pic:pic>
              </a:graphicData>
            </a:graphic>
          </wp:inline>
        </w:drawing>
      </w:r>
    </w:p>
    <w:p w:rsidR="0079252D" w:rsidRPr="00E8463D" w:rsidRDefault="0079252D" w:rsidP="0079252D">
      <w:pPr>
        <w:shd w:val="clear" w:color="auto" w:fill="FFFFFF"/>
        <w:spacing w:after="0" w:line="240" w:lineRule="auto"/>
        <w:ind w:left="360"/>
        <w:jc w:val="center"/>
        <w:rPr>
          <w:rFonts w:asciiTheme="majorHAnsi" w:eastAsia="Times New Roman" w:hAnsiTheme="majorHAnsi" w:cs="Arial"/>
          <w:b/>
          <w:color w:val="2A2A2A"/>
          <w:sz w:val="32"/>
        </w:rPr>
      </w:pPr>
      <w:r w:rsidRPr="00E8463D">
        <w:rPr>
          <w:rFonts w:asciiTheme="majorHAnsi" w:eastAsia="Times New Roman" w:hAnsiTheme="majorHAnsi" w:cs="Arial"/>
          <w:b/>
          <w:bCs/>
          <w:color w:val="2A2A2A"/>
          <w:sz w:val="32"/>
        </w:rPr>
        <w:t xml:space="preserve">BUS 443 </w:t>
      </w:r>
      <w:proofErr w:type="gramStart"/>
      <w:r>
        <w:rPr>
          <w:rFonts w:asciiTheme="majorHAnsi" w:eastAsia="Times New Roman" w:hAnsiTheme="majorHAnsi" w:cs="Arial"/>
          <w:b/>
          <w:bCs/>
          <w:color w:val="2A2A2A"/>
          <w:sz w:val="32"/>
        </w:rPr>
        <w:t>Business  Analytics</w:t>
      </w:r>
      <w:proofErr w:type="gramEnd"/>
    </w:p>
    <w:p w:rsidR="00806A5F" w:rsidRDefault="00806A5F" w:rsidP="0079252D">
      <w:pPr>
        <w:spacing w:after="0"/>
        <w:ind w:left="360"/>
        <w:jc w:val="center"/>
        <w:rPr>
          <w:rFonts w:asciiTheme="majorHAnsi" w:hAnsiTheme="majorHAnsi" w:cstheme="minorHAnsi"/>
          <w:b/>
          <w:sz w:val="26"/>
          <w:szCs w:val="26"/>
        </w:rPr>
      </w:pPr>
      <w:r>
        <w:rPr>
          <w:rFonts w:asciiTheme="majorHAnsi" w:hAnsiTheme="majorHAnsi" w:cstheme="minorHAnsi"/>
          <w:b/>
          <w:sz w:val="26"/>
          <w:szCs w:val="26"/>
        </w:rPr>
        <w:t>Final Team Project – Part 3</w:t>
      </w:r>
      <w:r w:rsidR="0079252D" w:rsidRPr="00E8463D">
        <w:rPr>
          <w:rFonts w:asciiTheme="majorHAnsi" w:hAnsiTheme="majorHAnsi" w:cstheme="minorHAnsi"/>
          <w:b/>
          <w:sz w:val="26"/>
          <w:szCs w:val="26"/>
        </w:rPr>
        <w:t xml:space="preserve">: </w:t>
      </w:r>
      <w:r>
        <w:rPr>
          <w:rFonts w:asciiTheme="majorHAnsi" w:hAnsiTheme="majorHAnsi" w:cstheme="minorHAnsi"/>
          <w:b/>
          <w:sz w:val="26"/>
          <w:szCs w:val="26"/>
        </w:rPr>
        <w:t>New Optimization and Simulation Cases</w:t>
      </w:r>
      <w:r w:rsidR="00036ECC">
        <w:rPr>
          <w:rFonts w:asciiTheme="majorHAnsi" w:hAnsiTheme="majorHAnsi" w:cstheme="minorHAnsi"/>
          <w:b/>
          <w:sz w:val="26"/>
          <w:szCs w:val="26"/>
        </w:rPr>
        <w:t xml:space="preserve"> </w:t>
      </w:r>
    </w:p>
    <w:p w:rsidR="00806A5F" w:rsidRDefault="00806A5F" w:rsidP="0079252D">
      <w:pPr>
        <w:spacing w:after="0"/>
        <w:ind w:left="360"/>
        <w:jc w:val="center"/>
        <w:rPr>
          <w:rFonts w:asciiTheme="majorHAnsi" w:hAnsiTheme="majorHAnsi" w:cstheme="minorHAnsi"/>
          <w:b/>
          <w:sz w:val="26"/>
          <w:szCs w:val="26"/>
        </w:rPr>
      </w:pPr>
    </w:p>
    <w:p w:rsidR="00806A5F" w:rsidRDefault="00806A5F" w:rsidP="00036ECC">
      <w:pPr>
        <w:spacing w:after="0" w:line="240" w:lineRule="auto"/>
        <w:rPr>
          <w:rFonts w:asciiTheme="majorHAnsi" w:hAnsiTheme="majorHAnsi" w:cstheme="minorHAnsi"/>
          <w:b/>
          <w:sz w:val="26"/>
          <w:szCs w:val="26"/>
        </w:rPr>
      </w:pPr>
      <w:r>
        <w:rPr>
          <w:rFonts w:asciiTheme="majorHAnsi" w:hAnsiTheme="majorHAnsi" w:cstheme="minorHAnsi"/>
          <w:b/>
          <w:sz w:val="26"/>
          <w:szCs w:val="26"/>
        </w:rPr>
        <w:t xml:space="preserve">Part 3a: </w:t>
      </w:r>
      <w:r w:rsidR="00A43966">
        <w:rPr>
          <w:rFonts w:asciiTheme="majorHAnsi" w:hAnsiTheme="majorHAnsi" w:cstheme="minorHAnsi"/>
          <w:b/>
          <w:sz w:val="26"/>
          <w:szCs w:val="26"/>
        </w:rPr>
        <w:t xml:space="preserve">Integer </w:t>
      </w:r>
      <w:r w:rsidR="0079252D">
        <w:rPr>
          <w:rFonts w:asciiTheme="majorHAnsi" w:hAnsiTheme="majorHAnsi" w:cstheme="minorHAnsi"/>
          <w:b/>
          <w:sz w:val="26"/>
          <w:szCs w:val="26"/>
        </w:rPr>
        <w:t xml:space="preserve">Optimization </w:t>
      </w:r>
      <w:r>
        <w:rPr>
          <w:rFonts w:asciiTheme="majorHAnsi" w:hAnsiTheme="majorHAnsi" w:cstheme="minorHAnsi"/>
          <w:b/>
          <w:sz w:val="26"/>
          <w:szCs w:val="26"/>
        </w:rPr>
        <w:t xml:space="preserve">Case </w:t>
      </w:r>
      <w:r w:rsidR="0079252D">
        <w:rPr>
          <w:rFonts w:asciiTheme="majorHAnsi" w:hAnsiTheme="majorHAnsi" w:cstheme="minorHAnsi"/>
          <w:b/>
          <w:sz w:val="26"/>
          <w:szCs w:val="26"/>
        </w:rPr>
        <w:t xml:space="preserve">for </w:t>
      </w:r>
      <w:proofErr w:type="spellStart"/>
      <w:r w:rsidR="00A43966">
        <w:rPr>
          <w:rFonts w:asciiTheme="majorHAnsi" w:hAnsiTheme="majorHAnsi" w:cstheme="minorHAnsi"/>
          <w:b/>
          <w:sz w:val="26"/>
          <w:szCs w:val="26"/>
        </w:rPr>
        <w:t>Applecore</w:t>
      </w:r>
      <w:proofErr w:type="spellEnd"/>
      <w:r>
        <w:rPr>
          <w:rFonts w:asciiTheme="majorHAnsi" w:hAnsiTheme="majorHAnsi" w:cstheme="minorHAnsi"/>
          <w:b/>
          <w:sz w:val="26"/>
          <w:szCs w:val="26"/>
        </w:rPr>
        <w:t xml:space="preserve">: </w:t>
      </w:r>
    </w:p>
    <w:p w:rsidR="00806A5F" w:rsidRDefault="00A43966" w:rsidP="00036ECC">
      <w:pPr>
        <w:spacing w:after="0" w:line="240" w:lineRule="auto"/>
      </w:pPr>
      <w:r w:rsidRPr="00E905DD">
        <w:t>Complete the Chapter 9 Case</w:t>
      </w:r>
      <w:r w:rsidR="00806A5F">
        <w:t xml:space="preserve">. Add </w:t>
      </w:r>
      <w:r w:rsidR="00C447F2">
        <w:t>this</w:t>
      </w:r>
      <w:r w:rsidR="00806A5F">
        <w:t xml:space="preserve"> to your website, and I will grade </w:t>
      </w:r>
      <w:r w:rsidR="00564CAD">
        <w:t>it</w:t>
      </w:r>
      <w:r w:rsidR="00806A5F">
        <w:t xml:space="preserve"> from there.</w:t>
      </w:r>
    </w:p>
    <w:p w:rsidR="00806A5F" w:rsidRDefault="00806A5F" w:rsidP="00806A5F">
      <w:pPr>
        <w:spacing w:after="160" w:line="259" w:lineRule="auto"/>
        <w:rPr>
          <w:rFonts w:asciiTheme="majorHAnsi" w:hAnsiTheme="majorHAnsi" w:cstheme="minorHAnsi"/>
          <w:b/>
          <w:sz w:val="26"/>
          <w:szCs w:val="26"/>
        </w:rPr>
      </w:pPr>
    </w:p>
    <w:p w:rsidR="00806A5F" w:rsidRPr="000F0103" w:rsidRDefault="00806A5F" w:rsidP="00036ECC">
      <w:pPr>
        <w:spacing w:after="0" w:line="240" w:lineRule="auto"/>
        <w:rPr>
          <w:b/>
        </w:rPr>
      </w:pPr>
      <w:r w:rsidRPr="000F0103">
        <w:rPr>
          <w:rFonts w:asciiTheme="majorHAnsi" w:hAnsiTheme="majorHAnsi" w:cstheme="minorHAnsi"/>
          <w:b/>
          <w:sz w:val="26"/>
          <w:szCs w:val="26"/>
        </w:rPr>
        <w:t xml:space="preserve">Part 3b: </w:t>
      </w:r>
      <w:r w:rsidR="000F0103" w:rsidRPr="000F0103">
        <w:rPr>
          <w:rFonts w:asciiTheme="majorHAnsi" w:hAnsiTheme="majorHAnsi" w:cstheme="minorHAnsi"/>
          <w:b/>
          <w:sz w:val="26"/>
          <w:szCs w:val="26"/>
        </w:rPr>
        <w:t xml:space="preserve">Monte Carlo </w:t>
      </w:r>
      <w:r w:rsidRPr="000F0103">
        <w:rPr>
          <w:rFonts w:asciiTheme="majorHAnsi" w:hAnsiTheme="majorHAnsi" w:cstheme="minorHAnsi"/>
          <w:b/>
          <w:sz w:val="26"/>
          <w:szCs w:val="26"/>
        </w:rPr>
        <w:t xml:space="preserve">Risk Simulation for </w:t>
      </w:r>
      <w:proofErr w:type="spellStart"/>
      <w:r w:rsidRPr="000F0103">
        <w:rPr>
          <w:rFonts w:asciiTheme="majorHAnsi" w:hAnsiTheme="majorHAnsi" w:cstheme="minorHAnsi"/>
          <w:b/>
          <w:sz w:val="26"/>
          <w:szCs w:val="26"/>
        </w:rPr>
        <w:t>Applecore</w:t>
      </w:r>
      <w:proofErr w:type="spellEnd"/>
      <w:r w:rsidRPr="000F0103">
        <w:rPr>
          <w:rFonts w:asciiTheme="majorHAnsi" w:hAnsiTheme="majorHAnsi" w:cstheme="minorHAnsi"/>
          <w:b/>
          <w:sz w:val="26"/>
          <w:szCs w:val="26"/>
        </w:rPr>
        <w:t>:</w:t>
      </w:r>
    </w:p>
    <w:p w:rsidR="00806A5F" w:rsidRPr="000F0103" w:rsidRDefault="00806A5F" w:rsidP="00036ECC">
      <w:pPr>
        <w:pStyle w:val="Default"/>
        <w:jc w:val="both"/>
        <w:rPr>
          <w:rFonts w:asciiTheme="minorHAnsi" w:hAnsiTheme="minorHAnsi" w:cstheme="minorBidi"/>
          <w:color w:val="auto"/>
          <w:sz w:val="22"/>
        </w:rPr>
      </w:pPr>
      <w:proofErr w:type="spellStart"/>
      <w:r w:rsidRPr="000F0103">
        <w:rPr>
          <w:rFonts w:asciiTheme="minorHAnsi" w:hAnsiTheme="minorHAnsi" w:cstheme="minorBidi"/>
          <w:color w:val="auto"/>
          <w:sz w:val="22"/>
        </w:rPr>
        <w:t>Applecore</w:t>
      </w:r>
      <w:proofErr w:type="spellEnd"/>
      <w:r w:rsidRPr="000F0103">
        <w:rPr>
          <w:rFonts w:asciiTheme="minorHAnsi" w:hAnsiTheme="minorHAnsi" w:cstheme="minorBidi"/>
          <w:color w:val="auto"/>
          <w:sz w:val="22"/>
        </w:rPr>
        <w:t xml:space="preserve"> (introduced in the Chapter 9 Case cited above) self-insures its employee health insurance claims. That is, it collects a fixed amount each month from every employee for health care costs, and then it pays the entire claim amount using its own funds to make up the difference. The management of </w:t>
      </w:r>
      <w:proofErr w:type="spellStart"/>
      <w:r w:rsidRPr="000F0103">
        <w:rPr>
          <w:rFonts w:asciiTheme="minorHAnsi" w:hAnsiTheme="minorHAnsi" w:cstheme="minorBidi"/>
          <w:color w:val="auto"/>
          <w:sz w:val="22"/>
        </w:rPr>
        <w:t>Applecore</w:t>
      </w:r>
      <w:proofErr w:type="spellEnd"/>
      <w:r w:rsidRPr="000F0103">
        <w:rPr>
          <w:rFonts w:asciiTheme="minorHAnsi" w:hAnsiTheme="minorHAnsi" w:cstheme="minorBidi"/>
          <w:color w:val="auto"/>
          <w:sz w:val="22"/>
        </w:rPr>
        <w:t xml:space="preserve"> would like to estimate its total healthcare payments (risk) for the coming year.</w:t>
      </w:r>
    </w:p>
    <w:p w:rsidR="00806A5F" w:rsidRPr="000F0103" w:rsidRDefault="00806A5F" w:rsidP="00806A5F">
      <w:pPr>
        <w:pStyle w:val="Default"/>
        <w:jc w:val="both"/>
        <w:rPr>
          <w:rFonts w:asciiTheme="minorHAnsi" w:hAnsiTheme="minorHAnsi" w:cstheme="minorBidi"/>
          <w:color w:val="auto"/>
          <w:sz w:val="22"/>
        </w:rPr>
      </w:pPr>
    </w:p>
    <w:p w:rsidR="00806A5F" w:rsidRPr="000F0103" w:rsidRDefault="00806A5F" w:rsidP="00806A5F">
      <w:pPr>
        <w:pStyle w:val="Default"/>
        <w:jc w:val="both"/>
        <w:rPr>
          <w:rFonts w:asciiTheme="minorHAnsi" w:hAnsiTheme="minorHAnsi" w:cstheme="minorBidi"/>
          <w:color w:val="auto"/>
          <w:sz w:val="22"/>
        </w:rPr>
      </w:pPr>
      <w:r w:rsidRPr="000F0103">
        <w:rPr>
          <w:rFonts w:asciiTheme="minorHAnsi" w:hAnsiTheme="minorHAnsi" w:cstheme="minorBidi"/>
          <w:color w:val="auto"/>
          <w:sz w:val="22"/>
        </w:rPr>
        <w:t>The total number of employees at</w:t>
      </w:r>
      <w:r w:rsidR="0010635F">
        <w:rPr>
          <w:rFonts w:asciiTheme="minorHAnsi" w:hAnsiTheme="minorHAnsi" w:cstheme="minorBidi"/>
          <w:color w:val="auto"/>
          <w:sz w:val="22"/>
        </w:rPr>
        <w:t xml:space="preserve"> the start of the year is 10,125</w:t>
      </w:r>
      <w:r w:rsidRPr="000F0103">
        <w:rPr>
          <w:rFonts w:asciiTheme="minorHAnsi" w:hAnsiTheme="minorHAnsi" w:cstheme="minorBidi"/>
          <w:color w:val="auto"/>
          <w:sz w:val="22"/>
        </w:rPr>
        <w:t xml:space="preserve">. The firm expects the number of employees to change each month over the coming year by a percentage that is uniformly distributed between </w:t>
      </w:r>
      <w:r w:rsidRPr="004D6515">
        <w:rPr>
          <w:rFonts w:asciiTheme="minorHAnsi" w:hAnsiTheme="minorHAnsi" w:cstheme="minorBidi"/>
          <w:color w:val="auto"/>
          <w:sz w:val="22"/>
          <w:highlight w:val="yellow"/>
        </w:rPr>
        <w:t>-2% a</w:t>
      </w:r>
      <w:r w:rsidR="0010635F" w:rsidRPr="004D6515">
        <w:rPr>
          <w:rFonts w:asciiTheme="minorHAnsi" w:hAnsiTheme="minorHAnsi" w:cstheme="minorBidi"/>
          <w:color w:val="auto"/>
          <w:sz w:val="22"/>
          <w:highlight w:val="yellow"/>
        </w:rPr>
        <w:t>nd 5%</w:t>
      </w:r>
      <w:r w:rsidR="0010635F">
        <w:rPr>
          <w:rFonts w:asciiTheme="minorHAnsi" w:hAnsiTheme="minorHAnsi" w:cstheme="minorBidi"/>
          <w:color w:val="auto"/>
          <w:sz w:val="22"/>
        </w:rPr>
        <w:t xml:space="preserve">. Employees contribute </w:t>
      </w:r>
      <w:r w:rsidR="0010635F" w:rsidRPr="004D6515">
        <w:rPr>
          <w:rFonts w:asciiTheme="minorHAnsi" w:hAnsiTheme="minorHAnsi" w:cstheme="minorBidi"/>
          <w:color w:val="auto"/>
          <w:sz w:val="22"/>
          <w:highlight w:val="yellow"/>
        </w:rPr>
        <w:t>$150</w:t>
      </w:r>
      <w:r w:rsidRPr="004D6515">
        <w:rPr>
          <w:rFonts w:asciiTheme="minorHAnsi" w:hAnsiTheme="minorHAnsi" w:cstheme="minorBidi"/>
          <w:color w:val="auto"/>
          <w:sz w:val="22"/>
          <w:highlight w:val="yellow"/>
        </w:rPr>
        <w:t xml:space="preserve"> each month</w:t>
      </w:r>
      <w:r w:rsidRPr="000F0103">
        <w:rPr>
          <w:rFonts w:asciiTheme="minorHAnsi" w:hAnsiTheme="minorHAnsi" w:cstheme="minorBidi"/>
          <w:color w:val="auto"/>
          <w:sz w:val="22"/>
        </w:rPr>
        <w:t xml:space="preserve"> toward their healthcare costs,</w:t>
      </w:r>
      <w:r w:rsidR="0010635F">
        <w:rPr>
          <w:rFonts w:asciiTheme="minorHAnsi" w:hAnsiTheme="minorHAnsi" w:cstheme="minorBidi"/>
          <w:color w:val="auto"/>
          <w:sz w:val="22"/>
        </w:rPr>
        <w:t xml:space="preserve"> while the average claim is </w:t>
      </w:r>
      <w:r w:rsidR="0010635F" w:rsidRPr="004D6515">
        <w:rPr>
          <w:rFonts w:asciiTheme="minorHAnsi" w:hAnsiTheme="minorHAnsi" w:cstheme="minorBidi"/>
          <w:color w:val="auto"/>
          <w:sz w:val="22"/>
          <w:highlight w:val="yellow"/>
        </w:rPr>
        <w:t>$275</w:t>
      </w:r>
      <w:r w:rsidRPr="004D6515">
        <w:rPr>
          <w:rFonts w:asciiTheme="minorHAnsi" w:hAnsiTheme="minorHAnsi" w:cstheme="minorBidi"/>
          <w:color w:val="auto"/>
          <w:sz w:val="22"/>
          <w:highlight w:val="yellow"/>
        </w:rPr>
        <w:t xml:space="preserve"> per month</w:t>
      </w:r>
      <w:r w:rsidRPr="000F0103">
        <w:rPr>
          <w:rFonts w:asciiTheme="minorHAnsi" w:hAnsiTheme="minorHAnsi" w:cstheme="minorBidi"/>
          <w:color w:val="auto"/>
          <w:sz w:val="22"/>
        </w:rPr>
        <w:t xml:space="preserve">. The average claim itself is expected to grow by an amount given by a </w:t>
      </w:r>
      <w:r w:rsidRPr="004D6515">
        <w:rPr>
          <w:rFonts w:asciiTheme="minorHAnsi" w:hAnsiTheme="minorHAnsi" w:cstheme="minorBidi"/>
          <w:color w:val="auto"/>
          <w:sz w:val="22"/>
          <w:highlight w:val="yellow"/>
        </w:rPr>
        <w:t>normal distribution</w:t>
      </w:r>
      <w:r w:rsidRPr="000F0103">
        <w:rPr>
          <w:rFonts w:asciiTheme="minorHAnsi" w:hAnsiTheme="minorHAnsi" w:cstheme="minorBidi"/>
          <w:color w:val="auto"/>
          <w:sz w:val="22"/>
        </w:rPr>
        <w:t xml:space="preserve"> with </w:t>
      </w:r>
      <w:r w:rsidRPr="004D6515">
        <w:rPr>
          <w:rFonts w:asciiTheme="minorHAnsi" w:hAnsiTheme="minorHAnsi" w:cstheme="minorBidi"/>
          <w:color w:val="auto"/>
          <w:sz w:val="22"/>
          <w:highlight w:val="yellow"/>
        </w:rPr>
        <w:t>a mean of 1% and a standard deviation of 2%.</w:t>
      </w:r>
    </w:p>
    <w:p w:rsidR="00806A5F" w:rsidRPr="000F0103" w:rsidRDefault="00806A5F" w:rsidP="00806A5F">
      <w:pPr>
        <w:pStyle w:val="Default"/>
        <w:jc w:val="both"/>
        <w:rPr>
          <w:rFonts w:asciiTheme="minorHAnsi" w:hAnsiTheme="minorHAnsi" w:cstheme="minorBidi"/>
          <w:color w:val="auto"/>
          <w:sz w:val="22"/>
        </w:rPr>
      </w:pPr>
    </w:p>
    <w:p w:rsidR="00806A5F" w:rsidRPr="000F0103" w:rsidRDefault="00806A5F" w:rsidP="00806A5F">
      <w:pPr>
        <w:pStyle w:val="Default"/>
        <w:jc w:val="both"/>
        <w:rPr>
          <w:rFonts w:asciiTheme="minorHAnsi" w:hAnsiTheme="minorHAnsi" w:cstheme="minorBidi"/>
          <w:b/>
          <w:color w:val="auto"/>
          <w:sz w:val="22"/>
        </w:rPr>
      </w:pPr>
      <w:r w:rsidRPr="000F0103">
        <w:rPr>
          <w:rFonts w:asciiTheme="minorHAnsi" w:hAnsiTheme="minorHAnsi" w:cstheme="minorBidi"/>
          <w:b/>
          <w:color w:val="auto"/>
          <w:sz w:val="22"/>
        </w:rPr>
        <w:t xml:space="preserve">Instructions: </w:t>
      </w:r>
      <w:bookmarkStart w:id="0" w:name="_GoBack"/>
      <w:bookmarkEnd w:id="0"/>
    </w:p>
    <w:p w:rsidR="00806A5F" w:rsidRPr="0007262B" w:rsidRDefault="00806A5F" w:rsidP="00806A5F">
      <w:pPr>
        <w:pStyle w:val="Default"/>
        <w:numPr>
          <w:ilvl w:val="0"/>
          <w:numId w:val="4"/>
        </w:numPr>
        <w:jc w:val="both"/>
        <w:rPr>
          <w:rFonts w:asciiTheme="minorHAnsi" w:hAnsiTheme="minorHAnsi" w:cstheme="minorBidi"/>
          <w:color w:val="auto"/>
          <w:sz w:val="22"/>
          <w:szCs w:val="22"/>
        </w:rPr>
      </w:pPr>
      <w:r w:rsidRPr="0007262B">
        <w:rPr>
          <w:rFonts w:asciiTheme="minorHAnsi" w:hAnsiTheme="minorHAnsi" w:cstheme="minorBidi"/>
          <w:color w:val="auto"/>
          <w:sz w:val="22"/>
          <w:szCs w:val="22"/>
        </w:rPr>
        <w:t>Create a simulation model to estimate the total health care payments for the upcoming year.</w:t>
      </w:r>
    </w:p>
    <w:p w:rsidR="00806A5F" w:rsidRPr="0007262B" w:rsidRDefault="00806A5F" w:rsidP="00806A5F">
      <w:pPr>
        <w:pStyle w:val="Default"/>
        <w:numPr>
          <w:ilvl w:val="0"/>
          <w:numId w:val="4"/>
        </w:numPr>
        <w:jc w:val="both"/>
        <w:rPr>
          <w:rFonts w:asciiTheme="minorHAnsi" w:hAnsiTheme="minorHAnsi" w:cstheme="minorBidi"/>
          <w:color w:val="auto"/>
          <w:sz w:val="22"/>
          <w:szCs w:val="22"/>
        </w:rPr>
      </w:pPr>
      <w:r w:rsidRPr="0007262B">
        <w:rPr>
          <w:rFonts w:asciiTheme="minorHAnsi" w:hAnsiTheme="minorHAnsi" w:cstheme="minorBidi"/>
          <w:color w:val="auto"/>
          <w:sz w:val="22"/>
          <w:szCs w:val="22"/>
        </w:rPr>
        <w:t xml:space="preserve">What is the approximate </w:t>
      </w:r>
      <w:r w:rsidRPr="0007262B">
        <w:rPr>
          <w:rFonts w:asciiTheme="minorHAnsi" w:hAnsiTheme="minorHAnsi" w:cstheme="minorBidi"/>
          <w:i/>
          <w:color w:val="auto"/>
          <w:sz w:val="22"/>
          <w:szCs w:val="22"/>
        </w:rPr>
        <w:t>expected</w:t>
      </w:r>
      <w:r w:rsidRPr="0007262B">
        <w:rPr>
          <w:rFonts w:asciiTheme="minorHAnsi" w:hAnsiTheme="minorHAnsi" w:cstheme="minorBidi"/>
          <w:color w:val="auto"/>
          <w:sz w:val="22"/>
          <w:szCs w:val="22"/>
        </w:rPr>
        <w:t xml:space="preserve"> cost (mean) to the company of covering employee health care costs in the coming year? (Be sure to input all of the given parameters in cells and refer to the appropriate cell locations instead of hard-coding the values in your simulation model.)</w:t>
      </w:r>
    </w:p>
    <w:p w:rsidR="00806A5F" w:rsidRPr="0007262B" w:rsidRDefault="00806A5F" w:rsidP="00806A5F">
      <w:pPr>
        <w:pStyle w:val="Default"/>
        <w:numPr>
          <w:ilvl w:val="0"/>
          <w:numId w:val="4"/>
        </w:numPr>
        <w:jc w:val="both"/>
        <w:rPr>
          <w:rFonts w:asciiTheme="minorHAnsi" w:hAnsiTheme="minorHAnsi" w:cstheme="minorBidi"/>
          <w:color w:val="auto"/>
          <w:sz w:val="22"/>
          <w:szCs w:val="22"/>
        </w:rPr>
      </w:pPr>
      <w:r w:rsidRPr="0007262B">
        <w:rPr>
          <w:rFonts w:asciiTheme="minorHAnsi" w:hAnsiTheme="minorHAnsi" w:cstheme="minorBidi"/>
          <w:color w:val="auto"/>
          <w:sz w:val="22"/>
          <w:szCs w:val="22"/>
        </w:rPr>
        <w:t xml:space="preserve">What is the estimate of the </w:t>
      </w:r>
      <w:r w:rsidRPr="0007262B">
        <w:rPr>
          <w:rFonts w:asciiTheme="minorHAnsi" w:hAnsiTheme="minorHAnsi" w:cstheme="minorBidi"/>
          <w:i/>
          <w:color w:val="auto"/>
          <w:sz w:val="22"/>
          <w:szCs w:val="22"/>
        </w:rPr>
        <w:t>maximum</w:t>
      </w:r>
      <w:r w:rsidRPr="0007262B">
        <w:rPr>
          <w:rFonts w:asciiTheme="minorHAnsi" w:hAnsiTheme="minorHAnsi" w:cstheme="minorBidi"/>
          <w:color w:val="auto"/>
          <w:sz w:val="22"/>
          <w:szCs w:val="22"/>
        </w:rPr>
        <w:t xml:space="preserve"> cost to the company of covering employee health care costs in the coming year?</w:t>
      </w:r>
    </w:p>
    <w:p w:rsidR="0007262B" w:rsidRPr="0007262B" w:rsidRDefault="00C447F2" w:rsidP="00C447F2">
      <w:pPr>
        <w:pStyle w:val="Default"/>
        <w:numPr>
          <w:ilvl w:val="0"/>
          <w:numId w:val="4"/>
        </w:numPr>
        <w:jc w:val="both"/>
        <w:rPr>
          <w:rFonts w:asciiTheme="minorHAnsi" w:hAnsiTheme="minorHAnsi"/>
          <w:sz w:val="22"/>
          <w:szCs w:val="22"/>
        </w:rPr>
      </w:pPr>
      <w:r>
        <w:rPr>
          <w:rFonts w:asciiTheme="minorHAnsi" w:hAnsiTheme="minorHAnsi" w:cstheme="minorBidi"/>
          <w:color w:val="auto"/>
          <w:sz w:val="22"/>
          <w:szCs w:val="22"/>
        </w:rPr>
        <w:t>Comment</w:t>
      </w:r>
      <w:r w:rsidR="0007262B" w:rsidRPr="0007262B">
        <w:rPr>
          <w:rFonts w:asciiTheme="minorHAnsi" w:hAnsiTheme="minorHAnsi" w:cstheme="minorBidi"/>
          <w:color w:val="auto"/>
          <w:sz w:val="22"/>
          <w:szCs w:val="22"/>
        </w:rPr>
        <w:t xml:space="preserve"> </w:t>
      </w:r>
      <w:r>
        <w:rPr>
          <w:rFonts w:asciiTheme="minorHAnsi" w:hAnsiTheme="minorHAnsi" w:cstheme="minorBidi"/>
          <w:color w:val="auto"/>
          <w:sz w:val="22"/>
          <w:szCs w:val="22"/>
        </w:rPr>
        <w:t>on</w:t>
      </w:r>
      <w:r w:rsidR="0007262B">
        <w:rPr>
          <w:rFonts w:asciiTheme="minorHAnsi" w:hAnsiTheme="minorHAnsi"/>
          <w:sz w:val="22"/>
          <w:szCs w:val="22"/>
        </w:rPr>
        <w:t xml:space="preserve"> any additional insights you derive from your analysis</w:t>
      </w:r>
      <w:r w:rsidR="00D46886">
        <w:rPr>
          <w:rFonts w:asciiTheme="minorHAnsi" w:hAnsiTheme="minorHAnsi"/>
          <w:sz w:val="22"/>
          <w:szCs w:val="22"/>
        </w:rPr>
        <w:t xml:space="preserve"> and insert the comments into your worksheet</w:t>
      </w:r>
      <w:r w:rsidR="0007262B" w:rsidRPr="0007262B">
        <w:rPr>
          <w:rFonts w:asciiTheme="minorHAnsi" w:hAnsiTheme="minorHAnsi"/>
          <w:sz w:val="22"/>
          <w:szCs w:val="22"/>
        </w:rPr>
        <w:t xml:space="preserve">. </w:t>
      </w:r>
    </w:p>
    <w:p w:rsidR="0007262B" w:rsidRPr="0007262B" w:rsidRDefault="0007262B" w:rsidP="00C447F2">
      <w:pPr>
        <w:pStyle w:val="Default"/>
        <w:numPr>
          <w:ilvl w:val="0"/>
          <w:numId w:val="4"/>
        </w:numPr>
        <w:jc w:val="both"/>
        <w:rPr>
          <w:rFonts w:asciiTheme="minorHAnsi" w:hAnsiTheme="minorHAnsi"/>
          <w:sz w:val="22"/>
          <w:szCs w:val="22"/>
        </w:rPr>
      </w:pPr>
      <w:r w:rsidRPr="0007262B">
        <w:rPr>
          <w:rFonts w:asciiTheme="minorHAnsi" w:hAnsiTheme="minorHAnsi"/>
          <w:sz w:val="22"/>
          <w:szCs w:val="22"/>
        </w:rPr>
        <w:t xml:space="preserve">Add the Excel simulation </w:t>
      </w:r>
      <w:r>
        <w:rPr>
          <w:rFonts w:asciiTheme="minorHAnsi" w:hAnsiTheme="minorHAnsi"/>
          <w:sz w:val="22"/>
          <w:szCs w:val="22"/>
        </w:rPr>
        <w:t>workbook to your website. I</w:t>
      </w:r>
      <w:r w:rsidRPr="0007262B">
        <w:rPr>
          <w:rFonts w:asciiTheme="minorHAnsi" w:hAnsiTheme="minorHAnsi"/>
          <w:sz w:val="22"/>
          <w:szCs w:val="22"/>
        </w:rPr>
        <w:t xml:space="preserve"> will grade </w:t>
      </w:r>
      <w:r w:rsidR="00D46886">
        <w:rPr>
          <w:rFonts w:asciiTheme="minorHAnsi" w:hAnsiTheme="minorHAnsi"/>
          <w:sz w:val="22"/>
          <w:szCs w:val="22"/>
        </w:rPr>
        <w:t>it</w:t>
      </w:r>
      <w:r w:rsidRPr="0007262B">
        <w:rPr>
          <w:rFonts w:asciiTheme="minorHAnsi" w:hAnsiTheme="minorHAnsi"/>
          <w:sz w:val="22"/>
          <w:szCs w:val="22"/>
        </w:rPr>
        <w:t xml:space="preserve"> from there.</w:t>
      </w:r>
    </w:p>
    <w:p w:rsidR="00806A5F" w:rsidRPr="000F0103" w:rsidRDefault="00806A5F" w:rsidP="00806A5F">
      <w:pPr>
        <w:pStyle w:val="Default"/>
        <w:rPr>
          <w:rFonts w:asciiTheme="minorHAnsi" w:hAnsiTheme="minorHAnsi" w:cstheme="minorBidi"/>
          <w:b/>
          <w:color w:val="auto"/>
          <w:sz w:val="22"/>
        </w:rPr>
      </w:pPr>
    </w:p>
    <w:p w:rsidR="0079252D" w:rsidRPr="000F0103" w:rsidRDefault="0079252D" w:rsidP="00806A5F">
      <w:pPr>
        <w:pStyle w:val="Default"/>
        <w:rPr>
          <w:rFonts w:asciiTheme="minorHAnsi" w:hAnsiTheme="minorHAnsi" w:cstheme="minorBidi"/>
          <w:color w:val="auto"/>
          <w:sz w:val="22"/>
        </w:rPr>
      </w:pPr>
    </w:p>
    <w:p w:rsidR="00806A5F" w:rsidRPr="00E905DD" w:rsidRDefault="00806A5F" w:rsidP="0079252D">
      <w:pPr>
        <w:pStyle w:val="Default"/>
        <w:ind w:left="360"/>
        <w:rPr>
          <w:rFonts w:asciiTheme="minorHAnsi" w:hAnsiTheme="minorHAnsi" w:cstheme="minorBidi"/>
          <w:color w:val="auto"/>
        </w:rPr>
      </w:pPr>
    </w:p>
    <w:sectPr w:rsidR="00806A5F" w:rsidRPr="00E905DD" w:rsidSect="00C447F2">
      <w:pgSz w:w="12240" w:h="16340"/>
      <w:pgMar w:top="1190" w:right="837" w:bottom="1233" w:left="90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F72FF"/>
    <w:multiLevelType w:val="hybridMultilevel"/>
    <w:tmpl w:val="015A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1230"/>
    <w:multiLevelType w:val="hybridMultilevel"/>
    <w:tmpl w:val="E14EF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FD6958"/>
    <w:multiLevelType w:val="hybridMultilevel"/>
    <w:tmpl w:val="5142B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DD3BB4"/>
    <w:multiLevelType w:val="hybridMultilevel"/>
    <w:tmpl w:val="2D326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2D"/>
    <w:rsid w:val="00036ECC"/>
    <w:rsid w:val="0007262B"/>
    <w:rsid w:val="000F0103"/>
    <w:rsid w:val="0010635F"/>
    <w:rsid w:val="003B62D2"/>
    <w:rsid w:val="004D6515"/>
    <w:rsid w:val="00564CAD"/>
    <w:rsid w:val="00565D4E"/>
    <w:rsid w:val="0079252D"/>
    <w:rsid w:val="00806A5F"/>
    <w:rsid w:val="00A43966"/>
    <w:rsid w:val="00C447F2"/>
    <w:rsid w:val="00D46886"/>
    <w:rsid w:val="00E905DD"/>
    <w:rsid w:val="00EE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6DF4F-2023-4B7A-99B4-A22059A9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52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252D"/>
    <w:pPr>
      <w:autoSpaceDE w:val="0"/>
      <w:autoSpaceDN w:val="0"/>
      <w:adjustRightInd w:val="0"/>
      <w:spacing w:after="0" w:line="240" w:lineRule="auto"/>
    </w:pPr>
    <w:rPr>
      <w:rFonts w:ascii="Copperplate Gothic Light" w:hAnsi="Copperplate Gothic Light" w:cs="Copperplate Gothic Light"/>
      <w:color w:val="000000"/>
      <w:sz w:val="24"/>
      <w:szCs w:val="24"/>
    </w:rPr>
  </w:style>
  <w:style w:type="table" w:styleId="TableGrid">
    <w:name w:val="Table Grid"/>
    <w:basedOn w:val="TableNormal"/>
    <w:uiPriority w:val="59"/>
    <w:rsid w:val="0079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Poole College at NC State University</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BusMgmtLap</dc:creator>
  <cp:keywords/>
  <dc:description/>
  <cp:lastModifiedBy>Intern Three</cp:lastModifiedBy>
  <cp:revision>4</cp:revision>
  <dcterms:created xsi:type="dcterms:W3CDTF">2015-11-11T09:35:00Z</dcterms:created>
  <dcterms:modified xsi:type="dcterms:W3CDTF">2015-11-17T21:23:00Z</dcterms:modified>
</cp:coreProperties>
</file>