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CD54DE" w:rsidP="04CD54DE" w:rsidRDefault="04CD54DE" w14:noSpellErr="1" w14:paraId="549477DE" w14:textId="381690FB">
      <w:pPr>
        <w:pStyle w:val="Normal"/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</w:pP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 xml:space="preserve">Você foi encarregado de construir um pequeno sistema para uma 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>Locadora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>, esta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 xml:space="preserve"> loja aluga filmes e séries,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 xml:space="preserve"> 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>esse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 xml:space="preserve"> sistema deverá ser possível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 xml:space="preserve"> 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>adicionar</w:t>
      </w:r>
      <w:r w:rsidRPr="04CD54DE" w:rsidR="04CD54DE">
        <w:rPr>
          <w:rFonts w:ascii="Helvetica" w:hAnsi="Helvetica" w:eastAsia="Helvetica" w:cs="Helvetica"/>
          <w:noProof w:val="0"/>
          <w:color w:val="222222"/>
          <w:sz w:val="21"/>
          <w:szCs w:val="21"/>
          <w:lang w:val="pt-BR"/>
        </w:rPr>
        <w:t xml:space="preserve"> filmes e séries.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B03EC0"/>
  <w15:docId w15:val="{ca5940c2-9d8c-4cc0-aa29-1cba5848fb97}"/>
  <w:rsids>
    <w:rsidRoot w:val="1CB03EC0"/>
    <w:rsid w:val="04CD54DE"/>
    <w:rsid w:val="1CB03E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2018-05-27T11:18:24.9070992Z</dcterms:created>
  <dcterms:modified xsi:type="dcterms:W3CDTF">2018-05-27T11:23:19.3408927Z</dcterms:modified>
  <dc:creator>Thiago Barbosa</dc:creator>
  <lastModifiedBy>Thiago Barbosa</lastModifiedBy>
</coreProperties>
</file>