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641c53fb39721be4e6165e8f8342627008bfda"/>
    <w:p>
      <w:pPr>
        <w:pStyle w:val="Heading1"/>
      </w:pPr>
      <w:r>
        <w:t xml:space="preserve">ML-BOM (Machine Learning Bill of Materials)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An ML-BOM provides a structured inventory of a machine learning model’s components, dependencies, and usage guidelines. This transparency enables security auditing, compliance verification, and supply chain risk assessment.</w:t>
      </w:r>
    </w:p>
    <w:p>
      <w:r>
        <w:pict>
          <v:rect style="width:0;height:1.5pt" o:hralign="center" o:hrstd="t" o:hr="t"/>
        </w:pict>
      </w:r>
    </w:p>
    <w:bookmarkEnd w:id="9"/>
    <w:bookmarkStart w:id="13" w:name="model-information"/>
    <w:p>
      <w:pPr>
        <w:pStyle w:val="Heading2"/>
      </w:pPr>
      <w:r>
        <w:t xml:space="preserve">1. Model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[Required]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[Required]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[Required: e.g., text-generation, image-processing, embeddings]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[Required: Individual or organization that developed the model]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[Required: e.g., Apache 2.0, GPL 3.0, Proprietary]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Libraries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[Required: Dependencies such as PyTorch, Transformers, ONNX]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URL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[Required: URL or path to the model repository]</w:t>
            </w:r>
          </w:p>
        </w:tc>
      </w:tr>
    </w:tbl>
    <w:bookmarkStart w:id="10" w:name="bom-generation-optional"/>
    <w:p>
      <w:pPr>
        <w:pStyle w:val="Heading3"/>
      </w:pPr>
      <w:r>
        <w:t xml:space="preserve">1.1 BOM Generation (Optional)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Generated By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Method/Tool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other-references-optional"/>
    <w:p>
      <w:pPr>
        <w:pStyle w:val="Heading3"/>
      </w:pPr>
      <w:r>
        <w:t xml:space="preserve">1.2 Other References (Optional)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Type</w:t>
            </w:r>
          </w:p>
        </w:tc>
        <w:tc>
          <w:tcPr/>
          <w:p>
            <w:pPr>
              <w:pStyle w:val="Compact"/>
            </w:pPr>
            <w:r>
              <w:t xml:space="preserve">URL/Link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tags-optional"/>
    <w:p>
      <w:pPr>
        <w:pStyle w:val="Heading3"/>
      </w:pPr>
      <w:r>
        <w:t xml:space="preserve">1.3 Tags (Optional)</w:t>
      </w:r>
    </w:p>
    <w:p>
      <w:pPr>
        <w:pStyle w:val="FirstParagraph"/>
      </w:pPr>
      <w:r>
        <w:rPr>
          <w:i/>
          <w:iCs/>
        </w:rPr>
        <w:t xml:space="preserve">[Tags or labels associated with the model]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model-architecture"/>
    <w:p>
      <w:pPr>
        <w:pStyle w:val="Heading2"/>
      </w:pPr>
      <w:r>
        <w:t xml:space="preserve">2. Model Architecture</w:t>
      </w:r>
    </w:p>
    <w:bookmarkStart w:id="14" w:name="training-datasets"/>
    <w:p>
      <w:pPr>
        <w:pStyle w:val="Heading3"/>
      </w:pPr>
      <w:r>
        <w:t xml:space="preserve">2.1 Training Datasets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 Name</w:t>
            </w:r>
          </w:p>
        </w:tc>
        <w:tc>
          <w:tcPr/>
          <w:p>
            <w:pPr>
              <w:pStyle w:val="Compact"/>
            </w:pPr>
            <w:r>
              <w:t xml:space="preserve">Source URL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Usage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[Required]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architecture-details"/>
    <w:p>
      <w:pPr>
        <w:pStyle w:val="Heading3"/>
      </w:pPr>
      <w:r>
        <w:t xml:space="preserve">2.2 Architecture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[Optional: e.g., GPT-J, BERT, ResNet]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Family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[Optional: e.g., Llama 2, GPT, Transformer]</w:t>
            </w:r>
          </w:p>
        </w:tc>
      </w:tr>
    </w:tbl>
    <w:bookmarkEnd w:id="15"/>
    <w:bookmarkStart w:id="16" w:name="model-lineage"/>
    <w:p>
      <w:pPr>
        <w:pStyle w:val="Heading3"/>
      </w:pPr>
      <w:r>
        <w:t xml:space="preserve">2.3 Model Lineage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Model Name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Source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Model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[Optional]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Base Model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[Optional]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inputoutput"/>
    <w:p>
      <w:pPr>
        <w:pStyle w:val="Heading3"/>
      </w:pPr>
      <w:r>
        <w:t xml:space="preserve">2.4 Input/Output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[Required: e.g., text, images, audio]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[Required: e.g., text, embeddings, classifications]</w:t>
            </w:r>
          </w:p>
        </w:tc>
      </w:tr>
    </w:tbl>
    <w:bookmarkEnd w:id="17"/>
    <w:bookmarkStart w:id="18" w:name="hardware-software-optional"/>
    <w:p>
      <w:pPr>
        <w:pStyle w:val="Heading3"/>
      </w:pPr>
      <w:r>
        <w:t xml:space="preserve">2.5 Hardware &amp; Software (Optional)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software-required-for-execution"/>
    <w:p>
      <w:pPr>
        <w:pStyle w:val="Heading3"/>
      </w:pPr>
      <w:r>
        <w:t xml:space="preserve">2.6 Software Required for Execution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Includes Executable Code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[Required: True / False]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Additional Dependencies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[If True, list any additional libraries/scripts included]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usage"/>
    <w:p>
      <w:pPr>
        <w:pStyle w:val="Heading2"/>
      </w:pPr>
      <w:r>
        <w:t xml:space="preserve">3. Usage</w:t>
      </w:r>
    </w:p>
    <w:bookmarkStart w:id="21" w:name="intended-use"/>
    <w:p>
      <w:pPr>
        <w:pStyle w:val="Heading3"/>
      </w:pPr>
      <w:r>
        <w:t xml:space="preserve">3.1 Intended Use</w:t>
      </w:r>
    </w:p>
    <w:p>
      <w:pPr>
        <w:pStyle w:val="FirstParagraph"/>
      </w:pPr>
      <w:r>
        <w:rPr>
          <w:i/>
          <w:iCs/>
        </w:rPr>
        <w:t xml:space="preserve">[Required: Description of how the model should be used]</w:t>
      </w:r>
    </w:p>
    <w:bookmarkEnd w:id="21"/>
    <w:bookmarkStart w:id="22" w:name="out-of-scope-usage"/>
    <w:p>
      <w:pPr>
        <w:pStyle w:val="Heading3"/>
      </w:pPr>
      <w:r>
        <w:t xml:space="preserve">3.2 Out of Scope Usage</w:t>
      </w:r>
    </w:p>
    <w:p>
      <w:pPr>
        <w:pStyle w:val="FirstParagraph"/>
      </w:pPr>
      <w:r>
        <w:rPr>
          <w:i/>
          <w:iCs/>
        </w:rPr>
        <w:t xml:space="preserve">[Required: Description of use cases that are not in scope for this model]</w:t>
      </w:r>
    </w:p>
    <w:bookmarkEnd w:id="22"/>
    <w:bookmarkStart w:id="23" w:name="misuse-or-malicious-use"/>
    <w:p>
      <w:pPr>
        <w:pStyle w:val="Heading3"/>
      </w:pPr>
      <w:r>
        <w:t xml:space="preserve">3.3 Misuse or Malicious Use</w:t>
      </w:r>
    </w:p>
    <w:p>
      <w:pPr>
        <w:pStyle w:val="FirstParagraph"/>
      </w:pPr>
      <w:r>
        <w:rPr>
          <w:i/>
          <w:iCs/>
        </w:rPr>
        <w:t xml:space="preserve">[Required: Description of what constitutes misuse or malicious use of this model]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ttestation"/>
    <w:p>
      <w:pPr>
        <w:pStyle w:val="Heading2"/>
      </w:pPr>
      <w:r>
        <w:t xml:space="preserve">Attestation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CycloneDX ML-BOM Specification</w:t>
      </w:r>
    </w:p>
    <w:p>
      <w:pPr>
        <w:pStyle w:val="Compact"/>
        <w:numPr>
          <w:ilvl w:val="0"/>
          <w:numId w:val="1001"/>
        </w:numPr>
      </w:pPr>
      <w:r>
        <w:t xml:space="preserve">SPDX AI/ML Profile</w:t>
      </w:r>
    </w:p>
    <w:p>
      <w:pPr>
        <w:pStyle w:val="Compact"/>
        <w:numPr>
          <w:ilvl w:val="0"/>
          <w:numId w:val="1001"/>
        </w:numPr>
      </w:pPr>
      <w:r>
        <w:t xml:space="preserve">NIST AI Risk Management Framework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2026-01-20T23:54:54Z</dcterms:created>
  <dcterms:modified xsi:type="dcterms:W3CDTF">2026-01-20T23:54:54Z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