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wasp-llm-top-10-risk-assessment"/>
    <w:p>
      <w:pPr>
        <w:pStyle w:val="Heading1"/>
      </w:pPr>
      <w:r>
        <w:t xml:space="preserve">OWASP LLM Top 10 — Risk Assessment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Northstar Research Agent</w:t>
      </w:r>
      <w:r>
        <w:br/>
      </w:r>
      <w:r>
        <w:rPr>
          <w:b/>
          <w:bCs/>
        </w:rPr>
        <w:t xml:space="preserve">Assessor:</w:t>
      </w:r>
      <w:r>
        <w:t xml:space="preserve"> </w:t>
      </w:r>
      <w:r>
        <w:t xml:space="preserve">___________________________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Start w:id="9" w:name="how-to-use-this-checklist"/>
    <w:p>
      <w:pPr>
        <w:pStyle w:val="Heading2"/>
      </w:pPr>
      <w:r>
        <w:t xml:space="preserve">How to Use This Checklist</w:t>
      </w:r>
    </w:p>
    <w:p>
      <w:pPr>
        <w:pStyle w:val="FirstParagraph"/>
      </w:pPr>
      <w:r>
        <w:t xml:space="preserve">For each category, review the description, then fill in: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Present?</w:t>
      </w:r>
      <w:r>
        <w:t xml:space="preserve"> </w:t>
      </w:r>
      <w:r>
        <w:t xml:space="preserve">— Is this vulnerability present in the system?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— Critical / High / Medium / Low / N/A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— Paste a test prompt and the agent’s response, or explain your reasoning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 </w:t>
      </w:r>
      <w:r>
        <w:t xml:space="preserve">— One sentence describing the fix</w:t>
      </w:r>
    </w:p>
    <w:p>
      <w:r>
        <w:pict>
          <v:rect style="width:0;height:1.5pt" o:hralign="center" o:hrstd="t" o:hr="t"/>
        </w:pict>
      </w:r>
    </w:p>
    <w:bookmarkEnd w:id="9"/>
    <w:bookmarkStart w:id="10" w:name="llm01-prompt-injection"/>
    <w:p>
      <w:pPr>
        <w:pStyle w:val="Heading2"/>
      </w:pPr>
      <w:r>
        <w:t xml:space="preserve">LLM01 — Prompt Injection</w:t>
      </w:r>
    </w:p>
    <w:p>
      <w:pPr>
        <w:pStyle w:val="FirstParagraph"/>
      </w:pPr>
      <w:r>
        <w:t xml:space="preserve">An attacker crafts input that overrides the model’s system instructions.</w:t>
      </w:r>
    </w:p>
    <w:p>
      <w:pPr>
        <w:pStyle w:val="BodyText"/>
      </w:pPr>
      <w:r>
        <w:rPr>
          <w:i/>
          <w:iCs/>
        </w:rPr>
        <w:t xml:space="preserve">In this system:</w:t>
      </w:r>
      <w:r>
        <w:t xml:space="preserve"> </w:t>
      </w:r>
      <w:r>
        <w:t xml:space="preserve">The system prompt has no separation from user input, and the model is told to</w:t>
      </w:r>
      <w:r>
        <w:t xml:space="preserve"> </w:t>
      </w:r>
      <w:r>
        <w:t xml:space="preserve">“follow all instructions provided.”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Your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lm02-insecure-output-handling"/>
    <w:p>
      <w:pPr>
        <w:pStyle w:val="Heading2"/>
      </w:pPr>
      <w:r>
        <w:t xml:space="preserve">LLM02 — Insecure Output Handling</w:t>
      </w:r>
    </w:p>
    <w:p>
      <w:pPr>
        <w:pStyle w:val="FirstParagraph"/>
      </w:pPr>
      <w:r>
        <w:t xml:space="preserve">The application blindly executes content produced by the LLM without validating it.</w:t>
      </w:r>
    </w:p>
    <w:p>
      <w:pPr>
        <w:pStyle w:val="BodyText"/>
      </w:pPr>
      <w:r>
        <w:rPr>
          <w:i/>
          <w:iCs/>
        </w:rPr>
        <w:t xml:space="preserve">In this system:</w:t>
      </w:r>
      <w:r>
        <w:t xml:space="preserve"> </w:t>
      </w:r>
      <w:r>
        <w:t xml:space="preserve">Every LLM response is scanned for command patterns and those commands are executed immediately with no checks.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Your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lm03-training-data-poisoning"/>
    <w:p>
      <w:pPr>
        <w:pStyle w:val="Heading2"/>
      </w:pPr>
      <w:r>
        <w:t xml:space="preserve">LLM03 — Training Data Poisoning</w:t>
      </w:r>
    </w:p>
    <w:p>
      <w:pPr>
        <w:pStyle w:val="FirstParagraph"/>
      </w:pPr>
      <w:r>
        <w:t xml:space="preserve">An attacker manipulates training or fine-tuning data to embed backdoors or biases.</w:t>
      </w:r>
    </w:p>
    <w:p>
      <w:pPr>
        <w:pStyle w:val="BodyText"/>
      </w:pPr>
      <w:r>
        <w:rPr>
          <w:i/>
          <w:iCs/>
        </w:rPr>
        <w:t xml:space="preserve">In this system:</w:t>
      </w:r>
      <w:r>
        <w:t xml:space="preserve"> </w:t>
      </w:r>
      <w:r>
        <w:t xml:space="preserve">The model uses pre-trained Mistral 7B and is not fine-tuned. Consider the RAG knowledge base as a related risk surface.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Your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lm04-model-denial-of-service"/>
    <w:p>
      <w:pPr>
        <w:pStyle w:val="Heading2"/>
      </w:pPr>
      <w:r>
        <w:t xml:space="preserve">LLM04 — Model Denial of Service</w:t>
      </w:r>
    </w:p>
    <w:p>
      <w:pPr>
        <w:pStyle w:val="FirstParagraph"/>
      </w:pPr>
      <w:r>
        <w:t xml:space="preserve">An attacker sends inputs that consume excessive compute, causing slowdowns or outages.</w:t>
      </w:r>
    </w:p>
    <w:p>
      <w:pPr>
        <w:pStyle w:val="BodyText"/>
      </w:pPr>
      <w:r>
        <w:rPr>
          <w:i/>
          <w:iCs/>
        </w:rPr>
        <w:t xml:space="preserve">In this system:</w:t>
      </w:r>
      <w:r>
        <w:t xml:space="preserve"> </w:t>
      </w:r>
      <w:r>
        <w:t xml:space="preserve">There is no rate limiting, token cap, or queue management on Ollama requests.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Your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lm05-supply-chain-vulnerabilities"/>
    <w:p>
      <w:pPr>
        <w:pStyle w:val="Heading2"/>
      </w:pPr>
      <w:r>
        <w:t xml:space="preserve">LLM05 — Supply Chain Vulnerabilities</w:t>
      </w:r>
    </w:p>
    <w:p>
      <w:pPr>
        <w:pStyle w:val="FirstParagraph"/>
      </w:pPr>
      <w:r>
        <w:t xml:space="preserve">Risk introduced through third-party models, libraries, or data sources.</w:t>
      </w:r>
    </w:p>
    <w:p>
      <w:pPr>
        <w:pStyle w:val="BodyText"/>
      </w:pPr>
      <w:r>
        <w:rPr>
          <w:i/>
          <w:iCs/>
        </w:rPr>
        <w:t xml:space="preserve">In this system:</w:t>
      </w:r>
      <w:r>
        <w:t xml:space="preserve"> </w:t>
      </w:r>
      <w:r>
        <w:t xml:space="preserve">Review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 What happens if a dependency is compromised? What is the provenance of the Mistral model?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Your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Dependencies reviewed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lm06-sensitive-information-disclosure"/>
    <w:p>
      <w:pPr>
        <w:pStyle w:val="Heading2"/>
      </w:pPr>
      <w:r>
        <w:t xml:space="preserve">LLM06 — Sensitive Information Disclosure</w:t>
      </w:r>
    </w:p>
    <w:p>
      <w:pPr>
        <w:pStyle w:val="FirstParagraph"/>
      </w:pPr>
      <w:r>
        <w:t xml:space="preserve">The model reveals confidential data — including its system prompt, employee records, or credentials.</w:t>
      </w:r>
    </w:p>
    <w:p>
      <w:pPr>
        <w:pStyle w:val="BodyText"/>
      </w:pPr>
      <w:r>
        <w:rPr>
          <w:i/>
          <w:iCs/>
        </w:rPr>
        <w:t xml:space="preserve">In this system:</w:t>
      </w:r>
      <w:r>
        <w:t xml:space="preserve"> </w:t>
      </w:r>
      <w:r>
        <w:rPr>
          <w:rStyle w:val="VerbatimChar"/>
        </w:rPr>
        <w:t xml:space="preserve">GET_SYSTEM_INFO</w:t>
      </w:r>
      <w:r>
        <w:t xml:space="preserve"> </w:t>
      </w:r>
      <w:r>
        <w:t xml:space="preserve">returns database credentials.</w:t>
      </w:r>
      <w:r>
        <w:t xml:space="preserve"> </w:t>
      </w:r>
      <w:r>
        <w:rPr>
          <w:rStyle w:val="VerbatimChar"/>
        </w:rPr>
        <w:t xml:space="preserve">EXPORT_ALL_DATA</w:t>
      </w:r>
      <w:r>
        <w:t xml:space="preserve"> </w:t>
      </w:r>
      <w:r>
        <w:t xml:space="preserve">dumps all employee records. There are no access controls.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Your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lm07-insecure-plugin-design"/>
    <w:p>
      <w:pPr>
        <w:pStyle w:val="Heading2"/>
      </w:pPr>
      <w:r>
        <w:t xml:space="preserve">LLM07 — Insecure Plugin Design</w:t>
      </w:r>
    </w:p>
    <w:p>
      <w:pPr>
        <w:pStyle w:val="FirstParagraph"/>
      </w:pPr>
      <w:r>
        <w:t xml:space="preserve">Tools and plugins lack proper access controls, enabling unauthorized actions.</w:t>
      </w:r>
    </w:p>
    <w:p>
      <w:pPr>
        <w:pStyle w:val="BodyText"/>
      </w:pPr>
      <w:r>
        <w:rPr>
          <w:i/>
          <w:iCs/>
        </w:rPr>
        <w:t xml:space="preserve">In this system:</w:t>
      </w:r>
      <w:r>
        <w:t xml:space="preserve"> </w:t>
      </w:r>
      <w:r>
        <w:rPr>
          <w:rStyle w:val="VerbatimChar"/>
        </w:rPr>
        <w:t xml:space="preserve">query_hr_database</w:t>
      </w:r>
      <w:r>
        <w:t xml:space="preserve"> </w:t>
      </w:r>
      <w:r>
        <w:t xml:space="preserve">returns full employee PII and API keys. It is available to all agent tasks with no restriction.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Your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Tool(s) affected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lm08-excessive-agency"/>
    <w:p>
      <w:pPr>
        <w:pStyle w:val="Heading2"/>
      </w:pPr>
      <w:r>
        <w:t xml:space="preserve">LLM08 — Excessive Agency</w:t>
      </w:r>
    </w:p>
    <w:p>
      <w:pPr>
        <w:pStyle w:val="FirstParagraph"/>
      </w:pPr>
      <w:r>
        <w:t xml:space="preserve">The LLM has more capabilities or autonomy than it needs, enabling unintended high-impact actions.</w:t>
      </w:r>
    </w:p>
    <w:p>
      <w:pPr>
        <w:pStyle w:val="BodyText"/>
      </w:pPr>
      <w:r>
        <w:rPr>
          <w:i/>
          <w:iCs/>
        </w:rPr>
        <w:t xml:space="preserve">In this system:</w:t>
      </w:r>
      <w:r>
        <w:t xml:space="preserve"> </w:t>
      </w:r>
      <w:r>
        <w:t xml:space="preserve">The agentic loop runs without any human approval step. The agent prompt instructs it to</w:t>
      </w:r>
      <w:r>
        <w:t xml:space="preserve"> </w:t>
      </w:r>
      <w:r>
        <w:t xml:space="preserve">“use all available tools as needed.”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Your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lm09-overreliance"/>
    <w:p>
      <w:pPr>
        <w:pStyle w:val="Heading2"/>
      </w:pPr>
      <w:r>
        <w:t xml:space="preserve">LLM09 — Overreliance</w:t>
      </w:r>
    </w:p>
    <w:p>
      <w:pPr>
        <w:pStyle w:val="FirstParagraph"/>
      </w:pPr>
      <w:r>
        <w:t xml:space="preserve">Users trust LLM outputs without verification, leading to decisions based on incorrect information.</w:t>
      </w:r>
    </w:p>
    <w:p>
      <w:pPr>
        <w:pStyle w:val="BodyText"/>
      </w:pPr>
      <w:r>
        <w:rPr>
          <w:i/>
          <w:iCs/>
        </w:rPr>
        <w:t xml:space="preserve">In this system:</w:t>
      </w:r>
      <w:r>
        <w:t xml:space="preserve"> </w:t>
      </w:r>
      <w:r>
        <w:t xml:space="preserve">Agent outputs have no confidence score, no source citation, and no disclaimer.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Your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lm10-model-theft"/>
    <w:p>
      <w:pPr>
        <w:pStyle w:val="Heading2"/>
      </w:pPr>
      <w:r>
        <w:t xml:space="preserve">LLM10 — Model Theft</w:t>
      </w:r>
    </w:p>
    <w:p>
      <w:pPr>
        <w:pStyle w:val="FirstParagraph"/>
      </w:pPr>
      <w:r>
        <w:t xml:space="preserve">An attacker extracts model weights, architecture, or fine-tuning data through repeated queries.</w:t>
      </w:r>
    </w:p>
    <w:p>
      <w:pPr>
        <w:pStyle w:val="BodyText"/>
      </w:pPr>
      <w:r>
        <w:rPr>
          <w:i/>
          <w:iCs/>
        </w:rPr>
        <w:t xml:space="preserve">In this system:</w:t>
      </w:r>
      <w:r>
        <w:t xml:space="preserve"> </w:t>
      </w:r>
      <w:r>
        <w:t xml:space="preserve">Mistral 7B is an open-weight public model. Classic model theft does not apply, but the system prompt and internal commands could be extracted via prompt injection.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Your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Present?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LLM01</w:t>
            </w:r>
          </w:p>
        </w:tc>
        <w:tc>
          <w:tcPr/>
          <w:p>
            <w:pPr>
              <w:pStyle w:val="Compac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LLM02</w:t>
            </w:r>
          </w:p>
        </w:tc>
        <w:tc>
          <w:tcPr/>
          <w:p>
            <w:pPr>
              <w:pStyle w:val="Compact"/>
            </w:pPr>
            <w:r>
              <w:t xml:space="preserve">Insecure Output Handling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LLM03</w:t>
            </w:r>
          </w:p>
        </w:tc>
        <w:tc>
          <w:tcPr/>
          <w:p>
            <w:pPr>
              <w:pStyle w:val="Compact"/>
            </w:pPr>
            <w:r>
              <w:t xml:space="preserve">Training Data Poisoning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LLM04</w:t>
            </w:r>
          </w:p>
        </w:tc>
        <w:tc>
          <w:tcPr/>
          <w:p>
            <w:pPr>
              <w:pStyle w:val="Compact"/>
            </w:pPr>
            <w:r>
              <w:t xml:space="preserve">Model Denial of Service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LLM05</w:t>
            </w:r>
          </w:p>
        </w:tc>
        <w:tc>
          <w:tcPr/>
          <w:p>
            <w:pPr>
              <w:pStyle w:val="Compact"/>
            </w:pPr>
            <w:r>
              <w:t xml:space="preserve">Supply Chain Vulnerabilities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LLM06</w:t>
            </w:r>
          </w:p>
        </w:tc>
        <w:tc>
          <w:tcPr/>
          <w:p>
            <w:pPr>
              <w:pStyle w:val="Compact"/>
            </w:pPr>
            <w:r>
              <w:t xml:space="preserve">Sensitive Information Disclosure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LLM07</w:t>
            </w:r>
          </w:p>
        </w:tc>
        <w:tc>
          <w:tcPr/>
          <w:p>
            <w:pPr>
              <w:pStyle w:val="Compact"/>
            </w:pPr>
            <w:r>
              <w:t xml:space="preserve">Insecure Plugin 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LLM08</w:t>
            </w:r>
          </w:p>
        </w:tc>
        <w:tc>
          <w:tcPr/>
          <w:p>
            <w:pPr>
              <w:pStyle w:val="Compact"/>
            </w:pPr>
            <w:r>
              <w:t xml:space="preserve">Excessive Agency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LLM09</w:t>
            </w:r>
          </w:p>
        </w:tc>
        <w:tc>
          <w:tcPr/>
          <w:p>
            <w:pPr>
              <w:pStyle w:val="Compact"/>
            </w:pPr>
            <w:r>
              <w:t xml:space="preserve">Overreliance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LLM10</w:t>
            </w:r>
          </w:p>
        </w:tc>
        <w:tc>
          <w:tcPr/>
          <w:p>
            <w:pPr>
              <w:pStyle w:val="Compact"/>
            </w:pPr>
            <w:r>
              <w:t xml:space="preserve">Model Theft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Overall Risk Rating:</w:t>
      </w:r>
      <w:r>
        <w:t xml:space="preserve"> </w:t>
      </w:r>
      <w:r>
        <w:t xml:space="preserve">☐ Critical ☐ High ☐ Medium ☐ Low</w:t>
      </w:r>
    </w:p>
    <w:p>
      <w:pPr>
        <w:pStyle w:val="BodyText"/>
      </w:pPr>
      <w:r>
        <w:rPr>
          <w:b/>
          <w:bCs/>
        </w:rPr>
        <w:t xml:space="preserve">Top 3 Priorities:</w:t>
      </w:r>
      <w:r>
        <w:br/>
      </w:r>
      <w:r>
        <w:t xml:space="preserve">1.</w:t>
      </w:r>
      <w:r>
        <w:br/>
      </w:r>
      <w:r>
        <w:t xml:space="preserve">2.</w:t>
      </w:r>
      <w:r>
        <w:br/>
      </w:r>
      <w:r>
        <w:t xml:space="preserve">3.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2026-02-19T14:22:39Z</dcterms:created>
  <dcterms:modified xsi:type="dcterms:W3CDTF">2026-02-19T14:22:39Z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