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B491" w14:textId="77777777" w:rsidR="003E2C47" w:rsidRDefault="00000000">
      <w:pPr>
        <w:spacing w:before="480" w:after="120"/>
        <w:jc w:val="center"/>
      </w:pPr>
      <w:r>
        <w:rPr>
          <w:b/>
          <w:bCs/>
          <w:color w:val="1F3864"/>
          <w:sz w:val="36"/>
          <w:szCs w:val="36"/>
        </w:rPr>
        <w:t>SISTEMA ESPECIALISTA: FALHA DE INICIALIZAÇÃO</w:t>
      </w:r>
    </w:p>
    <w:p w14:paraId="47C5D766" w14:textId="34C764E8" w:rsidR="003E2C47" w:rsidRDefault="003E2C47">
      <w:pPr>
        <w:pBdr>
          <w:bottom w:val="single" w:sz="4" w:space="1" w:color="2E5FA3"/>
        </w:pBdr>
        <w:spacing w:after="80"/>
        <w:jc w:val="center"/>
      </w:pPr>
    </w:p>
    <w:p w14:paraId="0BE5364B" w14:textId="77777777" w:rsidR="003E2C47" w:rsidRDefault="003E2C47">
      <w:pPr>
        <w:spacing w:before="60" w:after="60"/>
      </w:pPr>
    </w:p>
    <w:p w14:paraId="736088F3" w14:textId="77777777" w:rsidR="003E2C47" w:rsidRDefault="00000000">
      <w:pPr>
        <w:spacing w:before="60" w:after="60"/>
        <w:jc w:val="center"/>
      </w:pPr>
      <w:r>
        <w:rPr>
          <w:color w:val="444444"/>
        </w:rPr>
        <w:t>Lorina Zondervan  ·  Thiago Marinho Solfo</w:t>
      </w:r>
    </w:p>
    <w:p w14:paraId="5972CAD6" w14:textId="77777777" w:rsidR="003E2C47" w:rsidRDefault="00000000">
      <w:pPr>
        <w:spacing w:before="60" w:after="480"/>
        <w:jc w:val="center"/>
      </w:pPr>
      <w:r>
        <w:rPr>
          <w:i/>
          <w:iCs/>
          <w:color w:val="888888"/>
          <w:sz w:val="20"/>
          <w:szCs w:val="20"/>
        </w:rPr>
        <w:t>Universidade do Vale do Itajaí — UNIVALI</w:t>
      </w:r>
    </w:p>
    <w:p w14:paraId="23DC57A0" w14:textId="77777777" w:rsidR="003E2C47" w:rsidRDefault="00000000">
      <w:pPr>
        <w:pStyle w:val="Ttulo1"/>
      </w:pPr>
      <w:r>
        <w:t>1. Descrição do Problema</w:t>
      </w:r>
    </w:p>
    <w:p w14:paraId="6B4B8F7F" w14:textId="629158ED" w:rsidR="00F87AF3" w:rsidRDefault="00F87AF3">
      <w:pPr>
        <w:spacing w:before="120" w:after="120"/>
        <w:jc w:val="both"/>
      </w:pPr>
      <w:r>
        <w:t>U</w:t>
      </w:r>
      <w:r w:rsidRPr="00F87AF3">
        <w:t xml:space="preserve">m sistema especialista para diagnóstico de falhas de inicialização em computadores. </w:t>
      </w:r>
      <w:r>
        <w:t xml:space="preserve">O </w:t>
      </w:r>
      <w:r w:rsidRPr="00F87AF3">
        <w:t>sistema guia o usuário por meio de perguntas sobre os sintomas observados e identifica a causa mais provável, como falha na fonte de alimentação, memória RAM com mau contato ou defeito na placa-mãe.</w:t>
      </w:r>
    </w:p>
    <w:p w14:paraId="4DD822AE" w14:textId="4446CDA2" w:rsidR="003E2C47" w:rsidRDefault="00000000">
      <w:pPr>
        <w:spacing w:before="120" w:after="120"/>
        <w:jc w:val="both"/>
      </w:pPr>
      <w:r>
        <w:t>As principais causas tratadas pelo sistema incluem:</w:t>
      </w:r>
    </w:p>
    <w:p w14:paraId="77B753C9" w14:textId="77777777" w:rsidR="003E2C47" w:rsidRDefault="00000000">
      <w:pPr>
        <w:pStyle w:val="PargrafodaLista"/>
        <w:numPr>
          <w:ilvl w:val="0"/>
          <w:numId w:val="2"/>
        </w:numPr>
        <w:spacing w:before="60" w:after="60"/>
      </w:pPr>
      <w:r>
        <w:t>Falha ou defeito na fonte de alimentação;</w:t>
      </w:r>
    </w:p>
    <w:p w14:paraId="4F163969" w14:textId="77777777" w:rsidR="003E2C47" w:rsidRDefault="00000000">
      <w:pPr>
        <w:pStyle w:val="PargrafodaLista"/>
        <w:numPr>
          <w:ilvl w:val="0"/>
          <w:numId w:val="2"/>
        </w:numPr>
        <w:spacing w:before="60" w:after="60"/>
      </w:pPr>
      <w:r>
        <w:t>Memória RAM com mau contato ou ausente;</w:t>
      </w:r>
    </w:p>
    <w:p w14:paraId="22A5407F" w14:textId="6ACE24DB" w:rsidR="003E2C47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Defeito ou </w:t>
      </w:r>
      <w:r w:rsidR="00F87AF3">
        <w:t>danos</w:t>
      </w:r>
      <w:r>
        <w:t xml:space="preserve"> na placa-mãe;</w:t>
      </w:r>
    </w:p>
    <w:p w14:paraId="38A80953" w14:textId="77777777" w:rsidR="003E2C47" w:rsidRDefault="00000000">
      <w:pPr>
        <w:pStyle w:val="PargrafodaLista"/>
        <w:numPr>
          <w:ilvl w:val="0"/>
          <w:numId w:val="2"/>
        </w:numPr>
        <w:spacing w:before="60" w:after="60"/>
      </w:pPr>
      <w:r>
        <w:t>Botão de ligar travado ou com conector frontal desconectado;</w:t>
      </w:r>
    </w:p>
    <w:p w14:paraId="217A900B" w14:textId="77777777" w:rsidR="003E2C47" w:rsidRDefault="00000000">
      <w:pPr>
        <w:pStyle w:val="PargrafodaLista"/>
        <w:numPr>
          <w:ilvl w:val="0"/>
          <w:numId w:val="2"/>
        </w:numPr>
        <w:spacing w:before="60" w:after="60"/>
      </w:pPr>
      <w:r>
        <w:t>Cabos internos desconectados;</w:t>
      </w:r>
    </w:p>
    <w:p w14:paraId="75F4B622" w14:textId="77777777" w:rsidR="003E2C47" w:rsidRDefault="00000000">
      <w:pPr>
        <w:pStyle w:val="PargrafodaLista"/>
        <w:numPr>
          <w:ilvl w:val="0"/>
          <w:numId w:val="2"/>
        </w:numPr>
        <w:spacing w:before="60" w:after="60"/>
      </w:pPr>
      <w:r>
        <w:t>Dano por umidade em componentes internos.</w:t>
      </w:r>
    </w:p>
    <w:p w14:paraId="47FC22C6" w14:textId="77777777" w:rsidR="003E2C47" w:rsidRDefault="003E2C47">
      <w:pPr>
        <w:spacing w:before="60" w:after="60"/>
      </w:pPr>
    </w:p>
    <w:p w14:paraId="2ECED97A" w14:textId="77777777" w:rsidR="003E2C47" w:rsidRDefault="00000000">
      <w:pPr>
        <w:pStyle w:val="Ttulo1"/>
      </w:pPr>
      <w:r>
        <w:t>2. Abordagem Utilizada</w:t>
      </w:r>
    </w:p>
    <w:p w14:paraId="5FB1F154" w14:textId="0C7B98A7" w:rsidR="00F87AF3" w:rsidRDefault="00000000" w:rsidP="00F87AF3">
      <w:pPr>
        <w:spacing w:before="120" w:after="120"/>
        <w:jc w:val="both"/>
      </w:pPr>
      <w:r>
        <w:t>A abordagem escolhida foi a de sistemas especialistas baseados em regras</w:t>
      </w:r>
      <w:r w:rsidR="00F87AF3">
        <w:t xml:space="preserve">. </w:t>
      </w:r>
      <w:r>
        <w:t xml:space="preserve">Essa escolha se justifica </w:t>
      </w:r>
      <w:r w:rsidR="00F87AF3">
        <w:t>por causa do problema apresentado que são</w:t>
      </w:r>
      <w:r>
        <w:t xml:space="preserve"> </w:t>
      </w:r>
      <w:r w:rsidR="00F87AF3">
        <w:t xml:space="preserve">as </w:t>
      </w:r>
      <w:r>
        <w:t>falhas de hardware</w:t>
      </w:r>
      <w:r w:rsidR="00F87AF3">
        <w:t xml:space="preserve">: é um problema </w:t>
      </w:r>
      <w:r>
        <w:t>estruturado, bem delimitado e possui sintomas e causas previamente conhecidos e documentados.</w:t>
      </w:r>
    </w:p>
    <w:p w14:paraId="399A9689" w14:textId="77777777" w:rsidR="003E2C47" w:rsidRDefault="003E2C47">
      <w:pPr>
        <w:spacing w:before="60" w:after="60"/>
      </w:pPr>
    </w:p>
    <w:p w14:paraId="2E63C562" w14:textId="1B2DFD10" w:rsidR="003E2C47" w:rsidRDefault="00000000" w:rsidP="00F87AF3">
      <w:pPr>
        <w:pStyle w:val="Ttulo1"/>
      </w:pPr>
      <w:r>
        <w:t>3. Variáveis Consideradas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1491"/>
        <w:gridCol w:w="5468"/>
      </w:tblGrid>
      <w:tr w:rsidR="003E2C47" w14:paraId="1002C070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0011" w14:textId="77777777" w:rsidR="003E2C47" w:rsidRDefault="00000000"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6040" w14:textId="77777777" w:rsidR="003E2C47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2315" w14:textId="77777777" w:rsidR="003E2C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3E2C47" w14:paraId="068572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3A10" w14:textId="77777777" w:rsidR="003E2C4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botao_ligar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6C8D" w14:textId="77777777" w:rsidR="003E2C47" w:rsidRDefault="00000000">
            <w:r>
              <w:rPr>
                <w:sz w:val="18"/>
                <w:szCs w:val="18"/>
              </w:rPr>
              <w:t>Booleano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36EB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Indica se o botão frontal de ligar está emperrado ou com defeito físico.</w:t>
            </w:r>
          </w:p>
        </w:tc>
      </w:tr>
      <w:tr w:rsidR="003E2C47" w14:paraId="09D3A2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C4A8" w14:textId="77777777" w:rsidR="003E2C4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cabos_desconectados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3CE1" w14:textId="77777777" w:rsidR="003E2C47" w:rsidRDefault="00000000">
            <w:r>
              <w:rPr>
                <w:sz w:val="18"/>
                <w:szCs w:val="18"/>
              </w:rPr>
              <w:t>Booleano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613F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Indica se algum cabo interno do PC está desconectado.</w:t>
            </w:r>
          </w:p>
        </w:tc>
      </w:tr>
      <w:tr w:rsidR="003E2C47" w14:paraId="265665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8ECC" w14:textId="77777777" w:rsidR="003E2C4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capacitor_queimado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E94C" w14:textId="77777777" w:rsidR="003E2C47" w:rsidRDefault="00000000">
            <w:r>
              <w:rPr>
                <w:sz w:val="18"/>
                <w:szCs w:val="18"/>
              </w:rPr>
              <w:t>Booleano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E37F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Indica se algum capacitor interno do PC está visivelmente queimado.</w:t>
            </w:r>
          </w:p>
        </w:tc>
      </w:tr>
      <w:tr w:rsidR="003E2C47" w14:paraId="170DB62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0AA2" w14:textId="77777777" w:rsidR="003E2C4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cheiro_queimado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E2AF" w14:textId="77777777" w:rsidR="003E2C47" w:rsidRDefault="00000000">
            <w:r>
              <w:rPr>
                <w:sz w:val="18"/>
                <w:szCs w:val="18"/>
              </w:rPr>
              <w:t>Booleano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3AC0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Indica se há cheiro de queimado perceptível ao abrir o gabinete.</w:t>
            </w:r>
          </w:p>
        </w:tc>
      </w:tr>
      <w:tr w:rsidR="003E2C47" w14:paraId="2FA95D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217A4" w14:textId="77777777" w:rsidR="003E2C4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conector_botao_ligar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B2C3" w14:textId="77777777" w:rsidR="003E2C47" w:rsidRDefault="00000000">
            <w:r>
              <w:rPr>
                <w:sz w:val="18"/>
                <w:szCs w:val="18"/>
              </w:rPr>
              <w:t>Booleano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C7EB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Indica se o cabo do conector frontal do botão ligar está corretamente conectado à placa-mãe.</w:t>
            </w:r>
          </w:p>
        </w:tc>
      </w:tr>
      <w:tr w:rsidR="003E2C47" w14:paraId="50209E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3318" w14:textId="77777777" w:rsidR="003E2C4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fonte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D969" w14:textId="0E3DE1B9" w:rsidR="003E2C47" w:rsidRDefault="00A06BDB">
            <w:r>
              <w:rPr>
                <w:sz w:val="18"/>
                <w:szCs w:val="18"/>
              </w:rPr>
              <w:t>Multivalorado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8C1A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Representa o estado da fonte de alimentação. Valores possíveis: voltagem inadequada, som alto (estouro), cheiro de queimado.</w:t>
            </w:r>
          </w:p>
        </w:tc>
      </w:tr>
      <w:tr w:rsidR="003E2C47" w14:paraId="0AED6C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4C48" w14:textId="77777777" w:rsidR="003E2C4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fonte_funcionando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1608" w14:textId="77777777" w:rsidR="003E2C47" w:rsidRDefault="00000000">
            <w:r>
              <w:rPr>
                <w:sz w:val="18"/>
                <w:szCs w:val="18"/>
              </w:rPr>
              <w:t>Booleano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33BB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Indica se a fonte de alimentação está funcionando corretamente.</w:t>
            </w:r>
          </w:p>
        </w:tc>
      </w:tr>
      <w:tr w:rsidR="003E2C47" w14:paraId="53FED06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01C6" w14:textId="77777777" w:rsidR="003E2C4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indicio_umidade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DC06" w14:textId="77777777" w:rsidR="003E2C47" w:rsidRDefault="00000000">
            <w:r>
              <w:rPr>
                <w:sz w:val="18"/>
                <w:szCs w:val="18"/>
              </w:rPr>
              <w:t>Booleano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4BCE0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Indica se foram encontrados indícios de umidade dentro do gabinete.</w:t>
            </w:r>
          </w:p>
        </w:tc>
      </w:tr>
      <w:tr w:rsidR="003E2C47" w14:paraId="0FCBBF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5F45" w14:textId="77777777" w:rsidR="003E2C4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jumper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DD31" w14:textId="430B67B7" w:rsidR="003E2C47" w:rsidRDefault="00A06BDB">
            <w:r>
              <w:rPr>
                <w:sz w:val="18"/>
                <w:szCs w:val="18"/>
              </w:rPr>
              <w:t>Multivalorado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75D8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Indica a posição atual do jumper: posição correta, incorreta ou ausência do componente.</w:t>
            </w:r>
          </w:p>
        </w:tc>
      </w:tr>
      <w:tr w:rsidR="003E2C47" w14:paraId="5CBB34D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72A4" w14:textId="77777777" w:rsidR="003E2C4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placa_mae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B3D4" w14:textId="6E48BF09" w:rsidR="003E2C47" w:rsidRDefault="00A06BDB">
            <w:r>
              <w:rPr>
                <w:sz w:val="18"/>
                <w:szCs w:val="18"/>
              </w:rPr>
              <w:t>Multivalorado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92F9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Descreve o estado da placa-mãe. Valores possíveis: cheiro de queimado, capacitor estourado.</w:t>
            </w:r>
          </w:p>
        </w:tc>
      </w:tr>
      <w:tr w:rsidR="003E2C47" w14:paraId="251A78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3861" w14:textId="77777777" w:rsidR="003E2C4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problema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9DC7" w14:textId="2DB1B9EB" w:rsidR="003E2C47" w:rsidRDefault="00A06BDB">
            <w:r>
              <w:rPr>
                <w:sz w:val="18"/>
                <w:szCs w:val="18"/>
              </w:rPr>
              <w:t>Multivalorado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D281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Variável de conclusão. Contém o diagnóstico final identificado pelo sistema.</w:t>
            </w:r>
          </w:p>
        </w:tc>
      </w:tr>
      <w:tr w:rsidR="003E2C47" w14:paraId="40DD10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03B7" w14:textId="77777777" w:rsidR="003E2C4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ram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24BF" w14:textId="252D48F4" w:rsidR="003E2C47" w:rsidRDefault="00A06BDB">
            <w:r>
              <w:rPr>
                <w:sz w:val="18"/>
                <w:szCs w:val="18"/>
              </w:rPr>
              <w:t>Multivalorado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A61B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Descreve o estado da memória RAM. Valores possíveis: cheiro de queimado, ausência do módulo.</w:t>
            </w:r>
          </w:p>
        </w:tc>
      </w:tr>
      <w:tr w:rsidR="003E2C47" w14:paraId="68EFC7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74FB" w14:textId="77777777" w:rsidR="003E2C4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ram_test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BAF0" w14:textId="111E2D61" w:rsidR="003E2C47" w:rsidRDefault="00A06BDB">
            <w:r>
              <w:rPr>
                <w:sz w:val="18"/>
                <w:szCs w:val="18"/>
              </w:rPr>
              <w:t>Multivalorado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8FD5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Resultado do teste de memória RAM. Valores: sucesso, falha, não realizado.</w:t>
            </w:r>
          </w:p>
        </w:tc>
      </w:tr>
      <w:tr w:rsidR="003E2C47" w14:paraId="1218E7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B2DB" w14:textId="77777777" w:rsidR="003E2C4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tomada_energia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65E2" w14:textId="73E5A54A" w:rsidR="003E2C47" w:rsidRDefault="00A06BDB">
            <w:r>
              <w:rPr>
                <w:sz w:val="18"/>
                <w:szCs w:val="18"/>
              </w:rPr>
              <w:t>Multivalorado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5F46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Indica a voltagem da tomada elétrica e se está adequada à configuração da fonte.</w:t>
            </w:r>
          </w:p>
        </w:tc>
      </w:tr>
    </w:tbl>
    <w:p w14:paraId="60858333" w14:textId="77777777" w:rsidR="003E2C47" w:rsidRDefault="003E2C47">
      <w:pPr>
        <w:spacing w:before="60" w:after="60"/>
      </w:pPr>
    </w:p>
    <w:p w14:paraId="7D072626" w14:textId="77777777" w:rsidR="003E2C47" w:rsidRDefault="00000000">
      <w:pPr>
        <w:pStyle w:val="Ttulo1"/>
      </w:pPr>
      <w:r>
        <w:t>4. Regras Utilizadas</w:t>
      </w:r>
    </w:p>
    <w:p w14:paraId="164F6BDB" w14:textId="6486C1BF" w:rsidR="003E2C47" w:rsidRDefault="00000000">
      <w:pPr>
        <w:spacing w:before="120" w:after="180"/>
        <w:jc w:val="both"/>
      </w:pPr>
      <w:r>
        <w:t>O sistema é composto por nove regras de produção, listadas abaixo. As regras R8 e R9, embora modeladas na base de conhecimento, não foram aplicadas na versão final do Expert SINTA devido a bugs identificados na ordem de execução.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6260"/>
      </w:tblGrid>
      <w:tr w:rsidR="003E2C47" w14:paraId="1498B038" w14:textId="77777777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6155" w14:textId="77777777" w:rsidR="003E2C47" w:rsidRDefault="00000000">
            <w:r>
              <w:rPr>
                <w:b/>
                <w:bCs/>
                <w:color w:val="FFFFFF"/>
                <w:sz w:val="20"/>
                <w:szCs w:val="20"/>
              </w:rPr>
              <w:t>Regra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0399" w14:textId="77777777" w:rsidR="003E2C47" w:rsidRDefault="00000000">
            <w:r>
              <w:rPr>
                <w:b/>
                <w:bCs/>
                <w:color w:val="FFFFFF"/>
                <w:sz w:val="20"/>
                <w:szCs w:val="20"/>
              </w:rPr>
              <w:t>Diagnóstico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D906" w14:textId="77777777" w:rsidR="003E2C47" w:rsidRDefault="00000000">
            <w:r>
              <w:rPr>
                <w:b/>
                <w:bCs/>
                <w:color w:val="FFFFFF"/>
                <w:sz w:val="20"/>
                <w:szCs w:val="20"/>
              </w:rPr>
              <w:t>Condição verificada</w:t>
            </w:r>
          </w:p>
        </w:tc>
      </w:tr>
      <w:tr w:rsidR="003E2C47" w14:paraId="560C5DB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238B" w14:textId="77777777" w:rsidR="003E2C47" w:rsidRDefault="00000000">
            <w:r>
              <w:rPr>
                <w:b/>
                <w:bCs/>
                <w:color w:val="2E5FA3"/>
                <w:sz w:val="18"/>
                <w:szCs w:val="18"/>
              </w:rPr>
              <w:t>R1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651C" w14:textId="77777777" w:rsidR="003E2C47" w:rsidRDefault="00000000">
            <w:r>
              <w:rPr>
                <w:sz w:val="18"/>
                <w:szCs w:val="18"/>
              </w:rPr>
              <w:t>Umidade interna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C64E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Verifica se há indícios de umidade em algum componente do PC. Caso positivo, classifica o problema como dano por umidade.</w:t>
            </w:r>
          </w:p>
        </w:tc>
      </w:tr>
      <w:tr w:rsidR="003E2C47" w14:paraId="15338D2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75AC" w14:textId="77777777" w:rsidR="003E2C47" w:rsidRDefault="00000000">
            <w:r>
              <w:rPr>
                <w:b/>
                <w:bCs/>
                <w:color w:val="2E5FA3"/>
                <w:sz w:val="18"/>
                <w:szCs w:val="18"/>
              </w:rPr>
              <w:t>R2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1DCE" w14:textId="77777777" w:rsidR="003E2C47" w:rsidRDefault="00000000">
            <w:r>
              <w:rPr>
                <w:sz w:val="18"/>
                <w:szCs w:val="18"/>
              </w:rPr>
              <w:t>Voltagem da tomada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24E7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Verifica se a voltagem que sai da tomada é compatível com a configuração da fonte (110 V ou 220 V).</w:t>
            </w:r>
          </w:p>
        </w:tc>
      </w:tr>
      <w:tr w:rsidR="003E2C47" w14:paraId="33D4721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00B0" w14:textId="77777777" w:rsidR="003E2C47" w:rsidRDefault="00000000">
            <w:r>
              <w:rPr>
                <w:b/>
                <w:bCs/>
                <w:color w:val="2E5FA3"/>
                <w:sz w:val="18"/>
                <w:szCs w:val="18"/>
              </w:rPr>
              <w:t>R3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5E1E" w14:textId="77777777" w:rsidR="003E2C47" w:rsidRDefault="00000000">
            <w:r>
              <w:rPr>
                <w:sz w:val="18"/>
                <w:szCs w:val="18"/>
              </w:rPr>
              <w:t>Falha na fonte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7A3F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Verifica se o problema está na fonte de alimentação caso uma das alternativas seja verdadeira: voltagem inadequada, som alto (estouro) ou capacitor estourado.</w:t>
            </w:r>
          </w:p>
        </w:tc>
      </w:tr>
      <w:tr w:rsidR="003E2C47" w14:paraId="24B867A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C6D3" w14:textId="77777777" w:rsidR="003E2C47" w:rsidRDefault="00000000">
            <w:r>
              <w:rPr>
                <w:b/>
                <w:bCs/>
                <w:color w:val="2E5FA3"/>
                <w:sz w:val="18"/>
                <w:szCs w:val="18"/>
              </w:rPr>
              <w:t>R4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911F" w14:textId="77777777" w:rsidR="003E2C47" w:rsidRDefault="00000000">
            <w:r>
              <w:rPr>
                <w:sz w:val="18"/>
                <w:szCs w:val="18"/>
              </w:rPr>
              <w:t>Botão de ligar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57DD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Verifica se o problema está no botão de ligar do painel frontal, considerando travamento físico ou cabo do conector frontal desconectado.</w:t>
            </w:r>
          </w:p>
        </w:tc>
      </w:tr>
      <w:tr w:rsidR="003E2C47" w14:paraId="4DCE59C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CF4E" w14:textId="77777777" w:rsidR="003E2C47" w:rsidRDefault="00000000">
            <w:r>
              <w:rPr>
                <w:b/>
                <w:bCs/>
                <w:color w:val="2E5FA3"/>
                <w:sz w:val="18"/>
                <w:szCs w:val="18"/>
              </w:rPr>
              <w:t>R5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C869" w14:textId="77777777" w:rsidR="003E2C47" w:rsidRDefault="00000000">
            <w:r>
              <w:rPr>
                <w:sz w:val="18"/>
                <w:szCs w:val="18"/>
              </w:rPr>
              <w:t>Placa-mãe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65A0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Verifica se o problema é originado na placa-mãe com base nos sintomas disponíveis (cheiro de queimado ou capacitor estourado).</w:t>
            </w:r>
          </w:p>
        </w:tc>
      </w:tr>
      <w:tr w:rsidR="003E2C47" w14:paraId="15E9B73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13E6" w14:textId="77777777" w:rsidR="003E2C47" w:rsidRDefault="00000000">
            <w:r>
              <w:rPr>
                <w:b/>
                <w:bCs/>
                <w:color w:val="2E5FA3"/>
                <w:sz w:val="18"/>
                <w:szCs w:val="18"/>
              </w:rPr>
              <w:t>R6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0CC9" w14:textId="77777777" w:rsidR="003E2C47" w:rsidRDefault="00000000">
            <w:r>
              <w:rPr>
                <w:sz w:val="18"/>
                <w:szCs w:val="18"/>
              </w:rPr>
              <w:t>Cabos desconectados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57A1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Verifica se cabos internos desconectados são a causa da falha de inicialização.</w:t>
            </w:r>
          </w:p>
        </w:tc>
      </w:tr>
      <w:tr w:rsidR="003E2C47" w14:paraId="6AE4974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CECF" w14:textId="77777777" w:rsidR="003E2C47" w:rsidRDefault="00000000">
            <w:r>
              <w:rPr>
                <w:b/>
                <w:bCs/>
                <w:color w:val="2E5FA3"/>
                <w:sz w:val="18"/>
                <w:szCs w:val="18"/>
              </w:rPr>
              <w:t>R7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BA647" w14:textId="77777777" w:rsidR="003E2C47" w:rsidRDefault="00000000">
            <w:r>
              <w:rPr>
                <w:sz w:val="18"/>
                <w:szCs w:val="18"/>
              </w:rPr>
              <w:t>Memória RAM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CBC9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Verifica se o problema está na memória RAM, considerando ausência de módulo instalado ou resultado de falha no teste de RAM.</w:t>
            </w:r>
          </w:p>
        </w:tc>
      </w:tr>
      <w:tr w:rsidR="003E2C47" w14:paraId="1F8061B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DCD9" w14:textId="77777777" w:rsidR="003E2C47" w:rsidRDefault="00000000">
            <w:r>
              <w:rPr>
                <w:b/>
                <w:bCs/>
                <w:color w:val="2E5FA3"/>
                <w:sz w:val="18"/>
                <w:szCs w:val="18"/>
              </w:rPr>
              <w:t>R8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4663F" w14:textId="77777777" w:rsidR="003E2C47" w:rsidRDefault="00000000">
            <w:r>
              <w:rPr>
                <w:sz w:val="18"/>
                <w:szCs w:val="18"/>
              </w:rPr>
              <w:t>Capacitor na fonte*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4A90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Verifica se o problema na fonte é decorrente de um capacitor queimado. Não aplicado no Expert SINTA devido a bugs na ordem de execução das regras.</w:t>
            </w:r>
          </w:p>
        </w:tc>
      </w:tr>
      <w:tr w:rsidR="003E2C47" w14:paraId="47BA4BE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5B95" w14:textId="77777777" w:rsidR="003E2C47" w:rsidRDefault="00000000">
            <w:r>
              <w:rPr>
                <w:b/>
                <w:bCs/>
                <w:color w:val="2E5FA3"/>
                <w:sz w:val="18"/>
                <w:szCs w:val="18"/>
              </w:rPr>
              <w:t>R9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10E9" w14:textId="77777777" w:rsidR="003E2C47" w:rsidRDefault="00000000">
            <w:r>
              <w:rPr>
                <w:sz w:val="18"/>
                <w:szCs w:val="18"/>
              </w:rPr>
              <w:t>Capacitor na placa-mãe*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93D0" w14:textId="77777777" w:rsidR="003E2C47" w:rsidRDefault="00000000">
            <w:pPr>
              <w:jc w:val="both"/>
            </w:pPr>
            <w:r>
              <w:rPr>
                <w:sz w:val="18"/>
                <w:szCs w:val="18"/>
              </w:rPr>
              <w:t>Verifica se o problema na placa-mãe é decorrente de um capacitor queimado. Não aplicado no Expert SINTA devido a bugs na ordem de execução das regras.</w:t>
            </w:r>
          </w:p>
        </w:tc>
      </w:tr>
    </w:tbl>
    <w:p w14:paraId="50FDF537" w14:textId="77777777" w:rsidR="003E2C47" w:rsidRDefault="003E2C47">
      <w:pPr>
        <w:spacing w:before="60" w:after="60"/>
      </w:pPr>
    </w:p>
    <w:p w14:paraId="39B53033" w14:textId="77777777" w:rsidR="003E2C47" w:rsidRDefault="00000000">
      <w:pPr>
        <w:spacing w:before="120" w:after="120"/>
        <w:rPr>
          <w:i/>
          <w:iCs/>
          <w:color w:val="888888"/>
          <w:sz w:val="18"/>
          <w:szCs w:val="18"/>
        </w:rPr>
      </w:pPr>
      <w:r>
        <w:rPr>
          <w:i/>
          <w:iCs/>
          <w:color w:val="888888"/>
          <w:sz w:val="18"/>
          <w:szCs w:val="18"/>
        </w:rPr>
        <w:t>* Regras não aplicadas na versão final (Expert SINTA) devido a bugs na ordem de execução.</w:t>
      </w:r>
    </w:p>
    <w:p w14:paraId="1E5EB5CF" w14:textId="77777777" w:rsidR="00E47250" w:rsidRDefault="00E47250">
      <w:pPr>
        <w:spacing w:before="120" w:after="120"/>
        <w:rPr>
          <w:i/>
          <w:iCs/>
          <w:color w:val="888888"/>
          <w:sz w:val="18"/>
          <w:szCs w:val="18"/>
        </w:rPr>
      </w:pPr>
    </w:p>
    <w:p w14:paraId="469AB06A" w14:textId="7DCE9E13" w:rsidR="00E47250" w:rsidRDefault="00E47250" w:rsidP="00E47250">
      <w:pPr>
        <w:pStyle w:val="Ttulo1"/>
      </w:pPr>
      <w:r>
        <w:t>5</w:t>
      </w:r>
      <w:r>
        <w:t xml:space="preserve">. </w:t>
      </w:r>
      <w:r>
        <w:t>Árvore de Decisão</w:t>
      </w:r>
    </w:p>
    <w:p w14:paraId="594A1B35" w14:textId="51405363" w:rsidR="00E47250" w:rsidRDefault="00E47250" w:rsidP="00E47250">
      <w:pPr>
        <w:pStyle w:val="Ttulo1"/>
      </w:pPr>
      <w:r>
        <w:rPr>
          <w:noProof/>
        </w:rPr>
        <w:drawing>
          <wp:inline distT="0" distB="0" distL="0" distR="0" wp14:anchorId="77B350BE" wp14:editId="3C4C2BFD">
            <wp:extent cx="5495925" cy="2647950"/>
            <wp:effectExtent l="0" t="0" r="0" b="0"/>
            <wp:docPr id="2081800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7250">
      <w:headerReference w:type="default" r:id="rId8"/>
      <w:footerReference w:type="default" r:id="rId9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FE61E" w14:textId="77777777" w:rsidR="002F772B" w:rsidRDefault="002F772B">
      <w:r>
        <w:separator/>
      </w:r>
    </w:p>
  </w:endnote>
  <w:endnote w:type="continuationSeparator" w:id="0">
    <w:p w14:paraId="58846482" w14:textId="77777777" w:rsidR="002F772B" w:rsidRDefault="002F7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0789" w14:textId="77777777" w:rsidR="003E2C47" w:rsidRDefault="00000000">
    <w:pPr>
      <w:pBdr>
        <w:top w:val="single" w:sz="6" w:space="1" w:color="1F3864"/>
      </w:pBdr>
      <w:spacing w:before="120"/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87AF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87AF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09332" w14:textId="77777777" w:rsidR="002F772B" w:rsidRDefault="002F772B">
      <w:r>
        <w:separator/>
      </w:r>
    </w:p>
  </w:footnote>
  <w:footnote w:type="continuationSeparator" w:id="0">
    <w:p w14:paraId="4CAF083A" w14:textId="77777777" w:rsidR="002F772B" w:rsidRDefault="002F77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DF5CF" w14:textId="77777777" w:rsidR="003E2C47" w:rsidRDefault="00000000">
    <w:pPr>
      <w:pBdr>
        <w:bottom w:val="single" w:sz="6" w:space="1" w:color="1F3864"/>
      </w:pBdr>
      <w:spacing w:after="120"/>
    </w:pPr>
    <w:r>
      <w:rPr>
        <w:b/>
        <w:bCs/>
        <w:color w:val="1F3864"/>
        <w:sz w:val="18"/>
        <w:szCs w:val="18"/>
      </w:rPr>
      <w:t>Sistema Especialista: Falha de Inicialização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96A2F"/>
    <w:multiLevelType w:val="hybridMultilevel"/>
    <w:tmpl w:val="48D0C912"/>
    <w:lvl w:ilvl="0" w:tplc="63FC5246">
      <w:start w:val="1"/>
      <w:numFmt w:val="bullet"/>
      <w:lvlText w:val="●"/>
      <w:lvlJc w:val="left"/>
      <w:pPr>
        <w:ind w:left="720" w:hanging="360"/>
      </w:pPr>
    </w:lvl>
    <w:lvl w:ilvl="1" w:tplc="D6DEC408">
      <w:start w:val="1"/>
      <w:numFmt w:val="bullet"/>
      <w:lvlText w:val="○"/>
      <w:lvlJc w:val="left"/>
      <w:pPr>
        <w:ind w:left="1440" w:hanging="360"/>
      </w:pPr>
    </w:lvl>
    <w:lvl w:ilvl="2" w:tplc="179C2FF6">
      <w:start w:val="1"/>
      <w:numFmt w:val="bullet"/>
      <w:lvlText w:val="■"/>
      <w:lvlJc w:val="left"/>
      <w:pPr>
        <w:ind w:left="2160" w:hanging="360"/>
      </w:pPr>
    </w:lvl>
    <w:lvl w:ilvl="3" w:tplc="59D23604">
      <w:start w:val="1"/>
      <w:numFmt w:val="bullet"/>
      <w:lvlText w:val="●"/>
      <w:lvlJc w:val="left"/>
      <w:pPr>
        <w:ind w:left="2880" w:hanging="360"/>
      </w:pPr>
    </w:lvl>
    <w:lvl w:ilvl="4" w:tplc="A79C79F2">
      <w:start w:val="1"/>
      <w:numFmt w:val="bullet"/>
      <w:lvlText w:val="○"/>
      <w:lvlJc w:val="left"/>
      <w:pPr>
        <w:ind w:left="3600" w:hanging="360"/>
      </w:pPr>
    </w:lvl>
    <w:lvl w:ilvl="5" w:tplc="93AE23E6">
      <w:start w:val="1"/>
      <w:numFmt w:val="bullet"/>
      <w:lvlText w:val="■"/>
      <w:lvlJc w:val="left"/>
      <w:pPr>
        <w:ind w:left="4320" w:hanging="360"/>
      </w:pPr>
    </w:lvl>
    <w:lvl w:ilvl="6" w:tplc="97CCDBB8">
      <w:start w:val="1"/>
      <w:numFmt w:val="bullet"/>
      <w:lvlText w:val="●"/>
      <w:lvlJc w:val="left"/>
      <w:pPr>
        <w:ind w:left="5040" w:hanging="360"/>
      </w:pPr>
    </w:lvl>
    <w:lvl w:ilvl="7" w:tplc="C9320B0C">
      <w:start w:val="1"/>
      <w:numFmt w:val="bullet"/>
      <w:lvlText w:val="●"/>
      <w:lvlJc w:val="left"/>
      <w:pPr>
        <w:ind w:left="5760" w:hanging="360"/>
      </w:pPr>
    </w:lvl>
    <w:lvl w:ilvl="8" w:tplc="4DD0A1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14372D"/>
    <w:multiLevelType w:val="hybridMultilevel"/>
    <w:tmpl w:val="D5129752"/>
    <w:lvl w:ilvl="0" w:tplc="BCB05C1E">
      <w:start w:val="1"/>
      <w:numFmt w:val="bullet"/>
      <w:lvlText w:val="•"/>
      <w:lvlJc w:val="left"/>
      <w:pPr>
        <w:ind w:left="720" w:hanging="360"/>
      </w:pPr>
    </w:lvl>
    <w:lvl w:ilvl="1" w:tplc="7F88E744">
      <w:numFmt w:val="decimal"/>
      <w:lvlText w:val=""/>
      <w:lvlJc w:val="left"/>
    </w:lvl>
    <w:lvl w:ilvl="2" w:tplc="ACE8F010">
      <w:numFmt w:val="decimal"/>
      <w:lvlText w:val=""/>
      <w:lvlJc w:val="left"/>
    </w:lvl>
    <w:lvl w:ilvl="3" w:tplc="5F24650C">
      <w:numFmt w:val="decimal"/>
      <w:lvlText w:val=""/>
      <w:lvlJc w:val="left"/>
    </w:lvl>
    <w:lvl w:ilvl="4" w:tplc="14509832">
      <w:numFmt w:val="decimal"/>
      <w:lvlText w:val=""/>
      <w:lvlJc w:val="left"/>
    </w:lvl>
    <w:lvl w:ilvl="5" w:tplc="2C0078BE">
      <w:numFmt w:val="decimal"/>
      <w:lvlText w:val=""/>
      <w:lvlJc w:val="left"/>
    </w:lvl>
    <w:lvl w:ilvl="6" w:tplc="A566C020">
      <w:numFmt w:val="decimal"/>
      <w:lvlText w:val=""/>
      <w:lvlJc w:val="left"/>
    </w:lvl>
    <w:lvl w:ilvl="7" w:tplc="0332F972">
      <w:numFmt w:val="decimal"/>
      <w:lvlText w:val=""/>
      <w:lvlJc w:val="left"/>
    </w:lvl>
    <w:lvl w:ilvl="8" w:tplc="1588791A">
      <w:numFmt w:val="decimal"/>
      <w:lvlText w:val=""/>
      <w:lvlJc w:val="left"/>
    </w:lvl>
  </w:abstractNum>
  <w:num w:numId="1" w16cid:durableId="1329018056">
    <w:abstractNumId w:val="0"/>
    <w:lvlOverride w:ilvl="0">
      <w:startOverride w:val="1"/>
    </w:lvlOverride>
  </w:num>
  <w:num w:numId="2" w16cid:durableId="9825369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C47"/>
    <w:rsid w:val="001742EE"/>
    <w:rsid w:val="002F772B"/>
    <w:rsid w:val="00333908"/>
    <w:rsid w:val="003E2C47"/>
    <w:rsid w:val="00563D83"/>
    <w:rsid w:val="006953E3"/>
    <w:rsid w:val="00A06BDB"/>
    <w:rsid w:val="00E47250"/>
    <w:rsid w:val="00ED6DC3"/>
    <w:rsid w:val="00F8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58DFD"/>
  <w15:docId w15:val="{3E3B4078-74B5-412F-94BF-211CD06A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250"/>
  </w:style>
  <w:style w:type="paragraph" w:styleId="Ttulo1">
    <w:name w:val="heading 1"/>
    <w:link w:val="Ttulo1Char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5FA3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87AF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87AF3"/>
  </w:style>
  <w:style w:type="paragraph" w:styleId="Rodap">
    <w:name w:val="footer"/>
    <w:basedOn w:val="Normal"/>
    <w:link w:val="RodapChar"/>
    <w:uiPriority w:val="99"/>
    <w:unhideWhenUsed/>
    <w:rsid w:val="00F87AF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87AF3"/>
  </w:style>
  <w:style w:type="character" w:customStyle="1" w:styleId="Ttulo1Char">
    <w:name w:val="Título 1 Char"/>
    <w:basedOn w:val="Fontepargpadro"/>
    <w:link w:val="Ttulo1"/>
    <w:uiPriority w:val="9"/>
    <w:rsid w:val="00E47250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672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Marinho Solfo</cp:lastModifiedBy>
  <cp:revision>3</cp:revision>
  <dcterms:created xsi:type="dcterms:W3CDTF">2026-04-22T10:15:00Z</dcterms:created>
  <dcterms:modified xsi:type="dcterms:W3CDTF">2026-04-22T11:14:00Z</dcterms:modified>
</cp:coreProperties>
</file>