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shd w:fill="ead1dc" w:val="clear"/>
        </w:rPr>
      </w:pPr>
      <w:r w:rsidDel="00000000" w:rsidR="00000000" w:rsidRPr="00000000">
        <w:rPr>
          <w:b w:val="1"/>
          <w:sz w:val="24"/>
          <w:szCs w:val="24"/>
          <w:shd w:fill="ead1dc" w:val="clear"/>
          <w:rtl w:val="0"/>
        </w:rPr>
        <w:t xml:space="preserve">Requerimientos Mínimos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Sistema de Logueo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permitir el acceso con correo corporativo bajo el dominio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tecnologia.com</w:t>
        </w:r>
      </w:hyperlink>
      <w:r w:rsidDel="00000000" w:rsidR="00000000" w:rsidRPr="00000000">
        <w:rPr>
          <w:rtl w:val="0"/>
        </w:rPr>
        <w:t xml:space="preserve"> y una contraseña.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validar la autenticidad del usuario.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Gestión de Roles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Roles diferenciados: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: puede usar el chat, calificarse con otros, subir logros.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Moderador</w:t>
      </w:r>
      <w:r w:rsidDel="00000000" w:rsidR="00000000" w:rsidRPr="00000000">
        <w:rPr>
          <w:rtl w:val="0"/>
        </w:rPr>
        <w:t xml:space="preserve">: puede eliminar mensajes inapropiados en el chat.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gestiona usuarios, permisos y configuraciones.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Chat interno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 general</w:t>
      </w:r>
      <w:r w:rsidDel="00000000" w:rsidR="00000000" w:rsidRPr="00000000">
        <w:rPr>
          <w:rtl w:val="0"/>
        </w:rPr>
        <w:t xml:space="preserve">: todos los empleados pueden participar.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 directo</w:t>
      </w:r>
      <w:r w:rsidDel="00000000" w:rsidR="00000000" w:rsidRPr="00000000">
        <w:rPr>
          <w:rtl w:val="0"/>
        </w:rPr>
        <w:t xml:space="preserve">: comunicación privada entre dos empleados.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Moderación</w:t>
      </w:r>
      <w:r w:rsidDel="00000000" w:rsidR="00000000" w:rsidRPr="00000000">
        <w:rPr>
          <w:rtl w:val="0"/>
        </w:rPr>
        <w:t xml:space="preserve">: posibilidad de borrar mensajes ofensivos/inapropiados.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Sistema de calificación y comentarios: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 pueden calificarse entre sí.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dejar comentarios sobre el desempeño o aportes de sus compañeros.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Reconocimiento de logros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podrán publicar logros y reconocimientos de empleados dentro del sistema.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Repositorio interno 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incluir un espacio para almacenar información/documentos importantes de la empresa.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shd w:fill="ead1dc" w:val="clear"/>
        </w:rPr>
      </w:pPr>
      <w:r w:rsidDel="00000000" w:rsidR="00000000" w:rsidRPr="00000000">
        <w:rPr>
          <w:b w:val="1"/>
          <w:sz w:val="24"/>
          <w:szCs w:val="24"/>
          <w:shd w:fill="ead1dc" w:val="clear"/>
          <w:rtl w:val="0"/>
        </w:rPr>
        <w:t xml:space="preserve">Requerimientos NO funcionales 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Seguridad 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 solo con cuentas válidas bajo el dominio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tecnologia.com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Contraseñas almacenadas de forma segura.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Usabilidad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debe ser amigable, moderna y fácil de usar.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atractivo visualmente.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Disponibilidad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para todos los empleados durante el horario laboral.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Mantenibilidad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contar con repositorio en GitHub que contenga el código fuente y la documentación. </w:t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4"/>
          <w:szCs w:val="24"/>
          <w:shd w:fill="ead1dc" w:val="clear"/>
        </w:rPr>
      </w:pPr>
      <w:r w:rsidDel="00000000" w:rsidR="00000000" w:rsidRPr="00000000">
        <w:rPr>
          <w:b w:val="1"/>
          <w:sz w:val="24"/>
          <w:szCs w:val="24"/>
          <w:shd w:fill="ead1dc" w:val="clear"/>
          <w:rtl w:val="0"/>
        </w:rPr>
        <w:t xml:space="preserve">Requerimientos Tecnicos </w:t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Lenguaje de programación</w:t>
      </w:r>
      <w:r w:rsidDel="00000000" w:rsidR="00000000" w:rsidRPr="00000000">
        <w:rPr>
          <w:rtl w:val="0"/>
        </w:rPr>
        <w:t xml:space="preserve">: Python (backend) 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SQLite3 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 + CSS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: Flask (para conectar frontend y backend) 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GitHub (código y documentación)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tecnologia.com" TargetMode="External"/><Relationship Id="rId7" Type="http://schemas.openxmlformats.org/officeDocument/2006/relationships/hyperlink" Target="http://qtecnolog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