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Bakul Araujo</w:t>
      </w:r>
      <w:bookmarkStart w:id="0" w:name="_GoBack"/>
      <w:bookmarkEnd w:id="0"/>
    </w:p>
    <w:p w:rsidR="005B4C2A" w:rsidRDefault="005B4C2A">
      <w:r>
        <w:t xml:space="preserve">N° do Contrato: </w:t>
      </w:r>
      <w:r>
        <w:t>8585</w:t>
      </w:r>
    </w:p>
    <w:p w:rsidR="005B4C2A" w:rsidRDefault="005B4C2A">
      <w:r>
        <w:t xml:space="preserve">Plano: </w:t>
      </w:r>
      <w:r>
        <w:t>Plano de 200 MB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Plano de internet ultra rápida + 20 canais de TV a cabo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