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B8C" w:rsidRDefault="009B0B8C"/>
    <w:tbl>
      <w:tblPr>
        <w:tblStyle w:val="a"/>
        <w:tblW w:w="1026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140"/>
        <w:gridCol w:w="2985"/>
      </w:tblGrid>
      <w:tr w:rsidR="009B0B8C">
        <w:tc>
          <w:tcPr>
            <w:tcW w:w="31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deram certo</w:t>
            </w:r>
          </w:p>
        </w:tc>
        <w:tc>
          <w:tcPr>
            <w:tcW w:w="4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não deram certo</w:t>
            </w:r>
          </w:p>
        </w:tc>
        <w:tc>
          <w:tcPr>
            <w:tcW w:w="29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Próximas práticas</w:t>
            </w:r>
          </w:p>
        </w:tc>
      </w:tr>
      <w:tr w:rsidR="009B0B8C" w:rsidTr="0000620B">
        <w:trPr>
          <w:trHeight w:val="81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>Marcar reuniões extras com antecedência de pelo menos 1 semana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  <w:jc w:val="both"/>
            </w:pPr>
            <w:r>
              <w:t>Reservar 30 minutos do começo da reunião semanal para revisar e corrigir as tarefas pré-definidas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Marcar reuniões diferentes com subgrupos de integrantes</w:t>
            </w: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438A6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812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925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118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  <w:bookmarkStart w:id="0" w:name="_GoBack"/>
            <w:bookmarkEnd w:id="0"/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</w:tbl>
    <w:p w:rsidR="009B0B8C" w:rsidRDefault="009B0B8C"/>
    <w:sectPr w:rsidR="009B0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B8C"/>
    <w:rsid w:val="0000620B"/>
    <w:rsid w:val="000D1762"/>
    <w:rsid w:val="009B0B8C"/>
    <w:rsid w:val="00C438A6"/>
    <w:rsid w:val="00C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092A6-300B-4731-8153-083C6F13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Domingues</cp:lastModifiedBy>
  <cp:revision>4</cp:revision>
  <dcterms:created xsi:type="dcterms:W3CDTF">2015-06-09T21:09:00Z</dcterms:created>
  <dcterms:modified xsi:type="dcterms:W3CDTF">2015-06-30T20:29:00Z</dcterms:modified>
</cp:coreProperties>
</file>