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1"/>
        <w:numPr>
          <w:ilvl w:val="0"/>
          <w:numId w:val="2"/>
        </w:numPr>
        <w:rPr>
          <w:sz w:val="22"/>
          <w:b/>
          <w:sz w:val="22"/>
          <w:b/>
          <w:szCs w:val="20"/>
          <w:rFonts w:ascii="Times New Roman" w:hAnsi="Times New Roman" w:eastAsia="Times New Roman" w:cs="Times New Roman"/>
          <w:color w:val="auto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mallCaps/>
          <w:sz w:val="36"/>
          <w:b/>
          <w:sz w:val="36"/>
          <w:b/>
          <w:szCs w:val="36"/>
          <w:rFonts w:ascii="Times New Roman" w:hAnsi="Times New Roman" w:eastAsia="Times New Roman" w:cs="Times New Roman"/>
          <w:color w:val="auto"/>
          <w:lang w:val="en-US" w:eastAsia="zh-CN" w:bidi="ar-SA"/>
        </w:rPr>
      </w:pPr>
      <w:r>
        <w:rPr>
          <w:b/>
          <w:smallCaps/>
          <w:sz w:val="36"/>
          <w:szCs w:val="36"/>
        </w:rPr>
      </w:r>
      <w:r/>
    </w:p>
    <w:p>
      <w:pPr>
        <w:pStyle w:val="Normal"/>
        <w:jc w:val="center"/>
        <w:rPr>
          <w:smallCaps/>
          <w:sz w:val="36"/>
          <w:b/>
          <w:sz w:val="36"/>
          <w:b/>
          <w:szCs w:val="36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smallCaps/>
          <w:sz w:val="36"/>
          <w:szCs w:val="36"/>
          <w:lang w:val="pt-BR"/>
        </w:rPr>
        <w:t>Termo de Abertura</w:t>
      </w:r>
      <w:r/>
    </w:p>
    <w:p>
      <w:pPr>
        <w:pStyle w:val="Normal"/>
        <w:jc w:val="center"/>
        <w:rPr>
          <w:smallCaps/>
          <w:sz w:val="28"/>
          <w:b/>
          <w:sz w:val="28"/>
          <w:b/>
          <w:szCs w:val="28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smallCaps/>
          <w:sz w:val="28"/>
          <w:szCs w:val="28"/>
          <w:lang w:val="pt-BR"/>
        </w:rPr>
        <w:t>Eco Shower</w:t>
      </w:r>
      <w:r/>
    </w:p>
    <w:p>
      <w:pPr>
        <w:pStyle w:val="Normal"/>
        <w:jc w:val="center"/>
        <w:rPr>
          <w:smallCaps/>
          <w:sz w:val="28"/>
          <w:b/>
          <w:sz w:val="28"/>
          <w:b/>
          <w:szCs w:val="28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smallCaps/>
          <w:sz w:val="28"/>
          <w:szCs w:val="28"/>
          <w:lang w:val="pt-BR"/>
        </w:rPr>
      </w:r>
      <w:r/>
    </w:p>
    <w:p>
      <w:pPr>
        <w:pStyle w:val="Normal"/>
        <w:jc w:val="center"/>
        <w:rPr>
          <w:smallCaps/>
          <w:sz w:val="28"/>
          <w:b/>
          <w:sz w:val="28"/>
          <w:b/>
          <w:szCs w:val="28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smallCaps/>
          <w:sz w:val="28"/>
          <w:szCs w:val="28"/>
          <w:lang w:val="pt-BR"/>
        </w:rPr>
      </w:r>
      <w:r/>
    </w:p>
    <w:p>
      <w:pPr>
        <w:pStyle w:val="Normal"/>
        <w:jc w:val="center"/>
        <w:rPr>
          <w:smallCaps/>
          <w:sz w:val="28"/>
          <w:b/>
          <w:sz w:val="28"/>
          <w:b/>
          <w:szCs w:val="28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smallCaps/>
          <w:sz w:val="28"/>
          <w:szCs w:val="28"/>
          <w:lang w:val="pt-BR"/>
        </w:rPr>
      </w:r>
      <w:r/>
    </w:p>
    <w:p>
      <w:pPr>
        <w:pStyle w:val="Normal"/>
        <w:jc w:val="center"/>
        <w:rPr>
          <w:smallCaps/>
          <w:sz w:val="28"/>
          <w:b/>
          <w:sz w:val="28"/>
          <w:b/>
          <w:szCs w:val="28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smallCaps/>
          <w:sz w:val="28"/>
          <w:szCs w:val="28"/>
          <w:lang w:val="pt-BR"/>
        </w:rPr>
      </w:r>
      <w:r/>
    </w:p>
    <w:p>
      <w:pPr>
        <w:pStyle w:val="Normal"/>
        <w:jc w:val="center"/>
        <w:rPr>
          <w:smallCaps/>
          <w:sz w:val="28"/>
          <w:b/>
          <w:sz w:val="28"/>
          <w:b/>
          <w:szCs w:val="28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smallCaps/>
          <w:sz w:val="28"/>
          <w:szCs w:val="28"/>
          <w:lang w:val="pt-BR"/>
        </w:rPr>
      </w:r>
      <w:r/>
    </w:p>
    <w:p>
      <w:pPr>
        <w:pStyle w:val="Normal"/>
        <w:jc w:val="center"/>
        <w:rPr>
          <w:smallCaps/>
          <w:sz w:val="28"/>
          <w:b/>
          <w:sz w:val="28"/>
          <w:b/>
          <w:szCs w:val="28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smallCaps/>
          <w:sz w:val="28"/>
          <w:szCs w:val="28"/>
          <w:lang w:val="pt-BR"/>
        </w:rPr>
      </w:r>
      <w:r/>
    </w:p>
    <w:p>
      <w:pPr>
        <w:pStyle w:val="Normal"/>
        <w:jc w:val="center"/>
        <w:rPr>
          <w:smallCaps/>
          <w:sz w:val="28"/>
          <w:b/>
          <w:sz w:val="28"/>
          <w:b/>
          <w:szCs w:val="28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smallCaps/>
          <w:sz w:val="28"/>
          <w:szCs w:val="28"/>
          <w:lang w:val="pt-BR"/>
        </w:rPr>
        <w:t>22/04/2015</w:t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  <w:t>Coordenador:</w:t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  <w:tab/>
        <w:t>Kiev Santos da Gama (kiev@cin.ufpe.br)</w:t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  <w:t xml:space="preserve">Projetistas: </w:t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</w:pPr>
      <w:r>
        <w:rPr>
          <w:sz w:val="24"/>
          <w:lang w:val="pt-BR"/>
        </w:rPr>
        <w:tab/>
        <w:t>Airton Ferreira Sampaio Sidrim (</w:t>
      </w:r>
      <w:hyperlink r:id="rId2">
        <w:r>
          <w:rPr>
            <w:rStyle w:val="LinkdaInternet"/>
            <w:sz w:val="24"/>
            <w:lang w:val="pt-BR"/>
          </w:rPr>
          <w:t>afss@cin.ufpe.br</w:t>
        </w:r>
      </w:hyperlink>
      <w:r>
        <w:rPr>
          <w:sz w:val="24"/>
          <w:lang w:val="pt-BR"/>
        </w:rPr>
        <w:t>)</w:t>
        <w:tab/>
      </w:r>
      <w:r/>
    </w:p>
    <w:p>
      <w:pPr>
        <w:pStyle w:val="Normal"/>
      </w:pPr>
      <w:r>
        <w:rPr>
          <w:sz w:val="24"/>
          <w:lang w:val="pt-BR"/>
        </w:rPr>
        <w:tab/>
        <w:t>Rafael Jose da Silva (</w:t>
      </w:r>
      <w:hyperlink r:id="rId3">
        <w:r>
          <w:rPr>
            <w:rStyle w:val="LinkdaInternet"/>
            <w:sz w:val="24"/>
            <w:lang w:val="pt-BR"/>
          </w:rPr>
          <w:t>rjs4@cin.ufpe.br</w:t>
        </w:r>
      </w:hyperlink>
      <w:r>
        <w:rPr>
          <w:sz w:val="24"/>
          <w:lang w:val="pt-BR"/>
        </w:rPr>
        <w:t>)</w:t>
      </w:r>
      <w:r/>
    </w:p>
    <w:p>
      <w:pPr>
        <w:pStyle w:val="Normal"/>
      </w:pPr>
      <w:r>
        <w:rPr>
          <w:sz w:val="24"/>
          <w:lang w:val="pt-BR"/>
        </w:rPr>
        <w:tab/>
        <w:t>Renata Cristovam da Silva  (</w:t>
      </w:r>
      <w:hyperlink r:id="rId4">
        <w:r>
          <w:rPr>
            <w:rStyle w:val="LinkdaInternet"/>
            <w:sz w:val="24"/>
            <w:lang w:val="pt-BR"/>
          </w:rPr>
          <w:t>rcs7@cin.ufpe.br</w:t>
        </w:r>
      </w:hyperlink>
      <w:r>
        <w:rPr>
          <w:sz w:val="24"/>
          <w:lang w:val="pt-BR"/>
        </w:rPr>
        <w:t>)</w:t>
      </w:r>
      <w:r/>
    </w:p>
    <w:p>
      <w:pPr>
        <w:pStyle w:val="Normal"/>
        <w:ind w:left="0" w:right="0" w:firstLine="720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  <w:t>Silvio Romero de Santana Junior (srsj@cin.ufpe.br)</w:t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  <w:tab/>
        <w:t>Thiago de Aguiar Leal Domingues (tald@cin.ufpe.br)</w:t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  <w:tab/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  <w:tab/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mallCaps/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bookmarkStart w:id="0" w:name="__RefHeading___Toc332021424"/>
      <w:bookmarkEnd w:id="0"/>
      <w:r>
        <w:rPr>
          <w:b/>
          <w:bCs/>
          <w:smallCaps/>
          <w:sz w:val="28"/>
          <w:szCs w:val="28"/>
          <w:lang w:val="pt-BR"/>
        </w:rPr>
        <w:t xml:space="preserve">Justificativa 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ind w:left="0" w:right="0" w:firstLine="720"/>
        <w:jc w:val="both"/>
      </w:pPr>
      <w:r>
        <w:rPr>
          <w:sz w:val="24"/>
          <w:szCs w:val="24"/>
          <w:lang w:val="pt-BR"/>
        </w:rPr>
        <w:t xml:space="preserve">Os recursos hídricos estão se tornando cada vez mais escassos ao passar do tempo. E a economia desses recursos gera ao mesmo tempo uma eficiência econômica e um benefício social ao propor uma forma mais sustentável de consumo. Um dos maiores motivos para desperdício de água dentro de residências é o chuveiro, que equivale a 30% do consumo diário. É por isso que nosso projeto vai focar </w:t>
      </w:r>
      <w:r>
        <w:rPr>
          <w:sz w:val="24"/>
          <w:szCs w:val="24"/>
          <w:lang w:val="pt-BR"/>
        </w:rPr>
        <w:t>nesse tema</w:t>
      </w:r>
      <w:r>
        <w:rPr>
          <w:sz w:val="24"/>
          <w:szCs w:val="24"/>
          <w:lang w:val="pt-BR"/>
        </w:rPr>
        <w:t xml:space="preserve"> em busca da economia de água nas residências. </w:t>
      </w:r>
      <w:r/>
    </w:p>
    <w:p>
      <w:pPr>
        <w:pStyle w:val="Normal"/>
        <w:tabs>
          <w:tab w:val="left" w:pos="7290" w:leader="none"/>
        </w:tabs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  <w:tab/>
      </w:r>
      <w:r/>
    </w:p>
    <w:p>
      <w:pPr>
        <w:pStyle w:val="Normal"/>
        <w:rPr>
          <w:smallCaps/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bookmarkStart w:id="1" w:name="__RefHeading___Toc332021425"/>
      <w:bookmarkEnd w:id="1"/>
      <w:r>
        <w:rPr>
          <w:b/>
          <w:bCs/>
          <w:smallCaps/>
          <w:sz w:val="28"/>
          <w:szCs w:val="28"/>
          <w:lang w:val="pt-BR"/>
        </w:rPr>
        <w:t xml:space="preserve">Objetivos </w:t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008000"/>
          <w:lang w:val="pt-BR" w:eastAsia="zh-CN" w:bidi="ar-SA"/>
        </w:rPr>
      </w:pPr>
      <w:r>
        <w:rPr>
          <w:color w:val="008000"/>
          <w:sz w:val="24"/>
          <w:lang w:val="pt-BR"/>
        </w:rPr>
      </w:r>
      <w:r/>
    </w:p>
    <w:p>
      <w:pPr>
        <w:pStyle w:val="Normal"/>
        <w:ind w:left="0" w:right="0" w:firstLine="720"/>
        <w:jc w:val="both"/>
        <w:rPr>
          <w:sz w:val="24"/>
          <w:sz w:val="24"/>
          <w:szCs w:val="20"/>
          <w:rFonts w:ascii="Times New Roman" w:hAnsi="Times New Roman" w:eastAsia="Times New Roman" w:cs="Times New Roman"/>
          <w:color w:val="000000"/>
          <w:lang w:val="pt-BR" w:eastAsia="zh-CN" w:bidi="ar-SA"/>
        </w:rPr>
      </w:pPr>
      <w:r>
        <w:rPr>
          <w:color w:val="000000"/>
          <w:sz w:val="24"/>
          <w:lang w:val="pt-BR"/>
        </w:rPr>
        <w:t>O projeto propõe um processo mais palatável para o usuário na hora de economizar água. Para isso, atuamos em duas frentes simultaneamente: economia ao prover mais comodidade ao abrir e fechar o fluxo d’água na hora do banho e incentivo ao propor uma espécie de gamificação em torno do consumo.</w:t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Normal"/>
        <w:rPr>
          <w:smallCaps/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bookmarkStart w:id="2" w:name="__RefHeading___Toc332021428"/>
      <w:bookmarkEnd w:id="2"/>
      <w:r>
        <w:rPr>
          <w:b/>
          <w:bCs/>
          <w:smallCaps/>
          <w:sz w:val="28"/>
          <w:szCs w:val="28"/>
          <w:lang w:val="pt-BR"/>
        </w:rPr>
        <w:t xml:space="preserve">Requisitos de alto nível 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 xml:space="preserve">A parte física do Sistema consiste resumidamente nos seguinte componentes: </w:t>
      </w:r>
      <w:r/>
    </w:p>
    <w:p>
      <w:pPr>
        <w:pStyle w:val="Normal"/>
        <w:numPr>
          <w:ilvl w:val="0"/>
          <w:numId w:val="4"/>
        </w:numPr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 xml:space="preserve">Sensor de presença (monitora a posição do usuário); </w:t>
      </w:r>
      <w:r/>
    </w:p>
    <w:p>
      <w:pPr>
        <w:pStyle w:val="Normal"/>
        <w:numPr>
          <w:ilvl w:val="0"/>
          <w:numId w:val="4"/>
        </w:numPr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Sensor de fluxo (responsável pela medição do volume de água liberado pelo chuveiro durante o banho);</w:t>
      </w:r>
      <w:r/>
    </w:p>
    <w:p>
      <w:pPr>
        <w:pStyle w:val="Normal"/>
        <w:numPr>
          <w:ilvl w:val="0"/>
          <w:numId w:val="4"/>
        </w:numPr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 xml:space="preserve">Válvula solenoide (controla se há ou não fluxo de água); </w:t>
      </w:r>
      <w:r/>
    </w:p>
    <w:p>
      <w:pPr>
        <w:pStyle w:val="Normal"/>
        <w:numPr>
          <w:ilvl w:val="0"/>
          <w:numId w:val="4"/>
        </w:numPr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Arduino (controla a  válvula solenoide e recebe a leitura dos sensores, enviando para um servidor web);</w:t>
      </w:r>
      <w:r/>
    </w:p>
    <w:p>
      <w:pPr>
        <w:pStyle w:val="Normal"/>
        <w:ind w:left="720" w:righ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ab/>
        <w:t>O objetivo é que o usuário possa controlar o ligamento/desligamento do chuveiro com simples movimentos. Isso evita desperdícios quando não existe necessidade de um fluxo contínuo de água e ao mesmo tempo aumenta a comodidade do usuário (que não precisa abrir e fechar a válvula manualmente). Também pretendemos fazer com que o usuário final ou até mesmo a empresa que lhe forneça o serviço tenha acesso a quantidade de água gasta através de uma página web.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 xml:space="preserve"> 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bCs/>
          <w:sz w:val="28"/>
          <w:szCs w:val="28"/>
          <w:lang w:val="pt-BR"/>
        </w:rPr>
        <w:t xml:space="preserve">Riscos de alto nível 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bCs/>
          <w:sz w:val="28"/>
          <w:szCs w:val="28"/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ab/>
        <w:t>Alguns problemas que poderão vim a acontecer, impedindo ou atrasando o projeto em questão, são: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bCs/>
          <w:sz w:val="28"/>
          <w:szCs w:val="28"/>
          <w:lang w:val="pt-BR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1. Orçamento subestimado. Graças a dificuldade de encontrar algumas peças localmente, pode ser necessário necessário encomenda-las, fazendo com que o projeto sofra atraso e custe mais.</w:t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bCs/>
          <w:sz w:val="28"/>
          <w:szCs w:val="28"/>
          <w:lang w:val="pt-BR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2. Problemas no manuseio dos equipamentos eletrônicos. Já que nenhum dos membros tem “know how” prévio na área, talvez haja atraso na hora de utilizar determinados componentes ou de fazer o projeto eletrônico do sistema.</w:t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bCs/>
          <w:sz w:val="28"/>
          <w:szCs w:val="28"/>
          <w:lang w:val="pt-BR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3. Tempo estourado, como a integração dos componentes eletrônicos em questão pode vim a apresentar problemas, é necessário reconhecer e considera o tempo que iremos nos dedicar a faze-los funcionar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bCs/>
          <w:sz w:val="28"/>
          <w:szCs w:val="28"/>
          <w:lang w:val="pt-BR"/>
        </w:rPr>
        <w:t xml:space="preserve">Principais entregáveis e marcos de entrega 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bCs/>
          <w:sz w:val="28"/>
          <w:szCs w:val="28"/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ab/>
        <w:t>Os projetistas do produto em questão, consideram, o andamento do projeto como considerável, se entregues tais módulos: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1. O sensor de fluxo ligado ao Arduino e transmitindo as informações para um computador (usando interface serial)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2. Válvula solenoide controlada pelo Arduino a estímulos externos (não necessariamente ao sensor de presença)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3. Sensor de presença funcionando e transmitindo informações para um computador (usando interface serial)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4. Sensor de fluxo, Arduino, sensor de presença e válvula solenoide funcionando juntos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5. Todo o sistema funcionando como no último tópico e enviando as informações de fluxo para um servidor web, informações essas que serão usadas para criar as funções abaixo: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ab/>
        <w:t>5.1 Fluxo instantâneo (l/m)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ab/>
        <w:t xml:space="preserve">5.2 Fluxo recomendável e a porcentagem em que o usuário se encontra acima ou abaixo </w:t>
        <w:tab/>
        <w:t>do esperado quando comparado a seu próprio histórico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ab/>
        <w:t xml:space="preserve">5.3 Fluxo recomendável e a porcentagem em que o usuário se encontra acima ou abaixo </w:t>
        <w:tab/>
        <w:t>do esperado quando comparado ao histórico de uma média de consumo em sua região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jc w:val="both"/>
      </w:pPr>
      <w:r>
        <w:rPr>
          <w:sz w:val="24"/>
          <w:szCs w:val="24"/>
          <w:lang w:val="pt-BR"/>
        </w:rPr>
        <w:tab/>
        <w:t xml:space="preserve">5.4 No final do banho, o usuário devera ter acesso a informação: Quantidade de água </w:t>
        <w:tab/>
        <w:t xml:space="preserve">gasta, </w:t>
        <w:tab/>
        <w:t xml:space="preserve">quanto ele vai pagar por ela, media comparada com ele mesmo e com outros em </w:t>
        <w:tab/>
        <w:t xml:space="preserve">sua região, </w:t>
      </w:r>
      <w:r>
        <w:rPr>
          <w:sz w:val="24"/>
          <w:szCs w:val="24"/>
          <w:lang w:val="pt-BR"/>
        </w:rPr>
        <w:t xml:space="preserve">assim também como pode fazer o mesmo para com outros usuarios, se o </w:t>
        <w:tab/>
        <w:t>primeiro possuir um nivel de prioridade suficiente (adminstrador).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6. Sistema de acesso ao chuveiro inteligente agora controlado por um sistema NFC. Contando com recursos de cadastro e reconhecimento.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bCs/>
          <w:sz w:val="28"/>
          <w:szCs w:val="28"/>
          <w:lang w:val="pt-BR"/>
        </w:rPr>
        <w:t xml:space="preserve">Orçamento de alto nível 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bCs/>
          <w:sz w:val="28"/>
          <w:szCs w:val="28"/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ab/>
        <w:t>A tabela a seguir contém o resumo do orçamento, componentes e custos estimados para a conclusão do projeto.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18"/>
          <w:sz w:val="18"/>
          <w:szCs w:val="18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18"/>
          <w:szCs w:val="18"/>
          <w:lang w:val="pt-BR"/>
        </w:rPr>
      </w:r>
      <w:r/>
    </w:p>
    <w:tbl>
      <w:tblPr>
        <w:tblW w:w="8205" w:type="dxa"/>
        <w:jc w:val="left"/>
        <w:tblInd w:w="551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6119"/>
        <w:gridCol w:w="2086"/>
      </w:tblGrid>
      <w:tr>
        <w:trPr>
          <w:cantSplit w:val="true"/>
        </w:trPr>
        <w:tc>
          <w:tcPr>
            <w:tcW w:w="8205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fill="C0C0C0" w:val="clear"/>
            <w:tcMar>
              <w:left w:w="107" w:type="dxa"/>
            </w:tcMar>
          </w:tcPr>
          <w:p>
            <w:pPr>
              <w:pStyle w:val="Cabealho"/>
              <w:spacing w:before="60" w:after="60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color w:val="auto"/>
                <w:lang w:val="pt-BR" w:eastAsia="zh-CN" w:bidi="ar-SA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Lista dos componentes do projeto e custo</w:t>
            </w:r>
            <w:r/>
          </w:p>
        </w:tc>
      </w:tr>
      <w:tr>
        <w:trPr/>
        <w:tc>
          <w:tcPr>
            <w:tcW w:w="6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F2F2F2" w:val="clear"/>
            <w:tcMar>
              <w:left w:w="107" w:type="dxa"/>
            </w:tcMar>
          </w:tcPr>
          <w:p>
            <w:pPr>
              <w:pStyle w:val="Cabealho"/>
              <w:spacing w:before="60" w:after="60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Componentes</w:t>
            </w:r>
            <w:r/>
          </w:p>
        </w:tc>
        <w:tc>
          <w:tcPr>
            <w:tcW w:w="2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107" w:type="dxa"/>
            </w:tcMar>
          </w:tcPr>
          <w:p>
            <w:pPr>
              <w:pStyle w:val="Cabealho"/>
              <w:spacing w:before="60" w:after="6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Custo</w:t>
            </w:r>
            <w:r/>
          </w:p>
        </w:tc>
      </w:tr>
      <w:tr>
        <w:trPr/>
        <w:tc>
          <w:tcPr>
            <w:tcW w:w="6119" w:type="dxa"/>
            <w:tcBorders>
              <w:top w:val="single" w:sz="6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>Shield Ethernet</w:t>
            </w:r>
            <w:r/>
          </w:p>
        </w:tc>
        <w:tc>
          <w:tcPr>
            <w:tcW w:w="2086" w:type="dxa"/>
            <w:tcBorders>
              <w:top w:val="single" w:sz="6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jc w:val="both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szCs w:val="18"/>
              </w:rPr>
              <w:t>R$ 71,77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numPr>
                <w:ilvl w:val="0"/>
                <w:numId w:val="3"/>
              </w:numPr>
              <w:spacing w:before="60" w:after="60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szCs w:val="18"/>
              </w:rPr>
              <w:t>Arduino Uno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ind w:left="360" w:right="0" w:hanging="360"/>
              <w:jc w:val="both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szCs w:val="18"/>
              </w:rPr>
              <w:t>R$ 70,76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szCs w:val="18"/>
              </w:rPr>
              <w:t>Sensor de Distância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ind w:left="360" w:right="0" w:hanging="360"/>
              <w:jc w:val="both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szCs w:val="18"/>
              </w:rPr>
              <w:t>R$ 27,50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szCs w:val="18"/>
              </w:rPr>
              <w:t>Sensor de Fluxo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ind w:left="360" w:right="0" w:hanging="360"/>
              <w:jc w:val="both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szCs w:val="18"/>
              </w:rPr>
              <w:t>R$ 53,29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>Válvula Solenoide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jc w:val="both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szCs w:val="18"/>
              </w:rPr>
              <w:t>R$ 56,00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>Relay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jc w:val="both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szCs w:val="18"/>
              </w:rPr>
              <w:t>R$ 5,33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>Fonte 12v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jc w:val="both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szCs w:val="18"/>
              </w:rPr>
              <w:t>R$ 15,00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</w:pPr>
            <w:r>
              <w:rPr>
                <w:rFonts w:cs="Arial" w:ascii="Arial" w:hAnsi="Arial"/>
                <w:color w:val="222222"/>
                <w:sz w:val="18"/>
                <w:szCs w:val="18"/>
                <w:shd w:fill="FFFFFF" w:val="clear"/>
              </w:rPr>
              <w:t>Retificador</w:t>
            </w:r>
            <w:r>
              <w:rPr>
                <w:rStyle w:val="Appleconvertedspace"/>
                <w:rFonts w:cs="Arial" w:ascii="Arial" w:hAnsi="Arial"/>
                <w:color w:val="222222"/>
                <w:sz w:val="18"/>
                <w:szCs w:val="18"/>
                <w:shd w:fill="FFFFFF" w:val="clear"/>
              </w:rPr>
              <w:t> 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jc w:val="both"/>
              <w:rPr>
                <w:sz w:val="18"/>
                <w:sz w:val="18"/>
                <w:szCs w:val="18"/>
                <w:rFonts w:ascii="Arial" w:hAnsi="Arial" w:eastAsia="Times New Roman" w:cs="Arial"/>
                <w:color w:val="auto"/>
                <w:lang w:val="en-US" w:eastAsia="zh-CN" w:bidi="ar-SA"/>
              </w:rPr>
            </w:pPr>
            <w:r>
              <w:rPr>
                <w:szCs w:val="18"/>
              </w:rPr>
              <w:t>R$ 1,79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</w:pPr>
            <w:r>
              <w:rPr>
                <w:rFonts w:cs="Arial" w:ascii="Arial" w:hAnsi="Arial"/>
                <w:color w:val="222222"/>
                <w:sz w:val="18"/>
                <w:szCs w:val="18"/>
                <w:shd w:fill="FFFFFF" w:val="clear"/>
              </w:rPr>
              <w:t>Adaptador Flange 20MM</w:t>
            </w:r>
            <w:r>
              <w:rPr>
                <w:rStyle w:val="Appleconvertedspace"/>
                <w:rFonts w:cs="Arial" w:ascii="Arial" w:hAnsi="Arial"/>
                <w:color w:val="222222"/>
                <w:sz w:val="18"/>
                <w:szCs w:val="18"/>
                <w:shd w:fill="FFFFFF" w:val="clear"/>
              </w:rPr>
              <w:t> 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jc w:val="both"/>
            </w:pPr>
            <w:r>
              <w:rPr>
                <w:szCs w:val="18"/>
              </w:rPr>
              <w:t>R$</w:t>
            </w:r>
            <w:r>
              <w:rPr>
                <w:color w:val="222222"/>
                <w:szCs w:val="18"/>
                <w:shd w:fill="FFFFFF" w:val="clear"/>
              </w:rPr>
              <w:t xml:space="preserve"> 4,49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  <w:rPr>
                <w:sz w:val="18"/>
                <w:shd w:fill="FFFFFF" w:val="clear"/>
                <w:sz w:val="18"/>
                <w:szCs w:val="18"/>
                <w:rFonts w:ascii="Arial" w:hAnsi="Arial" w:eastAsia="Times New Roman" w:cs="Arial"/>
                <w:color w:val="222222"/>
                <w:lang w:val="en-US" w:eastAsia="zh-CN" w:bidi="ar-SA"/>
              </w:rPr>
            </w:pPr>
            <w:r>
              <w:rPr>
                <w:rFonts w:cs="Arial" w:ascii="Arial" w:hAnsi="Arial"/>
                <w:color w:val="222222"/>
                <w:sz w:val="18"/>
                <w:szCs w:val="18"/>
                <w:shd w:fill="FFFFFF" w:val="clear"/>
              </w:rPr>
              <w:t>Chuveiro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jc w:val="both"/>
            </w:pPr>
            <w:r>
              <w:rPr>
                <w:szCs w:val="18"/>
              </w:rPr>
              <w:t>R$</w:t>
            </w:r>
            <w:r>
              <w:rPr>
                <w:rStyle w:val="Appleconvertedspace"/>
                <w:color w:val="222222"/>
                <w:szCs w:val="18"/>
                <w:shd w:fill="FFFFFF" w:val="clear"/>
              </w:rPr>
              <w:t> </w:t>
            </w:r>
            <w:r>
              <w:rPr>
                <w:color w:val="222222"/>
                <w:szCs w:val="18"/>
                <w:shd w:fill="FFFFFF" w:val="clear"/>
              </w:rPr>
              <w:t>3,99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</w:pPr>
            <w:r>
              <w:rPr>
                <w:rFonts w:cs="Arial" w:ascii="Arial" w:hAnsi="Arial"/>
                <w:color w:val="222222"/>
                <w:sz w:val="18"/>
                <w:szCs w:val="18"/>
                <w:shd w:fill="FFFFFF" w:val="clear"/>
              </w:rPr>
              <w:t>Luva com rosca (2 unidades</w:t>
            </w:r>
            <w:r>
              <w:rPr>
                <w:rStyle w:val="Appleconvertedspace"/>
                <w:rFonts w:cs="Arial" w:ascii="Arial" w:hAnsi="Arial"/>
                <w:color w:val="222222"/>
                <w:sz w:val="18"/>
                <w:szCs w:val="18"/>
                <w:shd w:fill="FFFFFF" w:val="clear"/>
              </w:rPr>
              <w:t>)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jc w:val="both"/>
            </w:pPr>
            <w:r>
              <w:rPr>
                <w:szCs w:val="18"/>
              </w:rPr>
              <w:t>R$</w:t>
            </w:r>
            <w:r>
              <w:rPr>
                <w:color w:val="222222"/>
                <w:szCs w:val="18"/>
                <w:shd w:fill="FFFFFF" w:val="clear"/>
              </w:rPr>
              <w:t xml:space="preserve"> 2,38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  <w:rPr>
                <w:sz w:val="18"/>
                <w:shd w:fill="FFFFFF" w:val="clear"/>
                <w:sz w:val="18"/>
                <w:szCs w:val="18"/>
                <w:rFonts w:ascii="Arial" w:hAnsi="Arial" w:eastAsia="Times New Roman" w:cs="Arial"/>
                <w:color w:val="222222"/>
                <w:lang w:val="en-US" w:eastAsia="zh-CN" w:bidi="ar-SA"/>
              </w:rPr>
            </w:pPr>
            <w:r>
              <w:rPr>
                <w:rFonts w:cs="Arial" w:ascii="Arial" w:hAnsi="Arial"/>
                <w:color w:val="222222"/>
                <w:sz w:val="18"/>
                <w:szCs w:val="18"/>
                <w:shd w:fill="FFFFFF" w:val="clear"/>
              </w:rPr>
              <w:t>Fita veda Rosca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jc w:val="both"/>
            </w:pPr>
            <w:r>
              <w:rPr>
                <w:szCs w:val="18"/>
              </w:rPr>
              <w:t>R$</w:t>
            </w:r>
            <w:r>
              <w:rPr>
                <w:color w:val="222222"/>
                <w:szCs w:val="18"/>
                <w:shd w:fill="FFFFFF" w:val="clear"/>
              </w:rPr>
              <w:t xml:space="preserve"> 1,50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60"/>
              <w:rPr>
                <w:sz w:val="18"/>
                <w:shd w:fill="FFFFFF" w:val="clear"/>
                <w:sz w:val="18"/>
                <w:szCs w:val="18"/>
                <w:rFonts w:ascii="Arial" w:hAnsi="Arial" w:eastAsia="Times New Roman" w:cs="Arial"/>
                <w:color w:val="222222"/>
                <w:lang w:val="en-US" w:eastAsia="zh-CN" w:bidi="ar-SA"/>
              </w:rPr>
            </w:pPr>
            <w:r>
              <w:rPr>
                <w:rFonts w:cs="Arial" w:ascii="Arial" w:hAnsi="Arial"/>
                <w:color w:val="222222"/>
                <w:sz w:val="18"/>
                <w:szCs w:val="18"/>
                <w:shd w:fill="FFFFFF" w:val="clear"/>
              </w:rPr>
              <w:t>Adaptador para a fonte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jc w:val="both"/>
            </w:pPr>
            <w:r>
              <w:rPr>
                <w:szCs w:val="18"/>
              </w:rPr>
              <w:t xml:space="preserve">R$ </w:t>
            </w:r>
            <w:r>
              <w:rPr>
                <w:color w:val="222222"/>
                <w:szCs w:val="18"/>
                <w:shd w:fill="FFFFFF" w:val="clear"/>
              </w:rPr>
              <w:t>2,50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numPr>
                <w:ilvl w:val="0"/>
                <w:numId w:val="3"/>
              </w:numPr>
              <w:tabs>
                <w:tab w:val="left" w:pos="360" w:leader="none"/>
              </w:tabs>
              <w:snapToGrid w:val="false"/>
              <w:spacing w:before="60" w:after="60"/>
              <w:rPr>
                <w:sz w:val="18"/>
                <w:shd w:fill="FFFFFF" w:val="clear"/>
                <w:sz w:val="18"/>
                <w:szCs w:val="18"/>
                <w:rFonts w:ascii="Arial" w:hAnsi="Arial" w:eastAsia="Times New Roman" w:cs="Arial"/>
                <w:color w:val="222222"/>
                <w:lang w:val="en-US" w:eastAsia="zh-CN" w:bidi="ar-SA"/>
              </w:rPr>
            </w:pPr>
            <w:r>
              <w:rPr>
                <w:rFonts w:cs="Arial" w:ascii="Arial" w:hAnsi="Arial"/>
                <w:color w:val="222222"/>
                <w:sz w:val="18"/>
                <w:szCs w:val="18"/>
                <w:shd w:fill="FFFFFF" w:val="clear"/>
              </w:rPr>
              <w:t>Balde (usado como reservatorio)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napToGrid w:val="false"/>
              <w:spacing w:before="60" w:after="60"/>
              <w:jc w:val="both"/>
            </w:pPr>
            <w:r>
              <w:rPr>
                <w:b w:val="false"/>
                <w:bCs w:val="false"/>
                <w:color w:val="222222"/>
                <w:szCs w:val="18"/>
                <w:shd w:fill="FFFFFF" w:val="clear"/>
              </w:rPr>
              <w:t xml:space="preserve">R$ </w:t>
            </w:r>
            <w:r>
              <w:rPr>
                <w:b w:val="false"/>
                <w:bCs w:val="false"/>
                <w:color w:val="222222"/>
                <w:szCs w:val="18"/>
                <w:shd w:fill="FFFFFF" w:val="clear"/>
              </w:rPr>
              <w:t>7</w:t>
            </w:r>
            <w:r>
              <w:rPr>
                <w:b w:val="false"/>
                <w:bCs w:val="false"/>
                <w:color w:val="222222"/>
                <w:szCs w:val="18"/>
                <w:shd w:fill="FFFFFF" w:val="clear"/>
              </w:rPr>
              <w:t>,50</w:t>
            </w:r>
            <w:r/>
          </w:p>
        </w:tc>
      </w:tr>
      <w:tr>
        <w:trPr/>
        <w:tc>
          <w:tcPr>
            <w:tcW w:w="611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abealho"/>
              <w:tabs>
                <w:tab w:val="left" w:pos="360" w:leader="none"/>
              </w:tabs>
              <w:spacing w:before="60" w:after="60"/>
              <w:jc w:val="center"/>
              <w:rPr>
                <w:sz w:val="18"/>
                <w:b/>
                <w:shd w:fill="FFFFFF" w:val="clear"/>
                <w:sz w:val="18"/>
                <w:b/>
                <w:szCs w:val="18"/>
                <w:rFonts w:ascii="Arial" w:hAnsi="Arial" w:eastAsia="Times New Roman" w:cs="Arial"/>
                <w:color w:val="222222"/>
                <w:lang w:val="en-US" w:eastAsia="zh-CN" w:bidi="ar-SA"/>
              </w:rPr>
            </w:pPr>
            <w:r>
              <w:rPr>
                <w:rFonts w:cs="Arial" w:ascii="Arial" w:hAnsi="Arial"/>
                <w:b/>
                <w:color w:val="222222"/>
                <w:sz w:val="18"/>
                <w:szCs w:val="18"/>
                <w:shd w:fill="FFFFFF" w:val="clear"/>
              </w:rPr>
              <w:t>Total</w:t>
            </w:r>
            <w:r/>
          </w:p>
        </w:tc>
        <w:tc>
          <w:tcPr>
            <w:tcW w:w="2086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TableText"/>
              <w:spacing w:before="60" w:after="60"/>
              <w:jc w:val="center"/>
            </w:pPr>
            <w:r>
              <w:rPr>
                <w:b/>
                <w:szCs w:val="18"/>
              </w:rPr>
              <w:t>R$ 3</w:t>
            </w:r>
            <w:r>
              <w:rPr>
                <w:b/>
                <w:szCs w:val="18"/>
              </w:rPr>
              <w:t>23</w:t>
            </w:r>
            <w:r>
              <w:rPr>
                <w:b/>
                <w:szCs w:val="18"/>
              </w:rPr>
              <w:t>,</w:t>
            </w:r>
            <w:r>
              <w:rPr>
                <w:b/>
                <w:szCs w:val="18"/>
              </w:rPr>
              <w:t>8</w:t>
            </w:r>
            <w:r>
              <w:rPr>
                <w:b/>
                <w:szCs w:val="18"/>
              </w:rPr>
              <w:t>0</w:t>
            </w:r>
            <w:r/>
          </w:p>
        </w:tc>
      </w:tr>
    </w:tbl>
    <w:p>
      <w:pPr>
        <w:pStyle w:val="Normal"/>
        <w:rPr>
          <w:sz w:val="18"/>
          <w:sz w:val="18"/>
          <w:szCs w:val="18"/>
          <w:rFonts w:ascii="Times New Roman" w:hAnsi="Times New Roman" w:eastAsia="Times New Roman" w:cs="Times New Roman"/>
          <w:color w:val="auto"/>
          <w:lang w:val="en-US" w:eastAsia="zh-CN" w:bidi="ar-SA"/>
        </w:rPr>
      </w:pPr>
      <w:r>
        <w:rPr>
          <w:sz w:val="18"/>
          <w:szCs w:val="18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en-US" w:eastAsia="zh-CN" w:bidi="ar-SA"/>
        </w:rPr>
      </w:pPr>
      <w:r>
        <w:rPr>
          <w:b/>
          <w:bCs/>
          <w:sz w:val="28"/>
          <w:szCs w:val="28"/>
        </w:rPr>
        <w:t>Lista de Interessados</w:t>
      </w:r>
      <w:r/>
    </w:p>
    <w:p>
      <w:pPr>
        <w:pStyle w:val="Normal"/>
      </w:pPr>
      <w:r>
        <w:rPr/>
      </w:r>
      <w:r/>
    </w:p>
    <w:p>
      <w:pPr>
        <w:pStyle w:val="Normal"/>
        <w:jc w:val="both"/>
      </w:pPr>
      <w:r>
        <w:rPr>
          <w:sz w:val="24"/>
          <w:szCs w:val="24"/>
          <w:lang w:val="pt-BR"/>
        </w:rPr>
        <w:t xml:space="preserve">1. O governo, já que o mesmo poderá usar o sistema acima para controlar o uso do bem pela população. </w:t>
      </w:r>
      <w:r>
        <w:rPr>
          <w:sz w:val="24"/>
          <w:szCs w:val="24"/>
          <w:lang w:val="pt-BR"/>
        </w:rPr>
        <w:t>Supondo claro que haja essa preocupação por parte do primeiro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jc w:val="both"/>
      </w:pPr>
      <w:r>
        <w:rPr>
          <w:sz w:val="24"/>
          <w:szCs w:val="24"/>
          <w:lang w:val="pt-BR"/>
        </w:rPr>
        <w:t xml:space="preserve">2. Indivíduos </w:t>
      </w:r>
      <w:r>
        <w:rPr>
          <w:sz w:val="24"/>
          <w:szCs w:val="24"/>
          <w:lang w:val="pt-BR"/>
        </w:rPr>
        <w:t>com o objetivo de fazer um controle próprio em relação ao recurso em questão</w:t>
      </w:r>
      <w:r>
        <w:rPr>
          <w:sz w:val="24"/>
          <w:szCs w:val="24"/>
          <w:lang w:val="pt-BR"/>
        </w:rPr>
        <w:t xml:space="preserve">. </w:t>
      </w:r>
      <w:r>
        <w:rPr>
          <w:sz w:val="24"/>
          <w:szCs w:val="24"/>
          <w:lang w:val="pt-BR"/>
        </w:rPr>
        <w:t>Independendo assim de qualquer autoridade.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jc w:val="both"/>
      </w:pPr>
      <w:r>
        <w:rPr>
          <w:sz w:val="24"/>
          <w:szCs w:val="24"/>
          <w:lang w:val="pt-BR"/>
        </w:rPr>
        <w:t xml:space="preserve">3. Pessoas com deficiências ou limitações físicas que as impossibilitem de abrir ou fechar a válvula </w:t>
      </w:r>
      <w:r>
        <w:rPr>
          <w:sz w:val="24"/>
          <w:szCs w:val="24"/>
          <w:lang w:val="pt-BR"/>
        </w:rPr>
        <w:t>manualmente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4. Donos de estabelecimentos privados, hotéis, empresas de grande porte, clubes e etc, pois estes poderiam monitorar o uso da água pelos seus clientes.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</w:pPr>
      <w:r>
        <w:rPr>
          <w:b/>
          <w:bCs/>
          <w:color w:val="222222"/>
          <w:sz w:val="28"/>
          <w:szCs w:val="28"/>
          <w:lang w:val="pt-BR"/>
        </w:rPr>
        <w:t>Requisitos de aprovação do projeto</w:t>
      </w:r>
      <w:r>
        <w:rPr>
          <w:b/>
          <w:bCs/>
          <w:sz w:val="28"/>
          <w:szCs w:val="28"/>
          <w:lang w:val="pt-BR"/>
        </w:rPr>
        <w:t xml:space="preserve"> 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b/>
          <w:bCs/>
          <w:sz w:val="28"/>
          <w:szCs w:val="28"/>
          <w:lang w:val="pt-BR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ab/>
        <w:t>Ao fim do referido projeto nos prontificamos da entrega do mesmo seguindo as clausulas listadas abaixo: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1. Dispositivo acoplado ao chuveiro (sensor de presença) que localiza a posição do cliente de forma precisa e sem erros, informando ao controlador (Arduino) em qual momento se deve abrir ou fechar o fluxo de água.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2. A inserção de uma válvula (válvula solenoide) que receberá impulsos controláveis , a qual determina em qual momento se deve (abrir ou fechar) o fluxo da água. Informações estas que seriam enviadas de acordo com a posição do cliente (papel feito pelo sensor de presença) para o controlador (Arduíno)  que depois de avaliadas dará o impulso necessário para a válvula abrir ou fechar.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  <w:t>3. Sensor que medirá a velocidade da água conectado ao cano de entrada do chuveiro que nos possibilitará em medir o fluxo e consequentemente saber o gasto total de água para que possa ser disponibilizado para o referido cliente.</w:t>
      </w:r>
      <w:r/>
    </w:p>
    <w:p>
      <w:pPr>
        <w:pStyle w:val="Normal"/>
        <w:jc w:val="both"/>
      </w:pPr>
      <w:r>
        <w:rPr>
          <w:sz w:val="24"/>
          <w:szCs w:val="24"/>
          <w:lang w:val="pt-BR"/>
        </w:rPr>
        <w:t>4</w:t>
      </w:r>
      <w:r>
        <w:rPr>
          <w:sz w:val="24"/>
          <w:szCs w:val="24"/>
          <w:lang w:val="pt-BR"/>
        </w:rPr>
        <w:t>. Inclusão de um servidor online que receberá informações sobre a média  gasta de água no dia, na semana , no mês que as-avaliará com a média regional, nacional e global, disponibilizando o acesso destas ao cliente que o-possibilitará ter um maior controle sobre seus gastos.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jc w:val="both"/>
      </w:pPr>
      <w:r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>. Será disponibilizado uma página web ao referente cliente comparando o gasto do mesmo com os demais, para que o usuário possa acessar e conferir, fazendo esta um esbouço sobre a economia que  o cliente estará tendo ao longo dos dias.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jc w:val="both"/>
      </w:pPr>
      <w:r>
        <w:rPr>
          <w:sz w:val="24"/>
          <w:szCs w:val="24"/>
          <w:lang w:val="pt-BR"/>
        </w:rPr>
        <w:t>6</w:t>
      </w:r>
      <w:r>
        <w:rPr>
          <w:sz w:val="24"/>
          <w:szCs w:val="24"/>
          <w:lang w:val="pt-BR"/>
        </w:rPr>
        <w:t xml:space="preserve">. </w:t>
      </w:r>
      <w:r>
        <w:rPr>
          <w:sz w:val="24"/>
          <w:szCs w:val="24"/>
          <w:lang w:val="pt-BR"/>
        </w:rPr>
        <w:t>Um sistema de acesso ao produto baseado em um sistema NFC, incluindo cadastro e reconhecimento individual.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lang w:val="pt-BR"/>
        </w:rPr>
      </w:r>
      <w:r/>
    </w:p>
    <w:p>
      <w:pPr>
        <w:pStyle w:val="Ttulo1"/>
        <w:numPr>
          <w:ilvl w:val="0"/>
          <w:numId w:val="2"/>
        </w:numPr>
        <w:jc w:val="left"/>
        <w:rPr>
          <w:smallCaps/>
          <w:sz w:val="28"/>
          <w:b/>
          <w:sz w:val="28"/>
          <w:b/>
          <w:szCs w:val="28"/>
          <w:rFonts w:ascii="Times New Roman" w:hAnsi="Times New Roman" w:eastAsia="Times New Roman" w:cs="Times New Roman"/>
          <w:color w:val="auto"/>
          <w:lang w:val="en-US" w:eastAsia="zh-CN" w:bidi="ar-SA"/>
        </w:rPr>
      </w:pPr>
      <w:bookmarkStart w:id="3" w:name="__RefHeading___Toc332021440"/>
      <w:bookmarkEnd w:id="3"/>
      <w:r>
        <w:rPr>
          <w:smallCaps/>
          <w:sz w:val="28"/>
          <w:szCs w:val="28"/>
        </w:rPr>
        <w:t>Aurorização</w:t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008000"/>
          <w:lang w:val="en-US" w:eastAsia="zh-CN" w:bidi="ar-SA"/>
        </w:rPr>
      </w:pPr>
      <w:r>
        <w:rPr>
          <w:color w:val="008000"/>
          <w:sz w:val="24"/>
        </w:rPr>
        <w:t xml:space="preserve"> </w:t>
      </w:r>
      <w:r/>
    </w:p>
    <w:p>
      <w:pPr>
        <w:pStyle w:val="Corpodotexto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  <w:t>Aprovado pelo coordenador do projeto em questão:</w:t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Cabealho"/>
        <w:rPr>
          <w:sz w:val="24"/>
          <w:sz w:val="24"/>
          <w:szCs w:val="20"/>
          <w:rFonts w:ascii="Times New Roman" w:hAnsi="Times New Roman" w:eastAsia="Times New Roman" w:cs="Times New Roman"/>
          <w:color w:val="auto"/>
          <w:lang w:val="pt-BR" w:eastAsia="zh-CN" w:bidi="ar-SA"/>
        </w:rPr>
      </w:pPr>
      <w:r>
        <w:rPr>
          <w:sz w:val="24"/>
          <w:lang w:val="pt-BR"/>
        </w:rPr>
      </w:r>
      <w:r/>
    </w:p>
    <w:p>
      <w:pPr>
        <w:pStyle w:val="Corpodotexto"/>
        <w:tabs>
          <w:tab w:val="left" w:pos="5040" w:leader="underscore"/>
          <w:tab w:val="left" w:pos="5760" w:leader="none"/>
          <w:tab w:val="left" w:pos="8640" w:leader="underscore"/>
        </w:tabs>
      </w:pPr>
      <w:r>
        <w:rPr>
          <w:lang w:val="pt-BR"/>
        </w:rPr>
        <w:tab/>
        <w:tab/>
      </w:r>
      <w:r>
        <w:rPr/>
        <w:t>Data:</w:t>
        <w:tab/>
      </w:r>
      <w:r/>
    </w:p>
    <w:sectPr>
      <w:type w:val="nextPage"/>
      <w:pgSz w:w="12240" w:h="15840"/>
      <w:pgMar w:left="1440" w:right="1440" w:header="0" w:top="144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">
    <w:altName w:val="Arial"/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styleId="Ttulo1">
    <w:name w:val="Título 1"/>
    <w:basedOn w:val="Normal"/>
    <w:next w:val="Normal"/>
    <w:pPr>
      <w:keepNext/>
      <w:numPr>
        <w:ilvl w:val="0"/>
        <w:numId w:val="2"/>
      </w:numPr>
      <w:jc w:val="center"/>
      <w:outlineLvl w:val="0"/>
    </w:pPr>
    <w:rPr>
      <w:b/>
      <w:sz w:val="22"/>
    </w:rPr>
  </w:style>
  <w:style w:type="paragraph" w:styleId="Ttulo2">
    <w:name w:val="Título 2"/>
    <w:basedOn w:val="Normal"/>
    <w:next w:val="Normal"/>
    <w:pPr>
      <w:keepNext/>
      <w:keepLines/>
      <w:numPr>
        <w:ilvl w:val="0"/>
        <w:numId w:val="2"/>
      </w:numPr>
      <w:spacing w:lineRule="atLeast" w:line="240"/>
      <w:jc w:val="center"/>
      <w:outlineLvl w:val="1"/>
    </w:pPr>
    <w:rPr>
      <w:rFonts w:ascii="Helv" w:hAnsi="Helv" w:cs="Helv"/>
      <w:b/>
      <w:color w:val="000000"/>
    </w:rPr>
  </w:style>
  <w:style w:type="paragraph" w:styleId="Ttulo3">
    <w:name w:val="Título 3"/>
    <w:basedOn w:val="Normal"/>
    <w:next w:val="Normal"/>
    <w:pPr>
      <w:keepNext/>
      <w:numPr>
        <w:ilvl w:val="0"/>
        <w:numId w:val="2"/>
      </w:numPr>
      <w:tabs>
        <w:tab w:val="left" w:pos="5040" w:leader="underscore"/>
        <w:tab w:val="left" w:pos="5760" w:leader="none"/>
        <w:tab w:val="left" w:pos="8640" w:leader="underscore"/>
      </w:tabs>
      <w:outlineLvl w:val="2"/>
    </w:pPr>
    <w:rPr>
      <w:sz w:val="24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0">
    <w:name w:val="WW8Num3z0"/>
    <w:rPr>
      <w:rFonts w:ascii="Symbol" w:hAnsi="Symbol" w:cs="Symbol"/>
      <w:sz w:val="24"/>
      <w:szCs w:val="24"/>
      <w:lang w:val="pt-BR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DefaultParagraphFont">
    <w:name w:val="Default Paragraph Font"/>
    <w:rPr/>
  </w:style>
  <w:style w:type="character" w:styleId="WW8Num2z3">
    <w:name w:val="WW8Num2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Courier New" w:hAnsi="Courier New" w:cs="Arial"/>
    </w:rPr>
  </w:style>
  <w:style w:type="character" w:styleId="WW8Num6z2">
    <w:name w:val="WW8Num6z2"/>
    <w:rPr>
      <w:rFonts w:ascii="Wingdings" w:hAnsi="Wingdings" w:cs="Wingdings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WW8Num9z0">
    <w:name w:val="WW8Num9z0"/>
    <w:rPr>
      <w:rFonts w:ascii="Symbol" w:hAnsi="Symbol" w:cs="Symbol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10z0">
    <w:name w:val="WW8Num10z0"/>
    <w:rPr>
      <w:rFonts w:ascii="Times New Roman" w:hAnsi="Times New Roman" w:eastAsia="Times New Roman" w:cs="Times New Roman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0z3">
    <w:name w:val="WW8Num10z3"/>
    <w:rPr>
      <w:rFonts w:ascii="Symbol" w:hAnsi="Symbol" w:cs="Symbol"/>
    </w:rPr>
  </w:style>
  <w:style w:type="character" w:styleId="WW8Num11z0">
    <w:name w:val="WW8Num11z0"/>
    <w:rPr>
      <w:rFonts w:ascii="Wingdings" w:hAnsi="Wingdings" w:cs="Wingdings"/>
    </w:rPr>
  </w:style>
  <w:style w:type="character" w:styleId="WW8Num11z1">
    <w:name w:val="WW8Num11z1"/>
    <w:rPr>
      <w:rFonts w:ascii="Courier New" w:hAnsi="Courier New" w:cs="Arial"/>
    </w:rPr>
  </w:style>
  <w:style w:type="character" w:styleId="WW8Num11z3">
    <w:name w:val="WW8Num11z3"/>
    <w:rPr>
      <w:rFonts w:ascii="Symbol" w:hAnsi="Symbol" w:cs="Symbol"/>
    </w:rPr>
  </w:style>
  <w:style w:type="character" w:styleId="WW8Num12z0">
    <w:name w:val="WW8Num12z0"/>
    <w:rPr>
      <w:rFonts w:ascii="Symbol" w:hAnsi="Symbol" w:cs="Symbol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5">
    <w:name w:val="WW8Num12z5"/>
    <w:rPr>
      <w:rFonts w:ascii="Wingdings" w:hAnsi="Wingdings" w:cs="Wingdings"/>
    </w:rPr>
  </w:style>
  <w:style w:type="character" w:styleId="WW8Num13z0">
    <w:name w:val="WW8Num13z0"/>
    <w:rPr>
      <w:rFonts w:ascii="Symbol" w:hAnsi="Symbol" w:cs="Symbol"/>
    </w:rPr>
  </w:style>
  <w:style w:type="character" w:styleId="WW8Num13z1">
    <w:name w:val="WW8Num13z1"/>
    <w:rPr>
      <w:rFonts w:ascii="Courier New" w:hAnsi="Courier New" w:cs="Arial"/>
    </w:rPr>
  </w:style>
  <w:style w:type="character" w:styleId="WW8Num13z2">
    <w:name w:val="WW8Num13z2"/>
    <w:rPr>
      <w:rFonts w:ascii="Wingdings" w:hAnsi="Wingdings" w:cs="Wingdings"/>
    </w:rPr>
  </w:style>
  <w:style w:type="character" w:styleId="WW8Num14z0">
    <w:name w:val="WW8Num14z0"/>
    <w:rPr>
      <w:rFonts w:ascii="Wingdings" w:hAnsi="Wingdings" w:cs="Wingdings"/>
    </w:rPr>
  </w:style>
  <w:style w:type="character" w:styleId="WW8Num14z1">
    <w:name w:val="WW8Num14z1"/>
    <w:rPr>
      <w:rFonts w:ascii="Courier New" w:hAnsi="Courier New" w:cs="Arial"/>
    </w:rPr>
  </w:style>
  <w:style w:type="character" w:styleId="WW8Num14z3">
    <w:name w:val="WW8Num14z3"/>
    <w:rPr>
      <w:rFonts w:ascii="Symbol" w:hAnsi="Symbol" w:cs="Symbol"/>
    </w:rPr>
  </w:style>
  <w:style w:type="character" w:styleId="WW8Num15z0">
    <w:name w:val="WW8Num15z0"/>
    <w:rPr>
      <w:rFonts w:ascii="Wingdings" w:hAnsi="Wingdings" w:cs="Wingdings"/>
    </w:rPr>
  </w:style>
  <w:style w:type="character" w:styleId="WW8Num15z1">
    <w:name w:val="WW8Num15z1"/>
    <w:rPr>
      <w:rFonts w:ascii="Courier New" w:hAnsi="Courier New" w:cs="Arial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Wingdings" w:hAnsi="Wingdings" w:cs="Wingdings"/>
    </w:rPr>
  </w:style>
  <w:style w:type="character" w:styleId="WW8Num16z1">
    <w:name w:val="WW8Num16z1"/>
    <w:rPr>
      <w:rFonts w:ascii="Courier New" w:hAnsi="Courier New" w:cs="Arial"/>
    </w:rPr>
  </w:style>
  <w:style w:type="character" w:styleId="WW8Num16z3">
    <w:name w:val="WW8Num16z3"/>
    <w:rPr>
      <w:rFonts w:ascii="Symbol" w:hAnsi="Symbol" w:cs="Symbol"/>
    </w:rPr>
  </w:style>
  <w:style w:type="character" w:styleId="WW8Num17z0">
    <w:name w:val="WW8Num17z0"/>
    <w:rPr>
      <w:rFonts w:ascii="Symbol" w:hAnsi="Symbol" w:cs="Symbol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2">
    <w:name w:val="WW8Num17z2"/>
    <w:rPr>
      <w:rFonts w:ascii="Wingdings" w:hAnsi="Wingdings" w:cs="Wingdings"/>
    </w:rPr>
  </w:style>
  <w:style w:type="character" w:styleId="WW8Num18z0">
    <w:name w:val="WW8Num18z0"/>
    <w:rPr>
      <w:rFonts w:ascii="Symbol" w:hAnsi="Symbol" w:cs="Symbol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>
      <w:rFonts w:ascii="Symbol" w:hAnsi="Symbol" w:cs="Symbol"/>
    </w:rPr>
  </w:style>
  <w:style w:type="character" w:styleId="WW8Num20z1">
    <w:name w:val="WW8Num20z1"/>
    <w:rPr>
      <w:rFonts w:ascii="Courier New" w:hAnsi="Courier New" w:cs="Arial"/>
    </w:rPr>
  </w:style>
  <w:style w:type="character" w:styleId="WW8Num20z2">
    <w:name w:val="WW8Num20z2"/>
    <w:rPr>
      <w:rFonts w:ascii="Wingdings" w:hAnsi="Wingdings" w:cs="Wingdings"/>
    </w:rPr>
  </w:style>
  <w:style w:type="character" w:styleId="WW8Num21z0">
    <w:name w:val="WW8Num21z0"/>
    <w:rPr>
      <w:rFonts w:ascii="Symbol" w:hAnsi="Symbol" w:cs="Symbol"/>
    </w:rPr>
  </w:style>
  <w:style w:type="character" w:styleId="WW8Num21z1">
    <w:name w:val="WW8Num21z1"/>
    <w:rPr>
      <w:rFonts w:ascii="Courier New" w:hAnsi="Courier New" w:cs="Arial"/>
    </w:rPr>
  </w:style>
  <w:style w:type="character" w:styleId="WW8Num21z2">
    <w:name w:val="WW8Num21z2"/>
    <w:rPr>
      <w:rFonts w:ascii="Wingdings" w:hAnsi="Wingdings" w:cs="Wingdings"/>
    </w:rPr>
  </w:style>
  <w:style w:type="character" w:styleId="WW8Num22z0">
    <w:name w:val="WW8Num22z0"/>
    <w:rPr>
      <w:rFonts w:ascii="Wingdings" w:hAnsi="Wingdings" w:cs="Wingdings"/>
    </w:rPr>
  </w:style>
  <w:style w:type="character" w:styleId="WW8Num22z1">
    <w:name w:val="WW8Num22z1"/>
    <w:rPr>
      <w:rFonts w:ascii="Courier New" w:hAnsi="Courier New" w:cs="Arial"/>
    </w:rPr>
  </w:style>
  <w:style w:type="character" w:styleId="WW8Num22z3">
    <w:name w:val="WW8Num22z3"/>
    <w:rPr>
      <w:rFonts w:ascii="Symbol" w:hAnsi="Symbol" w:cs="Symbol"/>
    </w:rPr>
  </w:style>
  <w:style w:type="character" w:styleId="WW8Num23z0">
    <w:name w:val="WW8Num23z0"/>
    <w:rPr/>
  </w:style>
  <w:style w:type="character" w:styleId="WW8Num23z1">
    <w:name w:val="WW8Num23z1"/>
    <w:rPr/>
  </w:style>
  <w:style w:type="character" w:styleId="WW8Num23z2">
    <w:name w:val="WW8Num23z2"/>
    <w:rPr/>
  </w:style>
  <w:style w:type="character" w:styleId="WW8Num23z3">
    <w:name w:val="WW8Num23z3"/>
    <w:rPr/>
  </w:style>
  <w:style w:type="character" w:styleId="WW8Num23z4">
    <w:name w:val="WW8Num23z4"/>
    <w:rPr/>
  </w:style>
  <w:style w:type="character" w:styleId="WW8Num23z5">
    <w:name w:val="WW8Num23z5"/>
    <w:rPr/>
  </w:style>
  <w:style w:type="character" w:styleId="WW8Num23z6">
    <w:name w:val="WW8Num23z6"/>
    <w:rPr/>
  </w:style>
  <w:style w:type="character" w:styleId="WW8Num23z7">
    <w:name w:val="WW8Num23z7"/>
    <w:rPr/>
  </w:style>
  <w:style w:type="character" w:styleId="WW8Num23z8">
    <w:name w:val="WW8Num23z8"/>
    <w:rPr/>
  </w:style>
  <w:style w:type="character" w:styleId="WW8Num24z0">
    <w:name w:val="WW8Num24z0"/>
    <w:rPr>
      <w:rFonts w:ascii="Wingdings" w:hAnsi="Wingdings" w:cs="Wingdings"/>
    </w:rPr>
  </w:style>
  <w:style w:type="character" w:styleId="WW8Num24z1">
    <w:name w:val="WW8Num24z1"/>
    <w:rPr>
      <w:rFonts w:ascii="Courier New" w:hAnsi="Courier New" w:cs="Arial"/>
    </w:rPr>
  </w:style>
  <w:style w:type="character" w:styleId="WW8Num24z3">
    <w:name w:val="WW8Num24z3"/>
    <w:rPr>
      <w:rFonts w:ascii="Symbol" w:hAnsi="Symbol" w:cs="Symbol"/>
    </w:rPr>
  </w:style>
  <w:style w:type="character" w:styleId="WW8Num25z0">
    <w:name w:val="WW8Num25z0"/>
    <w:rPr>
      <w:rFonts w:ascii="Symbol" w:hAnsi="Symbol" w:cs="Symbol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2">
    <w:name w:val="WW8Num25z2"/>
    <w:rPr>
      <w:rFonts w:ascii="Wingdings" w:hAnsi="Wingdings" w:cs="Wingdings"/>
    </w:rPr>
  </w:style>
  <w:style w:type="character" w:styleId="WW8Num26z0">
    <w:name w:val="WW8Num26z0"/>
    <w:rPr>
      <w:rFonts w:ascii="Wingdings" w:hAnsi="Wingdings" w:cs="Wingdings"/>
    </w:rPr>
  </w:style>
  <w:style w:type="character" w:styleId="WW8Num26z1">
    <w:name w:val="WW8Num26z1"/>
    <w:rPr>
      <w:rFonts w:ascii="Courier New" w:hAnsi="Courier New" w:cs="Arial"/>
    </w:rPr>
  </w:style>
  <w:style w:type="character" w:styleId="WW8Num26z3">
    <w:name w:val="WW8Num26z3"/>
    <w:rPr>
      <w:rFonts w:ascii="Symbol" w:hAnsi="Symbol" w:cs="Symbol"/>
    </w:rPr>
  </w:style>
  <w:style w:type="character" w:styleId="WW8Num27z0">
    <w:name w:val="WW8Num27z0"/>
    <w:rPr>
      <w:rFonts w:ascii="Symbol" w:hAnsi="Symbol" w:cs="Symbol"/>
      <w:sz w:val="20"/>
    </w:rPr>
  </w:style>
  <w:style w:type="character" w:styleId="WW8Num27z1">
    <w:name w:val="WW8Num27z1"/>
    <w:rPr>
      <w:rFonts w:ascii="Courier New" w:hAnsi="Courier New" w:cs="Courier New"/>
      <w:sz w:val="20"/>
    </w:rPr>
  </w:style>
  <w:style w:type="character" w:styleId="WW8Num27z2">
    <w:name w:val="WW8Num27z2"/>
    <w:rPr>
      <w:rFonts w:ascii="Wingdings" w:hAnsi="Wingdings" w:cs="Wingdings"/>
      <w:sz w:val="20"/>
    </w:rPr>
  </w:style>
  <w:style w:type="character" w:styleId="WW8Num28z0">
    <w:name w:val="WW8Num28z0"/>
    <w:rPr>
      <w:rFonts w:ascii="Wingdings" w:hAnsi="Wingdings" w:cs="Wingdings"/>
    </w:rPr>
  </w:style>
  <w:style w:type="character" w:styleId="WW8Num28z1">
    <w:name w:val="WW8Num28z1"/>
    <w:rPr>
      <w:rFonts w:ascii="Courier New" w:hAnsi="Courier New" w:cs="Arial"/>
    </w:rPr>
  </w:style>
  <w:style w:type="character" w:styleId="WW8Num28z3">
    <w:name w:val="WW8Num28z3"/>
    <w:rPr>
      <w:rFonts w:ascii="Symbol" w:hAnsi="Symbol" w:cs="Symbol"/>
    </w:rPr>
  </w:style>
  <w:style w:type="character" w:styleId="WW8Num29z0">
    <w:name w:val="WW8Num29z0"/>
    <w:rPr/>
  </w:style>
  <w:style w:type="character" w:styleId="WW8Num29z1">
    <w:name w:val="WW8Num29z1"/>
    <w:rPr/>
  </w:style>
  <w:style w:type="character" w:styleId="WW8Num29z2">
    <w:name w:val="WW8Num29z2"/>
    <w:rPr/>
  </w:style>
  <w:style w:type="character" w:styleId="WW8Num29z3">
    <w:name w:val="WW8Num29z3"/>
    <w:rPr/>
  </w:style>
  <w:style w:type="character" w:styleId="WW8Num29z4">
    <w:name w:val="WW8Num29z4"/>
    <w:rPr/>
  </w:style>
  <w:style w:type="character" w:styleId="WW8Num29z5">
    <w:name w:val="WW8Num29z5"/>
    <w:rPr/>
  </w:style>
  <w:style w:type="character" w:styleId="WW8Num29z6">
    <w:name w:val="WW8Num29z6"/>
    <w:rPr/>
  </w:style>
  <w:style w:type="character" w:styleId="WW8Num29z7">
    <w:name w:val="WW8Num29z7"/>
    <w:rPr/>
  </w:style>
  <w:style w:type="character" w:styleId="WW8Num29z8">
    <w:name w:val="WW8Num29z8"/>
    <w:rPr/>
  </w:style>
  <w:style w:type="character" w:styleId="WW8Num30z0">
    <w:name w:val="WW8Num30z0"/>
    <w:rPr>
      <w:rFonts w:ascii="Wingdings" w:hAnsi="Wingdings" w:cs="Wingdings"/>
    </w:rPr>
  </w:style>
  <w:style w:type="character" w:styleId="WW8Num30z1">
    <w:name w:val="WW8Num30z1"/>
    <w:rPr>
      <w:rFonts w:ascii="Courier New" w:hAnsi="Courier New" w:cs="Arial"/>
    </w:rPr>
  </w:style>
  <w:style w:type="character" w:styleId="WW8Num30z3">
    <w:name w:val="WW8Num30z3"/>
    <w:rPr>
      <w:rFonts w:ascii="Symbol" w:hAnsi="Symbol" w:cs="Symbol"/>
    </w:rPr>
  </w:style>
  <w:style w:type="character" w:styleId="WW8Num31z0">
    <w:name w:val="WW8Num31z0"/>
    <w:rPr>
      <w:rFonts w:ascii="Times New Roman" w:hAnsi="Times New Roman" w:eastAsia="Times New Roman" w:cs="Times New Roman"/>
      <w:sz w:val="24"/>
    </w:rPr>
  </w:style>
  <w:style w:type="character" w:styleId="WW8Num31z1">
    <w:name w:val="WW8Num31z1"/>
    <w:rPr>
      <w:rFonts w:ascii="Courier New" w:hAnsi="Courier New" w:cs="Courier New"/>
    </w:rPr>
  </w:style>
  <w:style w:type="character" w:styleId="WW8Num31z2">
    <w:name w:val="WW8Num31z2"/>
    <w:rPr>
      <w:rFonts w:ascii="Wingdings" w:hAnsi="Wingdings" w:cs="Wingdings"/>
    </w:rPr>
  </w:style>
  <w:style w:type="character" w:styleId="WW8Num31z3">
    <w:name w:val="WW8Num31z3"/>
    <w:rPr>
      <w:rFonts w:ascii="Symbol" w:hAnsi="Symbol" w:cs="Symbol"/>
    </w:rPr>
  </w:style>
  <w:style w:type="character" w:styleId="WW8Num32z0">
    <w:name w:val="WW8Num32z0"/>
    <w:rPr>
      <w:rFonts w:ascii="Symbol" w:hAnsi="Symbol" w:cs="Symbol"/>
    </w:rPr>
  </w:style>
  <w:style w:type="character" w:styleId="WW8Num32z1">
    <w:name w:val="WW8Num32z1"/>
    <w:rPr>
      <w:rFonts w:ascii="Courier New" w:hAnsi="Courier New" w:cs="Courier New"/>
    </w:rPr>
  </w:style>
  <w:style w:type="character" w:styleId="WW8Num32z5">
    <w:name w:val="WW8Num32z5"/>
    <w:rPr>
      <w:rFonts w:ascii="Wingdings" w:hAnsi="Wingdings" w:cs="Wingdings"/>
    </w:rPr>
  </w:style>
  <w:style w:type="character" w:styleId="WW8Num33z0">
    <w:name w:val="WW8Num33z0"/>
    <w:rPr>
      <w:rFonts w:ascii="Symbol" w:hAnsi="Symbol" w:cs="Symbol"/>
    </w:rPr>
  </w:style>
  <w:style w:type="character" w:styleId="WW8Num33z1">
    <w:name w:val="WW8Num33z1"/>
    <w:rPr>
      <w:rFonts w:ascii="Courier New" w:hAnsi="Courier New" w:cs="Arial"/>
    </w:rPr>
  </w:style>
  <w:style w:type="character" w:styleId="WW8Num33z2">
    <w:name w:val="WW8Num33z2"/>
    <w:rPr>
      <w:rFonts w:ascii="Wingdings" w:hAnsi="Wingdings" w:cs="Wingdings"/>
    </w:rPr>
  </w:style>
  <w:style w:type="character" w:styleId="WW8Num34z0">
    <w:name w:val="WW8Num34z0"/>
    <w:rPr>
      <w:rFonts w:ascii="Times New Roman" w:hAnsi="Times New Roman" w:eastAsia="Times New Roman" w:cs="Times New Roman"/>
    </w:rPr>
  </w:style>
  <w:style w:type="character" w:styleId="WW8Num34z1">
    <w:name w:val="WW8Num34z1"/>
    <w:rPr>
      <w:rFonts w:ascii="Courier New" w:hAnsi="Courier New" w:cs="Courier New"/>
    </w:rPr>
  </w:style>
  <w:style w:type="character" w:styleId="WW8Num34z2">
    <w:name w:val="WW8Num34z2"/>
    <w:rPr>
      <w:rFonts w:ascii="Wingdings" w:hAnsi="Wingdings" w:cs="Wingdings"/>
    </w:rPr>
  </w:style>
  <w:style w:type="character" w:styleId="WW8Num34z3">
    <w:name w:val="WW8Num34z3"/>
    <w:rPr>
      <w:rFonts w:ascii="Symbol" w:hAnsi="Symbol" w:cs="Symbol"/>
    </w:rPr>
  </w:style>
  <w:style w:type="character" w:styleId="WW8Num35z0">
    <w:name w:val="WW8Num35z0"/>
    <w:rPr>
      <w:rFonts w:ascii="Wingdings" w:hAnsi="Wingdings" w:cs="Wingdings"/>
    </w:rPr>
  </w:style>
  <w:style w:type="character" w:styleId="WW8Num35z1">
    <w:name w:val="WW8Num35z1"/>
    <w:rPr>
      <w:rFonts w:ascii="Courier New" w:hAnsi="Courier New" w:cs="Arial"/>
    </w:rPr>
  </w:style>
  <w:style w:type="character" w:styleId="WW8Num35z3">
    <w:name w:val="WW8Num35z3"/>
    <w:rPr>
      <w:rFonts w:ascii="Symbol" w:hAnsi="Symbol" w:cs="Symbol"/>
    </w:rPr>
  </w:style>
  <w:style w:type="character" w:styleId="WW8Num36z0">
    <w:name w:val="WW8Num36z0"/>
    <w:rPr>
      <w:rFonts w:ascii="Wingdings" w:hAnsi="Wingdings" w:cs="Wingdings"/>
    </w:rPr>
  </w:style>
  <w:style w:type="character" w:styleId="WW8Num36z1">
    <w:name w:val="WW8Num36z1"/>
    <w:rPr>
      <w:rFonts w:ascii="Courier New" w:hAnsi="Courier New" w:cs="Arial"/>
    </w:rPr>
  </w:style>
  <w:style w:type="character" w:styleId="WW8Num36z3">
    <w:name w:val="WW8Num36z3"/>
    <w:rPr>
      <w:rFonts w:ascii="Symbol" w:hAnsi="Symbol" w:cs="Symbol"/>
    </w:rPr>
  </w:style>
  <w:style w:type="character" w:styleId="WW8Num37z0">
    <w:name w:val="WW8Num37z0"/>
    <w:rPr>
      <w:rFonts w:ascii="Wingdings" w:hAnsi="Wingdings" w:cs="Wingdings"/>
    </w:rPr>
  </w:style>
  <w:style w:type="character" w:styleId="WW8Num37z1">
    <w:name w:val="WW8Num37z1"/>
    <w:rPr>
      <w:rFonts w:ascii="Courier New" w:hAnsi="Courier New" w:cs="Arial"/>
    </w:rPr>
  </w:style>
  <w:style w:type="character" w:styleId="WW8Num37z3">
    <w:name w:val="WW8Num37z3"/>
    <w:rPr>
      <w:rFonts w:ascii="Symbol" w:hAnsi="Symbol" w:cs="Symbol"/>
    </w:rPr>
  </w:style>
  <w:style w:type="character" w:styleId="WW8Num38z0">
    <w:name w:val="WW8Num38z0"/>
    <w:rPr>
      <w:rFonts w:ascii="Symbol" w:hAnsi="Symbol" w:cs="Symbol"/>
    </w:rPr>
  </w:style>
  <w:style w:type="character" w:styleId="WW8NumSt34z0">
    <w:name w:val="WW8NumSt34z0"/>
    <w:rPr>
      <w:rFonts w:ascii="Symbol" w:hAnsi="Symbol" w:cs="Symbol"/>
    </w:rPr>
  </w:style>
  <w:style w:type="character" w:styleId="WW8NumSt34z1">
    <w:name w:val="WW8NumSt34z1"/>
    <w:rPr>
      <w:rFonts w:ascii="Courier New" w:hAnsi="Courier New" w:cs="Courier New"/>
    </w:rPr>
  </w:style>
  <w:style w:type="character" w:styleId="WW8NumSt34z2">
    <w:name w:val="WW8NumSt34z2"/>
    <w:rPr>
      <w:rFonts w:ascii="Wingdings" w:hAnsi="Wingdings" w:cs="Wingdings"/>
    </w:rPr>
  </w:style>
  <w:style w:type="character" w:styleId="Fontepargpadro">
    <w:name w:val="Fonte parág. padrão"/>
    <w:rPr/>
  </w:style>
  <w:style w:type="character" w:styleId="Refdecomentrio">
    <w:name w:val="Ref. de comentário"/>
    <w:rPr>
      <w:sz w:val="16"/>
      <w:szCs w:val="16"/>
    </w:rPr>
  </w:style>
  <w:style w:type="character" w:styleId="LinkdaInternet">
    <w:name w:val="Link da Internet"/>
    <w:rPr>
      <w:color w:val="0000FF"/>
      <w:u w:val="single"/>
    </w:rPr>
  </w:style>
  <w:style w:type="character" w:styleId="Nmerodepgina">
    <w:name w:val="Número de página"/>
    <w:basedOn w:val="Fontepargpadro"/>
    <w:rPr/>
  </w:style>
  <w:style w:type="character" w:styleId="ListLabel1">
    <w:name w:val="ListLabel 1"/>
    <w:rPr>
      <w:rFonts w:cs="Courier New"/>
    </w:rPr>
  </w:style>
  <w:style w:type="character" w:styleId="Appleconvertedspace">
    <w:name w:val="apple-converted-spa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orpodotexto">
    <w:name w:val="Corpo do texto"/>
    <w:basedOn w:val="Normal"/>
    <w:pPr/>
    <w:rPr>
      <w:sz w:val="24"/>
    </w:rPr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xtodebalo">
    <w:name w:val="Texto de balão"/>
    <w:basedOn w:val="Normal"/>
    <w:pPr/>
    <w:rPr>
      <w:rFonts w:ascii="Tahoma" w:hAnsi="Tahoma" w:cs="Tahoma"/>
      <w:sz w:val="16"/>
      <w:szCs w:val="16"/>
    </w:rPr>
  </w:style>
  <w:style w:type="paragraph" w:styleId="Textodecomentrio">
    <w:name w:val="Texto de comentário"/>
    <w:basedOn w:val="Normal"/>
    <w:pPr/>
    <w:rPr/>
  </w:style>
  <w:style w:type="paragraph" w:styleId="Assuntodocomentrio">
    <w:name w:val="Assunto do comentário"/>
    <w:basedOn w:val="Textodecomentrio"/>
    <w:next w:val="Textodecomentrio"/>
    <w:pPr/>
    <w:rPr>
      <w:b/>
      <w:bCs/>
    </w:rPr>
  </w:style>
  <w:style w:type="paragraph" w:styleId="Corpodetextorecuado">
    <w:name w:val="Corpo de texto recuado"/>
    <w:basedOn w:val="Normal"/>
    <w:pPr>
      <w:spacing w:before="0" w:after="120"/>
      <w:ind w:left="360" w:right="0" w:hanging="0"/>
    </w:pPr>
    <w:rPr/>
  </w:style>
  <w:style w:type="paragraph" w:styleId="Sumrio3">
    <w:name w:val="Sumário 3"/>
    <w:basedOn w:val="Normal"/>
    <w:next w:val="Normal"/>
    <w:pPr>
      <w:ind w:left="400" w:right="0" w:hanging="0"/>
    </w:pPr>
    <w:rPr/>
  </w:style>
  <w:style w:type="paragraph" w:styleId="Sumrio1">
    <w:name w:val="Sumário 1"/>
    <w:basedOn w:val="Normal"/>
    <w:next w:val="Normal"/>
    <w:pPr/>
    <w:rPr>
      <w:sz w:val="24"/>
    </w:rPr>
  </w:style>
  <w:style w:type="paragraph" w:styleId="NormalWeb">
    <w:name w:val="Normal (Web)"/>
    <w:basedOn w:val="Normal"/>
    <w:pPr>
      <w:spacing w:before="100" w:after="100"/>
    </w:pPr>
    <w:rPr>
      <w:rFonts w:eastAsia="SimSun;宋体"/>
      <w:sz w:val="24"/>
      <w:szCs w:val="24"/>
      <w:lang w:eastAsia="zh-CN"/>
    </w:rPr>
  </w:style>
  <w:style w:type="paragraph" w:styleId="SemEspaamento">
    <w:name w:val="Sem Espaçamento"/>
    <w:pPr>
      <w:widowControl/>
      <w:suppressAutoHyphens w:val="true"/>
      <w:kinsoku w:val="true"/>
      <w:overflowPunct w:val="true"/>
      <w:autoSpaceDE w:val="true"/>
      <w:bidi w:val="0"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paragraph" w:styleId="Sumrio2">
    <w:name w:val="Sumário 2"/>
    <w:basedOn w:val="Normal"/>
    <w:next w:val="Normal"/>
    <w:pPr>
      <w:ind w:left="200" w:right="0" w:hanging="0"/>
    </w:pPr>
    <w:rPr/>
  </w:style>
  <w:style w:type="paragraph" w:styleId="CovTableText">
    <w:name w:val="Cov_Table Text"/>
    <w:basedOn w:val="Cabealho"/>
    <w:pPr>
      <w:spacing w:before="60" w:after="60"/>
    </w:pPr>
    <w:rPr>
      <w:rFonts w:ascii="Arial" w:hAnsi="Arial" w:cs="Arial"/>
      <w:sz w:val="18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fss@cin.ufpe.br" TargetMode="External"/><Relationship Id="rId3" Type="http://schemas.openxmlformats.org/officeDocument/2006/relationships/hyperlink" Target="mailto:rjs4@cin.ufpe.br" TargetMode="External"/><Relationship Id="rId4" Type="http://schemas.openxmlformats.org/officeDocument/2006/relationships/hyperlink" Target="mailto:rjs4@cin.ufpe.b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2473</TotalTime>
  <Application>LibreOffice/4.3.4.1$Windows_x86 LibreOffice_project/bc356b2f991740509f321d70e4512a6a54c5f243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2015-04-14T18:37:00Z</dcterms:created>
  <dc:creator>www.ProjectManagementDocs.com</dc:creator>
  <dc:language>pt-BR</dc:language>
  <cp:lastPrinted>2010-05-01T20:30:00Z</cp:lastPrinted>
  <dcterms:modified xsi:type="dcterms:W3CDTF">2015-05-18T14:38:40Z</dcterms:modified>
  <cp:revision>4</cp:revision>
  <dc:subject>PMBOK Project Charter Template</dc:subject>
  <dc:title>Project Charter Template</dc:title>
</cp:coreProperties>
</file>