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CB2" w:rsidRPr="002E0C78" w:rsidRDefault="00D14DE2" w:rsidP="006F45E8">
      <w:pPr>
        <w:rPr>
          <w:rFonts w:ascii="Arial" w:hAnsi="Arial" w:cs="Arial"/>
          <w:b/>
        </w:rPr>
      </w:pPr>
      <w:r w:rsidRPr="002E0C78">
        <w:rPr>
          <w:rFonts w:ascii="Arial" w:hAnsi="Arial" w:cs="Arial"/>
          <w:b/>
        </w:rPr>
        <w:t>BURUNDI</w:t>
      </w:r>
    </w:p>
    <w:p w:rsidR="00D14DE2" w:rsidRDefault="00D14DE2" w:rsidP="006F45E8">
      <w:pPr>
        <w:rPr>
          <w:rFonts w:ascii="Arial" w:hAnsi="Arial" w:cs="Arial"/>
        </w:rPr>
      </w:pPr>
    </w:p>
    <w:p w:rsidR="008326A6" w:rsidRPr="00D14DE2" w:rsidRDefault="008326A6" w:rsidP="006F45E8">
      <w:pPr>
        <w:rPr>
          <w:rFonts w:ascii="Arial" w:hAnsi="Arial" w:cs="Arial"/>
        </w:rPr>
      </w:pPr>
      <w:r>
        <w:rPr>
          <w:rFonts w:ascii="Arial" w:hAnsi="Arial" w:cs="Arial"/>
        </w:rPr>
        <w:t>A República do Burundi é um país do continente africano.</w:t>
      </w:r>
    </w:p>
    <w:p w:rsidR="008326A6" w:rsidRDefault="00D14DE2" w:rsidP="00D14DE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D14DE2">
        <w:rPr>
          <w:rFonts w:ascii="Arial" w:hAnsi="Arial" w:cs="Arial"/>
          <w:sz w:val="24"/>
          <w:szCs w:val="24"/>
        </w:rPr>
        <w:br/>
      </w:r>
      <w:r w:rsidRPr="00D14DE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Os europeus não entraram no Burundi até a segunda metade do século XIX. O terreno </w:t>
      </w:r>
      <w:r w:rsidR="008326A6">
        <w:rPr>
          <w:rFonts w:ascii="Arial" w:hAnsi="Arial" w:cs="Arial"/>
          <w:color w:val="212121"/>
          <w:sz w:val="24"/>
          <w:szCs w:val="24"/>
          <w:shd w:val="clear" w:color="auto" w:fill="FFFFFF"/>
        </w:rPr>
        <w:t>era difícil</w:t>
      </w:r>
      <w:r w:rsidRPr="00D14DE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para os traficantes de escravos explorar</w:t>
      </w:r>
      <w:r w:rsidR="008326A6">
        <w:rPr>
          <w:rFonts w:ascii="Arial" w:hAnsi="Arial" w:cs="Arial"/>
          <w:color w:val="212121"/>
          <w:sz w:val="24"/>
          <w:szCs w:val="24"/>
          <w:shd w:val="clear" w:color="auto" w:fill="FFFFFF"/>
        </w:rPr>
        <w:t>,</w:t>
      </w:r>
      <w:r w:rsidRPr="00D14DE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="008326A6">
        <w:rPr>
          <w:rFonts w:ascii="Arial" w:hAnsi="Arial" w:cs="Arial"/>
          <w:color w:val="212121"/>
          <w:sz w:val="24"/>
          <w:szCs w:val="24"/>
          <w:shd w:val="clear" w:color="auto" w:fill="FFFFFF"/>
        </w:rPr>
        <w:t>até para os</w:t>
      </w:r>
      <w:r w:rsidRPr="00D14DE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colonizadores europeus. </w:t>
      </w:r>
    </w:p>
    <w:p w:rsidR="008326A6" w:rsidRDefault="008326A6" w:rsidP="00D14DE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D14DE2" w:rsidRPr="00D14DE2" w:rsidRDefault="00D14DE2" w:rsidP="00D14DE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D14DE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Os exploradores ingleses Richard Burton e John </w:t>
      </w:r>
      <w:proofErr w:type="spellStart"/>
      <w:r w:rsidRPr="00D14DE2">
        <w:rPr>
          <w:rFonts w:ascii="Arial" w:hAnsi="Arial" w:cs="Arial"/>
          <w:color w:val="212121"/>
          <w:sz w:val="24"/>
          <w:szCs w:val="24"/>
          <w:shd w:val="clear" w:color="auto" w:fill="FFFFFF"/>
        </w:rPr>
        <w:t>Hanning</w:t>
      </w:r>
      <w:proofErr w:type="spellEnd"/>
      <w:r w:rsidRPr="00D14DE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D14DE2">
        <w:rPr>
          <w:rFonts w:ascii="Arial" w:hAnsi="Arial" w:cs="Arial"/>
          <w:color w:val="212121"/>
          <w:sz w:val="24"/>
          <w:szCs w:val="24"/>
          <w:shd w:val="clear" w:color="auto" w:fill="FFFFFF"/>
        </w:rPr>
        <w:t>Speke</w:t>
      </w:r>
      <w:proofErr w:type="spellEnd"/>
      <w:r w:rsidRPr="00D14DE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, creditados como os primeiros europeus a visitar o Burundi, entraram no país em 1858. Eles exploraram o lago Tanganica enquanto procuravam a nascente do Nilo. Em 1871, mais dois britânicos, Henry </w:t>
      </w:r>
      <w:proofErr w:type="spellStart"/>
      <w:r w:rsidRPr="00D14DE2">
        <w:rPr>
          <w:rFonts w:ascii="Arial" w:hAnsi="Arial" w:cs="Arial"/>
          <w:color w:val="212121"/>
          <w:sz w:val="24"/>
          <w:szCs w:val="24"/>
          <w:shd w:val="clear" w:color="auto" w:fill="FFFFFF"/>
        </w:rPr>
        <w:t>Morton</w:t>
      </w:r>
      <w:proofErr w:type="spellEnd"/>
      <w:r w:rsidRPr="00D14DE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Stanley e David </w:t>
      </w:r>
      <w:proofErr w:type="spellStart"/>
      <w:r w:rsidRPr="00D14DE2">
        <w:rPr>
          <w:rFonts w:ascii="Arial" w:hAnsi="Arial" w:cs="Arial"/>
          <w:color w:val="212121"/>
          <w:sz w:val="24"/>
          <w:szCs w:val="24"/>
          <w:shd w:val="clear" w:color="auto" w:fill="FFFFFF"/>
        </w:rPr>
        <w:t>Livingstone</w:t>
      </w:r>
      <w:proofErr w:type="spellEnd"/>
      <w:r w:rsidRPr="00D14DE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, também </w:t>
      </w:r>
      <w:r w:rsidR="008326A6">
        <w:rPr>
          <w:rFonts w:ascii="Arial" w:hAnsi="Arial" w:cs="Arial"/>
          <w:color w:val="212121"/>
          <w:sz w:val="24"/>
          <w:szCs w:val="24"/>
          <w:shd w:val="clear" w:color="auto" w:fill="FFFFFF"/>
        </w:rPr>
        <w:t>adentraram o país para explorar o lago.</w:t>
      </w:r>
    </w:p>
    <w:p w:rsidR="00D14DE2" w:rsidRPr="00D14DE2" w:rsidRDefault="00D14DE2" w:rsidP="00D14DE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D14DE2" w:rsidRPr="00D14DE2" w:rsidRDefault="008326A6" w:rsidP="00D14DE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  <w:lang w:val="pt-PT"/>
        </w:rPr>
        <w:t>O país ganhou</w:t>
      </w:r>
      <w:r w:rsidR="00D14DE2" w:rsidRPr="00D14DE2">
        <w:rPr>
          <w:rFonts w:ascii="Arial" w:hAnsi="Arial" w:cs="Arial"/>
          <w:color w:val="212121"/>
          <w:sz w:val="24"/>
          <w:szCs w:val="24"/>
          <w:lang w:val="pt-PT"/>
        </w:rPr>
        <w:t xml:space="preserve"> sua independência da Bélgica em 1962. Grande parte de sua história foi turbulenta, e o primeiro presidente democraticamente eleito de Burundi foi assassinado</w:t>
      </w:r>
      <w:r>
        <w:rPr>
          <w:rFonts w:ascii="Arial" w:hAnsi="Arial" w:cs="Arial"/>
          <w:color w:val="212121"/>
          <w:sz w:val="24"/>
          <w:szCs w:val="24"/>
          <w:lang w:val="pt-PT"/>
        </w:rPr>
        <w:t xml:space="preserve"> em outubro de 1993, após</w:t>
      </w:r>
      <w:r w:rsidR="00D14DE2" w:rsidRPr="00D14DE2">
        <w:rPr>
          <w:rFonts w:ascii="Arial" w:hAnsi="Arial" w:cs="Arial"/>
          <w:color w:val="212121"/>
          <w:sz w:val="24"/>
          <w:szCs w:val="24"/>
          <w:lang w:val="pt-PT"/>
        </w:rPr>
        <w:t xml:space="preserve"> </w:t>
      </w:r>
      <w:r>
        <w:rPr>
          <w:rFonts w:ascii="Arial" w:hAnsi="Arial" w:cs="Arial"/>
          <w:color w:val="212121"/>
          <w:sz w:val="24"/>
          <w:szCs w:val="24"/>
          <w:lang w:val="pt-PT"/>
        </w:rPr>
        <w:t xml:space="preserve">ficar </w:t>
      </w:r>
      <w:r w:rsidR="00D14DE2" w:rsidRPr="00D14DE2">
        <w:rPr>
          <w:rFonts w:ascii="Arial" w:hAnsi="Arial" w:cs="Arial"/>
          <w:color w:val="212121"/>
          <w:sz w:val="24"/>
          <w:szCs w:val="24"/>
          <w:lang w:val="pt-PT"/>
        </w:rPr>
        <w:t>100 dias no cargo</w:t>
      </w:r>
      <w:r>
        <w:rPr>
          <w:rFonts w:ascii="Arial" w:hAnsi="Arial" w:cs="Arial"/>
          <w:color w:val="212121"/>
          <w:sz w:val="24"/>
          <w:szCs w:val="24"/>
          <w:lang w:val="pt-PT"/>
        </w:rPr>
        <w:t xml:space="preserve"> apenas</w:t>
      </w:r>
      <w:r w:rsidR="00D14DE2" w:rsidRPr="00D14DE2">
        <w:rPr>
          <w:rFonts w:ascii="Arial" w:hAnsi="Arial" w:cs="Arial"/>
          <w:color w:val="212121"/>
          <w:sz w:val="24"/>
          <w:szCs w:val="24"/>
          <w:lang w:val="pt-PT"/>
        </w:rPr>
        <w:t>. O Acordo Arusha, negociado internacionalmente, encerrou a guerra civil de 1993</w:t>
      </w:r>
      <w:r>
        <w:rPr>
          <w:rFonts w:ascii="Arial" w:hAnsi="Arial" w:cs="Arial"/>
          <w:color w:val="212121"/>
          <w:sz w:val="24"/>
          <w:szCs w:val="24"/>
          <w:lang w:val="pt-PT"/>
        </w:rPr>
        <w:t xml:space="preserve"> a </w:t>
      </w:r>
      <w:r w:rsidR="00D14DE2" w:rsidRPr="00D14DE2">
        <w:rPr>
          <w:rFonts w:ascii="Arial" w:hAnsi="Arial" w:cs="Arial"/>
          <w:color w:val="212121"/>
          <w:sz w:val="24"/>
          <w:szCs w:val="24"/>
          <w:lang w:val="pt-PT"/>
        </w:rPr>
        <w:t>2005, abrindo caminho para uma nova constituição e eleições de 2005. Pierre N</w:t>
      </w:r>
      <w:r>
        <w:rPr>
          <w:rFonts w:ascii="Arial" w:hAnsi="Arial" w:cs="Arial"/>
          <w:color w:val="212121"/>
          <w:sz w:val="24"/>
          <w:szCs w:val="24"/>
          <w:lang w:val="pt-PT"/>
        </w:rPr>
        <w:t>kurunziza</w:t>
      </w:r>
      <w:r w:rsidR="00D14DE2" w:rsidRPr="00D14DE2">
        <w:rPr>
          <w:rFonts w:ascii="Arial" w:hAnsi="Arial" w:cs="Arial"/>
          <w:color w:val="212121"/>
          <w:sz w:val="24"/>
          <w:szCs w:val="24"/>
          <w:lang w:val="pt-PT"/>
        </w:rPr>
        <w:t xml:space="preserve"> foi eleito presidente em 200</w:t>
      </w:r>
      <w:r>
        <w:rPr>
          <w:rFonts w:ascii="Arial" w:hAnsi="Arial" w:cs="Arial"/>
          <w:color w:val="212121"/>
          <w:sz w:val="24"/>
          <w:szCs w:val="24"/>
          <w:lang w:val="pt-PT"/>
        </w:rPr>
        <w:t>5 e 2010.</w:t>
      </w:r>
      <w:bookmarkStart w:id="0" w:name="_GoBack"/>
      <w:bookmarkEnd w:id="0"/>
    </w:p>
    <w:p w:rsidR="00D14DE2" w:rsidRPr="00D14DE2" w:rsidRDefault="00D14DE2" w:rsidP="006F45E8">
      <w:pPr>
        <w:rPr>
          <w:rFonts w:ascii="Arial" w:hAnsi="Arial" w:cs="Arial"/>
        </w:rPr>
      </w:pPr>
    </w:p>
    <w:p w:rsidR="00D14DE2" w:rsidRDefault="00D14DE2" w:rsidP="006F45E8">
      <w:pPr>
        <w:rPr>
          <w:rFonts w:ascii="Arial" w:hAnsi="Arial" w:cs="Arial"/>
        </w:rPr>
      </w:pPr>
    </w:p>
    <w:p w:rsidR="00D14DE2" w:rsidRPr="00D14DE2" w:rsidRDefault="00D14DE2" w:rsidP="006F45E8">
      <w:pPr>
        <w:rPr>
          <w:rFonts w:ascii="Arial" w:hAnsi="Arial" w:cs="Arial"/>
        </w:rPr>
      </w:pPr>
      <w:r w:rsidRPr="00D14DE2">
        <w:rPr>
          <w:rFonts w:ascii="Arial" w:hAnsi="Arial" w:cs="Arial"/>
        </w:rPr>
        <w:t>Fontes:</w:t>
      </w:r>
    </w:p>
    <w:p w:rsidR="00D14DE2" w:rsidRDefault="00D14DE2" w:rsidP="006F45E8">
      <w:pPr>
        <w:rPr>
          <w:rFonts w:ascii="Arial" w:hAnsi="Arial" w:cs="Arial"/>
        </w:rPr>
      </w:pPr>
      <w:hyperlink r:id="rId4" w:history="1">
        <w:r w:rsidRPr="00130231">
          <w:rPr>
            <w:rStyle w:val="Hyperlink"/>
            <w:rFonts w:ascii="Arial" w:hAnsi="Arial" w:cs="Arial"/>
          </w:rPr>
          <w:t>https://www.britannica.com/place/Burundi</w:t>
        </w:r>
      </w:hyperlink>
    </w:p>
    <w:p w:rsidR="00D14DE2" w:rsidRPr="00D14DE2" w:rsidRDefault="00D14DE2" w:rsidP="006F45E8">
      <w:pPr>
        <w:rPr>
          <w:rFonts w:ascii="Arial" w:hAnsi="Arial" w:cs="Arial"/>
        </w:rPr>
      </w:pPr>
      <w:r w:rsidRPr="00D14DE2">
        <w:rPr>
          <w:rFonts w:ascii="Arial" w:hAnsi="Arial" w:cs="Arial"/>
        </w:rPr>
        <w:t>https://www.cia.gov/library/publications/the-world-factbook/geos/by.html</w:t>
      </w:r>
    </w:p>
    <w:sectPr w:rsidR="00D14DE2" w:rsidRPr="00D14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B2"/>
    <w:rsid w:val="002E0C78"/>
    <w:rsid w:val="002E40BB"/>
    <w:rsid w:val="0032721C"/>
    <w:rsid w:val="003F63A3"/>
    <w:rsid w:val="004B0CB2"/>
    <w:rsid w:val="006F45E8"/>
    <w:rsid w:val="00712829"/>
    <w:rsid w:val="00764749"/>
    <w:rsid w:val="007B2E3A"/>
    <w:rsid w:val="008326A6"/>
    <w:rsid w:val="00BB3202"/>
    <w:rsid w:val="00BF4C42"/>
    <w:rsid w:val="00D1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022ECA"/>
  <w15:chartTrackingRefBased/>
  <w15:docId w15:val="{1CB0F079-E392-43AF-A8D2-2653EFE0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B0CB2"/>
    <w:rPr>
      <w:color w:val="0000FF"/>
      <w:u w:val="single"/>
    </w:rPr>
  </w:style>
  <w:style w:type="character" w:customStyle="1" w:styleId="afi">
    <w:name w:val="afi"/>
    <w:basedOn w:val="Fontepargpadro"/>
    <w:rsid w:val="004B0CB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0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0CB2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D14D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ritannica.com/place/Burund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5</cp:revision>
  <dcterms:created xsi:type="dcterms:W3CDTF">2018-04-06T18:55:00Z</dcterms:created>
  <dcterms:modified xsi:type="dcterms:W3CDTF">2018-04-10T19:04:00Z</dcterms:modified>
</cp:coreProperties>
</file>