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0F6E8F" w:rsidP="0010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ERITREIA</w:t>
      </w:r>
    </w:p>
    <w:p w:rsidR="000F6E8F" w:rsidRDefault="000F6E8F" w:rsidP="000F6E8F">
      <w:pPr>
        <w:pStyle w:val="Pr-formataoHTML"/>
        <w:shd w:val="clear" w:color="auto" w:fill="FFFFFF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0F6E8F" w:rsidRPr="000F6E8F" w:rsidRDefault="000F6E8F" w:rsidP="000F6E8F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0F6E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O </w:t>
      </w:r>
      <w:r w:rsidRPr="000F6E8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Estado da Eritreia</w:t>
      </w:r>
      <w:r w:rsidRPr="000F6E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é um país localizado </w:t>
      </w:r>
      <w:r w:rsidRPr="000F6E8F">
        <w:rPr>
          <w:rFonts w:ascii="Arial" w:hAnsi="Arial" w:cs="Arial"/>
          <w:color w:val="222222"/>
          <w:sz w:val="24"/>
          <w:szCs w:val="24"/>
          <w:shd w:val="clear" w:color="auto" w:fill="FFFFFF"/>
        </w:rPr>
        <w:t>na África.</w:t>
      </w:r>
    </w:p>
    <w:p w:rsidR="000F6E8F" w:rsidRDefault="000F6E8F" w:rsidP="000F6E8F">
      <w:pPr>
        <w:pStyle w:val="Pr-formataoHTML"/>
        <w:shd w:val="clear" w:color="auto" w:fill="FFFFFF"/>
      </w:pPr>
    </w:p>
    <w:p w:rsidR="000F6E8F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Os</w:t>
      </w:r>
      <w:r w:rsidR="000F6E8F"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povos do reino de Sabáʾ (Sabá), no sul da Arábia, migraram através do Mar Verme</w:t>
      </w:r>
      <w:r>
        <w:rPr>
          <w:rFonts w:ascii="Arial" w:hAnsi="Arial" w:cs="Arial"/>
          <w:color w:val="212121"/>
          <w:sz w:val="24"/>
          <w:szCs w:val="24"/>
          <w:lang w:val="pt-PT"/>
        </w:rPr>
        <w:t>lho e absorveram os habitantes</w:t>
      </w:r>
      <w:r w:rsidR="000F6E8F"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da costa da Eritreia e terras altas adjacentes. </w:t>
      </w:r>
      <w:r>
        <w:rPr>
          <w:rFonts w:ascii="Arial" w:hAnsi="Arial" w:cs="Arial"/>
          <w:color w:val="212121"/>
          <w:sz w:val="24"/>
          <w:szCs w:val="24"/>
          <w:lang w:val="pt-PT"/>
        </w:rPr>
        <w:t>Tais povos</w:t>
      </w:r>
      <w:r w:rsidR="000F6E8F"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, possuindo uma cultura bem desenvolvida, estabeleceram o reino de Aksum, que, no final do século IV dC, dominava os trechos ao norte do planalto etíope e as terras baixas do leste. </w:t>
      </w:r>
    </w:p>
    <w:p w:rsidR="00475952" w:rsidRPr="000F6E8F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475952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Depois de estender seu poder em épocas tão distantes quanto o Egito moderno e o Iêmen, Aksum começou a declinar no século VI DC. </w:t>
      </w:r>
    </w:p>
    <w:p w:rsidR="00475952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475952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Após a independência do controle colonial italiano em 1941 e 10 anos de controle administrativo britânico, a ONU estabeleceu a Eritreia como uma região autônoma dentro da federação etíope em 1952. A anexação completa da Eritréia como província 10 anos depois desencadeou uma violenta luta de 30 anos que terminou em 1991 com rebeldes eritreus derrotando as forças do governo. </w:t>
      </w:r>
    </w:p>
    <w:p w:rsidR="00475952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475952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>Os eritreus aprovaram a indepen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>dência num referendo de 1993. Isaias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Afworki foi o único presidente da Eritreia desde a independência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>. S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>eu governo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 xml:space="preserve"> é acusado de ter criado uma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sociedade militarizada ao 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 xml:space="preserve">propor um programa de 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recrutamento compulsório para o serviço nacional. </w:t>
      </w:r>
    </w:p>
    <w:p w:rsidR="00475952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bookmarkStart w:id="0" w:name="_GoBack"/>
      <w:bookmarkEnd w:id="0"/>
    </w:p>
    <w:p w:rsidR="00475952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Uma guerra de fronteira de dois anos e meio com a Etiópia, que eclodiu em 1998, terminou em dezembro de 2000. Uma operação de paz da ONU 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 xml:space="preserve">precisou ser 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estabelecida para monitorar 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 xml:space="preserve">a 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>Zona de Segurança Tempo</w:t>
      </w:r>
      <w:r w:rsidR="00475952">
        <w:rPr>
          <w:rFonts w:ascii="Arial" w:hAnsi="Arial" w:cs="Arial"/>
          <w:color w:val="212121"/>
          <w:sz w:val="24"/>
          <w:szCs w:val="24"/>
          <w:lang w:val="pt-PT"/>
        </w:rPr>
        <w:t>rária.</w:t>
      </w:r>
    </w:p>
    <w:p w:rsidR="00475952" w:rsidRDefault="00475952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FB7411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>A Comissão de Fronteira Eritreia-Etiópia (EEBC), criada em abr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il de 2003, foi encarregada de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demarcar a fronteira do tratado com base em tratados coloniais 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pertinentes (1900, 1902 e 1908). Em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novembro de 2007 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a fronteira foi demarcada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>, atribuindo a cidade de Badme à Eritr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e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ia. </w:t>
      </w:r>
    </w:p>
    <w:p w:rsidR="00FB7411" w:rsidRDefault="00FB7411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0F6E8F" w:rsidRPr="000F6E8F" w:rsidRDefault="000F6E8F" w:rsidP="000F6E8F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A Eritréia insistiu em que a ONU encerrasse sua missão de manutenção da paz 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em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2008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 xml:space="preserve"> e acatou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a decisão 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de demarcação da EEBC. Pediu, então,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à Eti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ópia que retirasse suas tropas mas o país não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 aceitou a decisão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. Ne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 xml:space="preserve">nhuma das partes entrou em diálogo para resolver o impasse. A Eritréia está sujeita a várias 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r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>esoluções do Conselho de Segurança da ONU (inicialmente em 2009 e renovadas anualmente</w:t>
      </w:r>
      <w:r w:rsidR="00FB7411">
        <w:rPr>
          <w:rFonts w:ascii="Arial" w:hAnsi="Arial" w:cs="Arial"/>
          <w:color w:val="212121"/>
          <w:sz w:val="24"/>
          <w:szCs w:val="24"/>
          <w:lang w:val="pt-PT"/>
        </w:rPr>
        <w:t>), inclusive a embargos também</w:t>
      </w:r>
      <w:r w:rsidRPr="000F6E8F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377481" w:rsidRPr="000F6E8F" w:rsidRDefault="00377481" w:rsidP="00100EBE">
      <w:pPr>
        <w:rPr>
          <w:rFonts w:ascii="Arial" w:hAnsi="Arial" w:cs="Arial"/>
        </w:rPr>
      </w:pPr>
    </w:p>
    <w:p w:rsidR="00566726" w:rsidRPr="000F6E8F" w:rsidRDefault="00566726" w:rsidP="00100EBE">
      <w:pPr>
        <w:rPr>
          <w:rFonts w:ascii="Arial" w:hAnsi="Arial" w:cs="Arial"/>
        </w:rPr>
      </w:pPr>
      <w:r w:rsidRPr="000F6E8F">
        <w:rPr>
          <w:rFonts w:ascii="Arial" w:hAnsi="Arial" w:cs="Arial"/>
        </w:rPr>
        <w:t>Fonte:</w:t>
      </w:r>
    </w:p>
    <w:p w:rsidR="00377481" w:rsidRPr="000F6E8F" w:rsidRDefault="000F6E8F" w:rsidP="00100EBE">
      <w:pPr>
        <w:rPr>
          <w:rFonts w:ascii="Arial" w:hAnsi="Arial" w:cs="Arial"/>
        </w:rPr>
      </w:pPr>
      <w:hyperlink r:id="rId6" w:history="1">
        <w:r w:rsidRPr="000F6E8F">
          <w:rPr>
            <w:rStyle w:val="Hyperlink"/>
            <w:rFonts w:ascii="Arial" w:hAnsi="Arial" w:cs="Arial"/>
          </w:rPr>
          <w:t>https://www.cia.gov/library/publications/the-world-factbook/geos/er.html</w:t>
        </w:r>
      </w:hyperlink>
    </w:p>
    <w:p w:rsidR="000F6E8F" w:rsidRPr="000F6E8F" w:rsidRDefault="000F6E8F" w:rsidP="00100EBE">
      <w:pPr>
        <w:rPr>
          <w:rFonts w:ascii="Arial" w:hAnsi="Arial" w:cs="Arial"/>
        </w:rPr>
      </w:pPr>
      <w:hyperlink r:id="rId7" w:history="1">
        <w:r w:rsidRPr="000F6E8F">
          <w:rPr>
            <w:rStyle w:val="Hyperlink"/>
            <w:rFonts w:ascii="Arial" w:hAnsi="Arial" w:cs="Arial"/>
          </w:rPr>
          <w:t>https://www.britannica.com/place/Eritrea#ref129420</w:t>
        </w:r>
      </w:hyperlink>
    </w:p>
    <w:p w:rsidR="000F6E8F" w:rsidRDefault="000F6E8F" w:rsidP="00100EBE"/>
    <w:p w:rsidR="000F6E8F" w:rsidRPr="00AC500C" w:rsidRDefault="000F6E8F" w:rsidP="00100EBE">
      <w:pPr>
        <w:rPr>
          <w:rFonts w:ascii="Arial" w:hAnsi="Arial" w:cs="Arial"/>
        </w:rPr>
      </w:pPr>
    </w:p>
    <w:sectPr w:rsidR="000F6E8F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CD9" w:rsidRDefault="002D1CD9" w:rsidP="007609CB">
      <w:r>
        <w:separator/>
      </w:r>
    </w:p>
  </w:endnote>
  <w:endnote w:type="continuationSeparator" w:id="0">
    <w:p w:rsidR="002D1CD9" w:rsidRDefault="002D1CD9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CD9" w:rsidRDefault="002D1CD9" w:rsidP="007609CB">
      <w:r>
        <w:separator/>
      </w:r>
    </w:p>
  </w:footnote>
  <w:footnote w:type="continuationSeparator" w:id="0">
    <w:p w:rsidR="002D1CD9" w:rsidRDefault="002D1CD9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0F6E8F"/>
    <w:rsid w:val="00100EBE"/>
    <w:rsid w:val="00130726"/>
    <w:rsid w:val="001679C5"/>
    <w:rsid w:val="00184813"/>
    <w:rsid w:val="001E2500"/>
    <w:rsid w:val="00275760"/>
    <w:rsid w:val="002D1CD9"/>
    <w:rsid w:val="00377481"/>
    <w:rsid w:val="003857AF"/>
    <w:rsid w:val="003A2175"/>
    <w:rsid w:val="00415A5A"/>
    <w:rsid w:val="004727FF"/>
    <w:rsid w:val="00475952"/>
    <w:rsid w:val="00503EFF"/>
    <w:rsid w:val="00546A49"/>
    <w:rsid w:val="00566726"/>
    <w:rsid w:val="005728F2"/>
    <w:rsid w:val="005753FC"/>
    <w:rsid w:val="00587B75"/>
    <w:rsid w:val="00603C9A"/>
    <w:rsid w:val="00644AB8"/>
    <w:rsid w:val="00652053"/>
    <w:rsid w:val="006A16E8"/>
    <w:rsid w:val="007609CB"/>
    <w:rsid w:val="00774863"/>
    <w:rsid w:val="007A2308"/>
    <w:rsid w:val="007E120C"/>
    <w:rsid w:val="00872F82"/>
    <w:rsid w:val="009F224B"/>
    <w:rsid w:val="00A7438F"/>
    <w:rsid w:val="00A82433"/>
    <w:rsid w:val="00AC500C"/>
    <w:rsid w:val="00B2527F"/>
    <w:rsid w:val="00C5237E"/>
    <w:rsid w:val="00C652E4"/>
    <w:rsid w:val="00E55086"/>
    <w:rsid w:val="00F33EB6"/>
    <w:rsid w:val="00F4363D"/>
    <w:rsid w:val="00F5361C"/>
    <w:rsid w:val="00F75D15"/>
    <w:rsid w:val="00F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0766E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Eritrea#ref1294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6</cp:revision>
  <dcterms:created xsi:type="dcterms:W3CDTF">2018-04-27T19:19:00Z</dcterms:created>
  <dcterms:modified xsi:type="dcterms:W3CDTF">2018-05-04T13:54:00Z</dcterms:modified>
</cp:coreProperties>
</file>