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EF72D" w14:textId="77777777" w:rsidR="009976DC" w:rsidRDefault="009976DC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CAUTELAR DE ARRESTO CONTRA DEVEDOR POR ALIENAÇÃO DE BENS (Art. 813, II, b do CPC)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380D42B4" w14:textId="77777777" w:rsidR="009976DC" w:rsidRDefault="009976DC">
      <w:pPr>
        <w:pStyle w:val="NormalWeb"/>
        <w:pBdr>
          <w:bottom w:val="single" w:sz="4" w:space="0" w:color="CCCCCC"/>
        </w:pBdr>
        <w:spacing w:after="240" w:afterAutospacing="0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MERITÍSSIMO JUIZ DE DIREITO DA ____ª VARA CÍVEL DA COMARCA DE (XXX)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>, (Nacionalidade), (Profissão), (Estado Civil), portador da Carteira de Identidade nº (xxx), inscrito no CPF sob o nº (xxx), residente e domiciliado na Rua (xxx), nº (xxx), Bairro (xxx), Cidade (xxx), Cep. (xxx), no Estado de (xxx), vem, respeitosamente, à presença de Vossa Excelência, por seu procurador infra-assinado, mandato anexo (doc. 1), e com fundamento no artigo 813, II, b do Código de Processo Civil, propor a seguinte</w:t>
      </w:r>
      <w:r>
        <w:rPr>
          <w:rFonts w:ascii="Arial" w:hAnsi="Arial" w:cs="Arial"/>
          <w:color w:val="000000"/>
          <w:sz w:val="15"/>
          <w:szCs w:val="15"/>
        </w:rPr>
        <w:br/>
      </w:r>
    </w:p>
    <w:p w14:paraId="6FC4C68F" w14:textId="77777777" w:rsidR="009976DC" w:rsidRDefault="009976DC">
      <w:pPr>
        <w:pBdr>
          <w:bottom w:val="single" w:sz="4" w:space="0" w:color="CCCCCC"/>
        </w:pBdr>
        <w:jc w:val="center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CAUTELAR DE ARRESTO</w:t>
      </w:r>
    </w:p>
    <w:p w14:paraId="6B024D9D" w14:textId="77777777" w:rsidR="009976DC" w:rsidRDefault="009976DC"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em face de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, (Nacionalidade), (Profissão), (Estado Civil), portador da Carteira de Identidade nº (xxx), inscrito no CPF sob o nº (xxx), residente e domiciliado na Rua (xxx), nº (xxx), Bairro (xxx), Cidade (xxx), Cep. (xxx), no Estado de (xxx), pelos motivos que passa a expor: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1.</w:t>
      </w:r>
      <w:r>
        <w:rPr>
          <w:rFonts w:ascii="Arial" w:hAnsi="Arial" w:cs="Arial"/>
          <w:color w:val="000000"/>
          <w:sz w:val="15"/>
          <w:szCs w:val="15"/>
        </w:rPr>
        <w:t xml:space="preserve">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vendeu uma moto (xxx), mediante pagamento com cheque da quantia de R$ (xxx) (Valor expresso). Porém, o cheque nº (xxx), Agência (xxx), Banco (xxx), não possuia fundos, conforme cópia da certidão no verso do cheque em anexo (doc. 1).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Diante disso,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foi à residência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tentar fazer acordo sobre o pagamento da dívida, restando baldada a tentativa por não encontrá-lo. Entretanto, havia um aviso na porta da casa ao lado, também de sua propriedade, anunciando estar o imóvel à venda pelo valor de R$ (xxx) (Valor expresso), ou seja, muito abaixo do valor de mercado, uma vez que a mesma está avaliada em R$ (xxx) (Valor expresso). Veja-se, assim, o recorte de jornal, em anexo, no qual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anuncia a venda do imóvel pelo preço mencionado. Veja-se, outrossim, a avaliação de alusiva residência, também em anexo, realizada por três corretores de imóveis, imputando um valor consideravelmente maior.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3.</w:t>
      </w:r>
      <w:r>
        <w:rPr>
          <w:rFonts w:ascii="Arial" w:hAnsi="Arial" w:cs="Arial"/>
          <w:color w:val="000000"/>
          <w:sz w:val="15"/>
          <w:szCs w:val="15"/>
        </w:rPr>
        <w:t xml:space="preserve">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é credor de título líquido e certo e irá propor </w:t>
      </w:r>
      <w:r>
        <w:rPr>
          <w:rFonts w:ascii="Arial" w:hAnsi="Arial" w:cs="Arial"/>
          <w:b/>
          <w:bCs/>
          <w:color w:val="000000"/>
          <w:sz w:val="15"/>
          <w:szCs w:val="15"/>
        </w:rPr>
        <w:t>AÇÃO DE EXECUÇÃO</w:t>
      </w:r>
      <w:r>
        <w:rPr>
          <w:rFonts w:ascii="Arial" w:hAnsi="Arial" w:cs="Arial"/>
          <w:color w:val="000000"/>
          <w:sz w:val="15"/>
          <w:szCs w:val="15"/>
        </w:rPr>
        <w:t xml:space="preserve">, no prazo legal de 30 dias. No entanto, caso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alcance seu objetivo de alienar o imóvel (xxx), único bem disponível e suficiente para quitar a dívida, poderá furtar-se ao pagamento do débito, uma vez que reside em um bem de família, marcado pela impenhorabilidade.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Pelo exposto, REQUER: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 -</w:t>
      </w:r>
      <w:r>
        <w:rPr>
          <w:rFonts w:ascii="Arial" w:hAnsi="Arial" w:cs="Arial"/>
          <w:color w:val="000000"/>
          <w:sz w:val="15"/>
          <w:szCs w:val="15"/>
        </w:rPr>
        <w:t xml:space="preserve"> A concessão de medida cautelar liminar de arresto do referido imóvel.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II -</w:t>
      </w:r>
      <w:r>
        <w:rPr>
          <w:rFonts w:ascii="Arial" w:hAnsi="Arial" w:cs="Arial"/>
          <w:color w:val="000000"/>
          <w:sz w:val="15"/>
          <w:szCs w:val="15"/>
        </w:rPr>
        <w:t xml:space="preserve"> A citação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REQUERIDO, </w:t>
      </w:r>
      <w:r>
        <w:rPr>
          <w:rFonts w:ascii="Arial" w:hAnsi="Arial" w:cs="Arial"/>
          <w:color w:val="000000"/>
          <w:sz w:val="15"/>
          <w:szCs w:val="15"/>
        </w:rPr>
        <w:t xml:space="preserve">para querendo, contestar a presente </w:t>
      </w:r>
      <w:r>
        <w:rPr>
          <w:rFonts w:ascii="Arial" w:hAnsi="Arial" w:cs="Arial"/>
          <w:b/>
          <w:bCs/>
          <w:color w:val="000000"/>
          <w:sz w:val="15"/>
          <w:szCs w:val="15"/>
        </w:rPr>
        <w:t>AÇÃO CAUTELAR</w:t>
      </w:r>
      <w:r>
        <w:rPr>
          <w:rFonts w:ascii="Arial" w:hAnsi="Arial" w:cs="Arial"/>
          <w:color w:val="000000"/>
          <w:sz w:val="15"/>
          <w:szCs w:val="15"/>
        </w:rPr>
        <w:t>, sob pena de serem reputados como verdadeiros os fatos aqui alegados, nos termos do art. 803 do Código de Processo Civil.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III -</w:t>
      </w:r>
      <w:r>
        <w:rPr>
          <w:rFonts w:ascii="Arial" w:hAnsi="Arial" w:cs="Arial"/>
          <w:color w:val="000000"/>
          <w:sz w:val="15"/>
          <w:szCs w:val="15"/>
        </w:rPr>
        <w:t xml:space="preserve"> A condenação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nas custas e honorários advocatícos.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Prentede provar o alegado mediante prova documental, testemunhal, pericial e demais formas em Direito admitidas, consoante o art. 332 do Código de Processo Civil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Dá-se à causa o valor de R$ (xxx) (Valor expresso).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Termos que,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Pede Deferimento.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(Local, Data e Ano).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(Nome e Assinatura do Advogado).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</w:p>
    <w:sectPr w:rsidR="009976D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285CE8" w14:textId="77777777" w:rsidR="00C30E7B" w:rsidRDefault="00C30E7B" w:rsidP="00C30E7B">
      <w:r>
        <w:separator/>
      </w:r>
    </w:p>
  </w:endnote>
  <w:endnote w:type="continuationSeparator" w:id="0">
    <w:p w14:paraId="7DF22779" w14:textId="77777777" w:rsidR="00C30E7B" w:rsidRDefault="00C30E7B" w:rsidP="00C30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9C391" w14:textId="77777777" w:rsidR="00C30E7B" w:rsidRDefault="00C30E7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9BE1A" w14:textId="5F49831C" w:rsidR="00C30E7B" w:rsidRPr="00C30E7B" w:rsidRDefault="00C30E7B" w:rsidP="00C30E7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4DD5D" w14:textId="77777777" w:rsidR="00C30E7B" w:rsidRDefault="00C30E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686F01" w14:textId="77777777" w:rsidR="00C30E7B" w:rsidRDefault="00C30E7B" w:rsidP="00C30E7B">
      <w:r>
        <w:separator/>
      </w:r>
    </w:p>
  </w:footnote>
  <w:footnote w:type="continuationSeparator" w:id="0">
    <w:p w14:paraId="7BD102C8" w14:textId="77777777" w:rsidR="00C30E7B" w:rsidRDefault="00C30E7B" w:rsidP="00C30E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65F194" w14:textId="77777777" w:rsidR="00C30E7B" w:rsidRDefault="00C30E7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406014" w14:textId="72165F0E" w:rsidR="00C30E7B" w:rsidRPr="00C30E7B" w:rsidRDefault="00C30E7B" w:rsidP="00C30E7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42AD7" w14:textId="77777777" w:rsidR="00C30E7B" w:rsidRDefault="00C30E7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76DC"/>
    <w:rsid w:val="009976DC"/>
    <w:rsid w:val="00C3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1537AC6"/>
  <w15:chartTrackingRefBased/>
  <w15:docId w15:val="{0921D9A3-195C-480E-9765-9ED699494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C30E7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30E7B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30E7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30E7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454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CAUTELAR DE ARRESTO CONTRA DEVEDOR POR ALIENAÇÃO DE BENS (Art</vt:lpstr>
    </vt:vector>
  </TitlesOfParts>
  <Company>jorge</Company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CAUTELAR DE ARRESTO CONTRA DEVEDOR POR ALIENAÇÃO DE BENS (Art</dc:title>
  <dc:subject/>
  <dc:creator>jorge 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2023-11-05T20:46:00Z</dcterms:modified>
</cp:coreProperties>
</file>