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9210A" w14:textId="77777777" w:rsidR="009F77A3" w:rsidRDefault="009F77A3">
      <w:pPr>
        <w:widowControl/>
        <w:rPr>
          <w:lang w:val="en-US"/>
        </w:rPr>
      </w:pPr>
    </w:p>
    <w:p w14:paraId="79A548AF" w14:textId="77777777" w:rsidR="009F77A3" w:rsidRDefault="009F77A3">
      <w:pPr>
        <w:widowControl/>
        <w:rPr>
          <w:lang w:val="en-US"/>
        </w:rPr>
      </w:pPr>
      <w:r>
        <w:rPr>
          <w:lang w:val="en-US"/>
        </w:rPr>
        <w:t>AÇÃO DE ADJUDICAÇÃO COMPULSÓRIA - NOVO CPC</w:t>
      </w:r>
    </w:p>
    <w:p w14:paraId="54E2496D" w14:textId="77777777" w:rsidR="009F77A3" w:rsidRDefault="009F77A3">
      <w:pPr>
        <w:widowControl/>
        <w:rPr>
          <w:lang w:val="en-US"/>
        </w:rPr>
      </w:pPr>
    </w:p>
    <w:p w14:paraId="0827AB26" w14:textId="77777777" w:rsidR="009F77A3" w:rsidRDefault="009F77A3">
      <w:pPr>
        <w:widowControl/>
        <w:rPr>
          <w:lang w:val="en-US"/>
        </w:rPr>
      </w:pPr>
    </w:p>
    <w:p w14:paraId="74DD8E65" w14:textId="77777777" w:rsidR="009F77A3" w:rsidRDefault="009F77A3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72AC9E5E" w14:textId="77777777" w:rsidR="009F77A3" w:rsidRDefault="009F77A3">
      <w:pPr>
        <w:widowControl/>
        <w:rPr>
          <w:lang w:val="en-US"/>
        </w:rPr>
      </w:pPr>
    </w:p>
    <w:p w14:paraId="634468B8" w14:textId="77777777" w:rsidR="009F77A3" w:rsidRDefault="009F77A3">
      <w:pPr>
        <w:widowControl/>
        <w:rPr>
          <w:lang w:val="en-US"/>
        </w:rPr>
      </w:pPr>
    </w:p>
    <w:p w14:paraId="52723C53" w14:textId="77777777" w:rsidR="009F77A3" w:rsidRDefault="009F77A3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0381220F" w14:textId="77777777" w:rsidR="009F77A3" w:rsidRDefault="009F77A3">
      <w:pPr>
        <w:widowControl/>
        <w:rPr>
          <w:lang w:val="en-US"/>
        </w:rPr>
      </w:pPr>
    </w:p>
    <w:p w14:paraId="0C044E21" w14:textId="77777777" w:rsidR="009F77A3" w:rsidRDefault="009F77A3">
      <w:pPr>
        <w:widowControl/>
        <w:rPr>
          <w:lang w:val="en-US"/>
        </w:rPr>
      </w:pPr>
    </w:p>
    <w:p w14:paraId="1C35EFB4" w14:textId="77777777" w:rsidR="009F77A3" w:rsidRDefault="009F77A3">
      <w:pPr>
        <w:widowControl/>
        <w:rPr>
          <w:lang w:val="en-US"/>
        </w:rPr>
      </w:pPr>
      <w:r>
        <w:rPr>
          <w:lang w:val="en-US"/>
        </w:rPr>
        <w:t>___________, brasileiro, casado, (profissão), RG nº __________/SSP, CPF nº ___.___.___-__, nascido em __/__/____, filiação _________ e _________, residente na Rua _________, nº __, Bairro _________, na Cidade de _________, CEP _____-___, por seu representante legal infra-assinado, que receberá as intimações na Rua _________, nº __, Bairro _________, na Cidade de _________, CEP _____-___, e-mail __________, vem, perante Vossa Excelência, propor</w:t>
      </w:r>
    </w:p>
    <w:p w14:paraId="5C398A34" w14:textId="77777777" w:rsidR="009F77A3" w:rsidRDefault="009F77A3">
      <w:pPr>
        <w:widowControl/>
        <w:rPr>
          <w:lang w:val="en-US"/>
        </w:rPr>
      </w:pPr>
    </w:p>
    <w:p w14:paraId="2677E77A" w14:textId="77777777" w:rsidR="009F77A3" w:rsidRDefault="009F77A3">
      <w:pPr>
        <w:widowControl/>
        <w:rPr>
          <w:lang w:val="en-US"/>
        </w:rPr>
      </w:pPr>
    </w:p>
    <w:p w14:paraId="60F7ED17" w14:textId="77777777" w:rsidR="009F77A3" w:rsidRDefault="009F77A3">
      <w:pPr>
        <w:widowControl/>
        <w:rPr>
          <w:lang w:val="en-US"/>
        </w:rPr>
      </w:pPr>
      <w:r>
        <w:rPr>
          <w:lang w:val="en-US"/>
        </w:rPr>
        <w:t>AÇÃO DE ADJUDICAÇÃO COMPULSÓRIA,</w:t>
      </w:r>
    </w:p>
    <w:p w14:paraId="224F66EC" w14:textId="77777777" w:rsidR="009F77A3" w:rsidRDefault="009F77A3">
      <w:pPr>
        <w:widowControl/>
        <w:rPr>
          <w:lang w:val="en-US"/>
        </w:rPr>
      </w:pPr>
    </w:p>
    <w:p w14:paraId="5B2C1DDC" w14:textId="77777777" w:rsidR="009F77A3" w:rsidRDefault="009F77A3">
      <w:pPr>
        <w:widowControl/>
        <w:rPr>
          <w:lang w:val="en-US"/>
        </w:rPr>
      </w:pPr>
    </w:p>
    <w:p w14:paraId="46826E9E" w14:textId="77777777" w:rsidR="009F77A3" w:rsidRDefault="009F77A3">
      <w:pPr>
        <w:widowControl/>
        <w:rPr>
          <w:lang w:val="en-US"/>
        </w:rPr>
      </w:pPr>
      <w:r>
        <w:rPr>
          <w:lang w:val="en-US"/>
        </w:rPr>
        <w:t>contra ___________, brasileiro, casado, (profissão), RG nº __________/SSP, CPF nº ___.___.___-__, nascido em __/__/____, filiação _________ e _________, residente na Rua _________, nº __, Bairro _________, na Cidade de _________, CEP _____-___, pelas razões que passa a expor:</w:t>
      </w:r>
    </w:p>
    <w:p w14:paraId="14DA7A3E" w14:textId="77777777" w:rsidR="009F77A3" w:rsidRDefault="009F77A3">
      <w:pPr>
        <w:widowControl/>
        <w:rPr>
          <w:lang w:val="en-US"/>
        </w:rPr>
      </w:pPr>
    </w:p>
    <w:p w14:paraId="1C906402" w14:textId="77777777" w:rsidR="009F77A3" w:rsidRDefault="009F77A3">
      <w:pPr>
        <w:widowControl/>
        <w:rPr>
          <w:lang w:val="en-US"/>
        </w:rPr>
      </w:pPr>
      <w:r>
        <w:rPr>
          <w:lang w:val="en-US"/>
        </w:rPr>
        <w:t>1. Fatos e Direitos</w:t>
      </w:r>
    </w:p>
    <w:p w14:paraId="6A595F24" w14:textId="77777777" w:rsidR="009F77A3" w:rsidRDefault="009F77A3">
      <w:pPr>
        <w:widowControl/>
        <w:rPr>
          <w:lang w:val="en-US"/>
        </w:rPr>
      </w:pPr>
    </w:p>
    <w:p w14:paraId="01A3CDAF" w14:textId="77777777" w:rsidR="009F77A3" w:rsidRDefault="009F77A3">
      <w:pPr>
        <w:widowControl/>
        <w:rPr>
          <w:lang w:val="en-US"/>
        </w:rPr>
      </w:pPr>
      <w:r>
        <w:rPr>
          <w:lang w:val="en-US"/>
        </w:rPr>
        <w:t>O Autor e o Réu firmaram no dia __/__/__ contrato de compromisso de compra e venda de uma casa localizada na Rua _________, nº __, Bairro _________, na Cidade de _________, CEP _____-___. (doc. Anexo 1).</w:t>
      </w:r>
    </w:p>
    <w:p w14:paraId="041671BE" w14:textId="77777777" w:rsidR="009F77A3" w:rsidRDefault="009F77A3">
      <w:pPr>
        <w:widowControl/>
        <w:rPr>
          <w:lang w:val="en-US"/>
        </w:rPr>
      </w:pPr>
    </w:p>
    <w:p w14:paraId="6C163E38" w14:textId="77777777" w:rsidR="009F77A3" w:rsidRDefault="009F77A3">
      <w:pPr>
        <w:widowControl/>
        <w:rPr>
          <w:lang w:val="en-US"/>
        </w:rPr>
      </w:pPr>
      <w:r>
        <w:rPr>
          <w:lang w:val="en-US"/>
        </w:rPr>
        <w:t>Foi ajustado no contrato o pagamento do imóvel em __ parcelas de R$ _______,__, com vencimento todo dia __ de cada mês, somando o valor total de R$ __________,__, estipularam, ainda, cláusula penal em 8% do valor total da obrigação caso alguma das cláusulas do contrato fossem descumpridas. (doc. Anexo 2)</w:t>
      </w:r>
    </w:p>
    <w:p w14:paraId="2C5DD886" w14:textId="77777777" w:rsidR="009F77A3" w:rsidRDefault="009F77A3">
      <w:pPr>
        <w:widowControl/>
        <w:rPr>
          <w:lang w:val="en-US"/>
        </w:rPr>
      </w:pPr>
    </w:p>
    <w:p w14:paraId="27484FBE" w14:textId="77777777" w:rsidR="009F77A3" w:rsidRDefault="009F77A3">
      <w:pPr>
        <w:widowControl/>
        <w:rPr>
          <w:lang w:val="en-US"/>
        </w:rPr>
      </w:pPr>
      <w:r>
        <w:rPr>
          <w:lang w:val="en-US"/>
        </w:rPr>
        <w:t>O Autor adimpliu todas as parcelas na forma acordada (recibo de quitação total, dado pelo réu, em anexo - doc. 3). Entretanto, o Réu não realizou a transferência de propriedade, violando por completo a legislação vigente, arts. 1.417 e 1.418 do CC.</w:t>
      </w:r>
    </w:p>
    <w:p w14:paraId="1C27F54E" w14:textId="77777777" w:rsidR="009F77A3" w:rsidRDefault="009F77A3">
      <w:pPr>
        <w:widowControl/>
        <w:rPr>
          <w:lang w:val="en-US"/>
        </w:rPr>
      </w:pPr>
    </w:p>
    <w:p w14:paraId="43FA7D8A" w14:textId="77777777" w:rsidR="009F77A3" w:rsidRDefault="009F77A3">
      <w:pPr>
        <w:widowControl/>
        <w:rPr>
          <w:lang w:val="en-US"/>
        </w:rPr>
      </w:pPr>
      <w:r>
        <w:rPr>
          <w:lang w:val="en-US"/>
        </w:rPr>
        <w:t>E que não se diga que mero instrumento particular, sem registro em cartório, não admite a adjudicação compulsória do imóvel.</w:t>
      </w:r>
    </w:p>
    <w:p w14:paraId="7BAEE68E" w14:textId="77777777" w:rsidR="009F77A3" w:rsidRDefault="009F77A3">
      <w:pPr>
        <w:widowControl/>
        <w:rPr>
          <w:lang w:val="en-US"/>
        </w:rPr>
      </w:pPr>
    </w:p>
    <w:p w14:paraId="7FCFC41A" w14:textId="77777777" w:rsidR="009F77A3" w:rsidRDefault="009F77A3">
      <w:pPr>
        <w:widowControl/>
        <w:rPr>
          <w:lang w:val="en-US"/>
        </w:rPr>
      </w:pPr>
      <w:r>
        <w:rPr>
          <w:lang w:val="en-US"/>
        </w:rPr>
        <w:t>É ancestral a jurisprudência que admite adjudicação compulsória por promessa de compra e venda feita em instrumento particular, vejamos:</w:t>
      </w:r>
    </w:p>
    <w:p w14:paraId="60A316A6" w14:textId="77777777" w:rsidR="009F77A3" w:rsidRDefault="009F77A3">
      <w:pPr>
        <w:widowControl/>
        <w:rPr>
          <w:lang w:val="en-US"/>
        </w:rPr>
      </w:pPr>
    </w:p>
    <w:p w14:paraId="6BA8CC39" w14:textId="77777777" w:rsidR="009F77A3" w:rsidRDefault="009F77A3">
      <w:pPr>
        <w:widowControl/>
        <w:rPr>
          <w:lang w:val="en-US"/>
        </w:rPr>
      </w:pPr>
      <w:r>
        <w:rPr>
          <w:lang w:val="en-US"/>
        </w:rPr>
        <w:t xml:space="preserve">"A promessa de compra e venda poderá propiciar a adjudicação compulsória, mesmo se consubstanciada em instrumento particular, como pacífico na jurisprudência do Supremo </w:t>
      </w:r>
      <w:r>
        <w:rPr>
          <w:lang w:val="en-US"/>
        </w:rPr>
        <w:lastRenderedPageBreak/>
        <w:t>Tribunal" (Resp nº 30/DF, Rel. Ministro Eduardo Ribeiro, Terceira Turma, julgado em 15.08.1989, DJ 18.09.1989).</w:t>
      </w:r>
    </w:p>
    <w:p w14:paraId="45AF9274" w14:textId="77777777" w:rsidR="009F77A3" w:rsidRDefault="009F77A3">
      <w:pPr>
        <w:widowControl/>
        <w:rPr>
          <w:lang w:val="en-US"/>
        </w:rPr>
      </w:pPr>
      <w:r>
        <w:rPr>
          <w:lang w:val="en-US"/>
        </w:rPr>
        <w:t>E mais:</w:t>
      </w:r>
    </w:p>
    <w:p w14:paraId="7B924DC5" w14:textId="77777777" w:rsidR="009F77A3" w:rsidRDefault="009F77A3">
      <w:pPr>
        <w:widowControl/>
        <w:rPr>
          <w:lang w:val="en-US"/>
        </w:rPr>
      </w:pPr>
      <w:r>
        <w:rPr>
          <w:lang w:val="en-US"/>
        </w:rPr>
        <w:t>CIVIL. ADJUDICAÇÃO COMPULSÓRIA. PROMESSA DE COMPRA E VENDA DE IMÓVEL NÃO REGISTRADA. Mesmo que não registrada, a promessa de compra e venda assegura o direito à adjudicação compulsória. Recurso Especial não conhecido. Decisão: Vistos, relatados e discutidos estes autos, acordam os Ministros da 3ª Turma do Superior Tribunal de Justiça, na conformidade dos votos e das notas taquigráficas a seguir, por unanimidade, não conhecer do Recurso Especial. Participaram do julgamento os Srs. Ministros Menezes Direito, Nilson Naves, Eduardo Ribeiro e Waldemar Zveiter. (Recurso Especial nº 93173/SP, 3ª Turma do STJ, Rel. Min. Ari Pargendler. J. 27.03.2000, Publ. DJU 24.04.2000 p. 50) Referência Legislativa: Decreto-Lei nº 58/1937 Art. 22 CC Art. 934 Decreto nº 58/1937</w:t>
      </w:r>
    </w:p>
    <w:p w14:paraId="36BE7268" w14:textId="77777777" w:rsidR="009F77A3" w:rsidRDefault="009F77A3">
      <w:pPr>
        <w:widowControl/>
        <w:rPr>
          <w:lang w:val="en-US"/>
        </w:rPr>
      </w:pPr>
      <w:r>
        <w:rPr>
          <w:lang w:val="en-US"/>
        </w:rPr>
        <w:t>Ainda:</w:t>
      </w:r>
    </w:p>
    <w:p w14:paraId="4337D2BA" w14:textId="77777777" w:rsidR="009F77A3" w:rsidRDefault="009F77A3">
      <w:pPr>
        <w:widowControl/>
        <w:rPr>
          <w:lang w:val="en-US"/>
        </w:rPr>
      </w:pPr>
      <w:r>
        <w:rPr>
          <w:lang w:val="en-US"/>
        </w:rPr>
        <w:t>STJ - SÚMULA Nº 239</w:t>
      </w:r>
    </w:p>
    <w:p w14:paraId="4F9C0655" w14:textId="77777777" w:rsidR="009F77A3" w:rsidRDefault="009F77A3">
      <w:pPr>
        <w:widowControl/>
        <w:rPr>
          <w:lang w:val="en-US"/>
        </w:rPr>
      </w:pPr>
      <w:r>
        <w:rPr>
          <w:lang w:val="en-US"/>
        </w:rPr>
        <w:t>O direito à adjudicação compulsória não se condiciona ao registro do compromisso de compra e venda no cartório de imóveis.</w:t>
      </w:r>
    </w:p>
    <w:p w14:paraId="2FABBFC6" w14:textId="77777777" w:rsidR="009F77A3" w:rsidRDefault="009F77A3">
      <w:pPr>
        <w:widowControl/>
        <w:rPr>
          <w:lang w:val="en-US"/>
        </w:rPr>
      </w:pPr>
    </w:p>
    <w:p w14:paraId="6AE8E10C" w14:textId="77777777" w:rsidR="009F77A3" w:rsidRDefault="009F77A3">
      <w:pPr>
        <w:widowControl/>
        <w:rPr>
          <w:lang w:val="en-US"/>
        </w:rPr>
      </w:pPr>
    </w:p>
    <w:p w14:paraId="030E8C90" w14:textId="77777777" w:rsidR="009F77A3" w:rsidRDefault="009F77A3">
      <w:pPr>
        <w:widowControl/>
        <w:rPr>
          <w:lang w:val="en-US"/>
        </w:rPr>
      </w:pPr>
      <w:r>
        <w:rPr>
          <w:lang w:val="en-US"/>
        </w:rPr>
        <w:t>2. Requerimentos</w:t>
      </w:r>
    </w:p>
    <w:p w14:paraId="603325E2" w14:textId="77777777" w:rsidR="009F77A3" w:rsidRDefault="009F77A3">
      <w:pPr>
        <w:widowControl/>
        <w:rPr>
          <w:lang w:val="en-US"/>
        </w:rPr>
      </w:pPr>
    </w:p>
    <w:p w14:paraId="25414A70" w14:textId="77777777" w:rsidR="009F77A3" w:rsidRDefault="009F77A3">
      <w:pPr>
        <w:widowControl/>
        <w:rPr>
          <w:lang w:val="en-US"/>
        </w:rPr>
      </w:pPr>
      <w:r>
        <w:rPr>
          <w:lang w:val="en-US"/>
        </w:rPr>
        <w:t>Requer o conhecimento e a apreciação da presente ação, com designação de audiência de mediação ou de conciliação, sendo o réu citado com, no mínimo, 20 (vinte) dias de antecedência. Não comparecendo o réu à audiência, sem que, com no mínimo 10 (dez) dias de antecedência, tenha peticionado contrário à autocomposição, pede-se a aplicação de multa de 2% do valor da causa, conforme art. 334, §§ 5º e 8º, do CPC/2015.</w:t>
      </w:r>
    </w:p>
    <w:p w14:paraId="54D1746A" w14:textId="77777777" w:rsidR="009F77A3" w:rsidRDefault="009F77A3">
      <w:pPr>
        <w:widowControl/>
        <w:rPr>
          <w:lang w:val="en-US"/>
        </w:rPr>
      </w:pPr>
    </w:p>
    <w:p w14:paraId="026BFC86" w14:textId="77777777" w:rsidR="009F77A3" w:rsidRDefault="009F77A3">
      <w:pPr>
        <w:widowControl/>
        <w:rPr>
          <w:lang w:val="en-US"/>
        </w:rPr>
      </w:pPr>
      <w:r>
        <w:rPr>
          <w:lang w:val="en-US"/>
        </w:rPr>
        <w:t>Pede que o Réu seja informado que poderá contestar a petição inicial, até 15 (quinze) dias contados da audiência de mediação/conciliação, conforme art. 335 do CPC/2015, e caso não conteste a ação, incorrerá em revelia, art. 344 do CPC/2015.</w:t>
      </w:r>
    </w:p>
    <w:p w14:paraId="03C35762" w14:textId="77777777" w:rsidR="009F77A3" w:rsidRDefault="009F77A3">
      <w:pPr>
        <w:widowControl/>
        <w:rPr>
          <w:lang w:val="en-US"/>
        </w:rPr>
      </w:pPr>
    </w:p>
    <w:p w14:paraId="77FBEEA4" w14:textId="77777777" w:rsidR="009F77A3" w:rsidRDefault="009F77A3">
      <w:pPr>
        <w:widowControl/>
        <w:rPr>
          <w:lang w:val="en-US"/>
        </w:rPr>
      </w:pPr>
      <w:r>
        <w:rPr>
          <w:lang w:val="en-US"/>
        </w:rPr>
        <w:t>Espera-se que a ação seja julgada totalmente procedente, condenando-se o Réu ao pagamento de R$ _____,__, por perdas e danos, pena convencional, e acrescido de correção monetária, juros, despesas e custas processuais, bem como os honorários advocatícios em 20% do valor da ação.</w:t>
      </w:r>
    </w:p>
    <w:p w14:paraId="16FF0893" w14:textId="77777777" w:rsidR="009F77A3" w:rsidRDefault="009F77A3">
      <w:pPr>
        <w:widowControl/>
        <w:rPr>
          <w:lang w:val="en-US"/>
        </w:rPr>
      </w:pPr>
    </w:p>
    <w:p w14:paraId="50F8B576" w14:textId="77777777" w:rsidR="009F77A3" w:rsidRDefault="009F77A3">
      <w:pPr>
        <w:widowControl/>
        <w:rPr>
          <w:lang w:val="en-US"/>
        </w:rPr>
      </w:pPr>
      <w:r>
        <w:rPr>
          <w:lang w:val="en-US"/>
        </w:rPr>
        <w:t>Requer ainda que o bem seja avaliado, e sendo julgada essa demanda totalmente procedente, com a determinação da adjudicação do bem para o Autor pelo valor da avaliação, art. 876 do CPC/2015, descontando-se desse valor, perdas e danos, a pena convencional, custas processuais e honorários advocatícios. Ainda, sendo o valor do crédito inferior ao do bem em questão, o requerente da adjudicação depositará de imediato a diferença, que ficará à disposição do réu. Sendo superior ao do bem em questão, solicita-se a execução pelo saldo remanescente, conforme art. 876, § 4º, I e II, do CPC/2015.</w:t>
      </w:r>
    </w:p>
    <w:p w14:paraId="70564356" w14:textId="77777777" w:rsidR="009F77A3" w:rsidRDefault="009F77A3">
      <w:pPr>
        <w:widowControl/>
        <w:rPr>
          <w:lang w:val="en-US"/>
        </w:rPr>
      </w:pPr>
    </w:p>
    <w:p w14:paraId="3862216B" w14:textId="77777777" w:rsidR="009F77A3" w:rsidRDefault="009F77A3">
      <w:pPr>
        <w:widowControl/>
        <w:rPr>
          <w:lang w:val="en-US"/>
        </w:rPr>
      </w:pPr>
      <w:r>
        <w:rPr>
          <w:lang w:val="en-US"/>
        </w:rPr>
        <w:t>Almeja-se provar o alegado por todos os meios de prova em direito admitidos, em especial, pelo depoimento do Réu, e requer-se, para a citação, que se possa realizar no período de férias forenses e nos feriados ou dias úteis fora do horário estabelecido das 06 às 20 horas, conforme o art. 212, § 2º, do CPC/2015.</w:t>
      </w:r>
    </w:p>
    <w:p w14:paraId="27A8E45C" w14:textId="77777777" w:rsidR="009F77A3" w:rsidRDefault="009F77A3">
      <w:pPr>
        <w:widowControl/>
        <w:rPr>
          <w:lang w:val="en-US"/>
        </w:rPr>
      </w:pPr>
    </w:p>
    <w:p w14:paraId="154D52C6" w14:textId="77777777" w:rsidR="009F77A3" w:rsidRDefault="009F77A3">
      <w:pPr>
        <w:widowControl/>
        <w:rPr>
          <w:lang w:val="en-US"/>
        </w:rPr>
      </w:pPr>
      <w:r>
        <w:rPr>
          <w:lang w:val="en-US"/>
        </w:rPr>
        <w:t>Atribui-se à causa o valor de R$ ________.</w:t>
      </w:r>
    </w:p>
    <w:p w14:paraId="526D35FE" w14:textId="77777777" w:rsidR="009F77A3" w:rsidRDefault="009F77A3">
      <w:pPr>
        <w:widowControl/>
        <w:rPr>
          <w:lang w:val="en-US"/>
        </w:rPr>
      </w:pPr>
    </w:p>
    <w:p w14:paraId="42BD36BA" w14:textId="77777777" w:rsidR="009F77A3" w:rsidRDefault="009F77A3">
      <w:pPr>
        <w:widowControl/>
        <w:rPr>
          <w:lang w:val="en-US"/>
        </w:rPr>
      </w:pPr>
    </w:p>
    <w:p w14:paraId="6FE95529" w14:textId="77777777" w:rsidR="009F77A3" w:rsidRDefault="009F77A3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6574ECB2" w14:textId="77777777" w:rsidR="009F77A3" w:rsidRDefault="009F77A3">
      <w:pPr>
        <w:widowControl/>
        <w:rPr>
          <w:lang w:val="en-US"/>
        </w:rPr>
      </w:pPr>
    </w:p>
    <w:p w14:paraId="51A94A98" w14:textId="77777777" w:rsidR="009F77A3" w:rsidRDefault="009F77A3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669F9291" w14:textId="77777777" w:rsidR="009F77A3" w:rsidRDefault="009F77A3">
      <w:pPr>
        <w:widowControl/>
        <w:rPr>
          <w:lang w:val="en-US"/>
        </w:rPr>
      </w:pPr>
    </w:p>
    <w:p w14:paraId="12C6AD5B" w14:textId="77777777" w:rsidR="009F77A3" w:rsidRDefault="009F77A3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6AF52604" w14:textId="77777777" w:rsidR="009F77A3" w:rsidRDefault="009F77A3">
      <w:pPr>
        <w:widowControl/>
        <w:rPr>
          <w:lang w:val="en-US"/>
        </w:rPr>
      </w:pPr>
    </w:p>
    <w:p w14:paraId="59C05CDD" w14:textId="77777777" w:rsidR="009F77A3" w:rsidRDefault="009F77A3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43B77C67" w14:textId="77777777" w:rsidR="009F77A3" w:rsidRDefault="009F77A3">
      <w:pPr>
        <w:widowControl/>
        <w:rPr>
          <w:lang w:val="en-US"/>
        </w:rPr>
      </w:pPr>
    </w:p>
    <w:p w14:paraId="712C4765" w14:textId="77777777" w:rsidR="009F77A3" w:rsidRDefault="009F77A3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4ABBCE93" w14:textId="77777777" w:rsidR="009F77A3" w:rsidRDefault="009F77A3">
      <w:pPr>
        <w:widowControl/>
        <w:rPr>
          <w:lang w:val="en-US"/>
        </w:rPr>
      </w:pPr>
    </w:p>
    <w:sectPr w:rsidR="009F77A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A27945" w14:textId="77777777" w:rsidR="008F4C48" w:rsidRDefault="008F4C48" w:rsidP="008F4C48">
      <w:r>
        <w:separator/>
      </w:r>
    </w:p>
  </w:endnote>
  <w:endnote w:type="continuationSeparator" w:id="0">
    <w:p w14:paraId="74767604" w14:textId="77777777" w:rsidR="008F4C48" w:rsidRDefault="008F4C48" w:rsidP="008F4C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4DD275" w14:textId="77777777" w:rsidR="008F4C48" w:rsidRDefault="008F4C4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2D1C2A" w14:textId="7F31CD31" w:rsidR="008F4C48" w:rsidRPr="008F4C48" w:rsidRDefault="008F4C48" w:rsidP="008F4C48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79748F" w14:textId="77777777" w:rsidR="008F4C48" w:rsidRDefault="008F4C4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4D9645" w14:textId="77777777" w:rsidR="008F4C48" w:rsidRDefault="008F4C48" w:rsidP="008F4C48">
      <w:r>
        <w:separator/>
      </w:r>
    </w:p>
  </w:footnote>
  <w:footnote w:type="continuationSeparator" w:id="0">
    <w:p w14:paraId="23405718" w14:textId="77777777" w:rsidR="008F4C48" w:rsidRDefault="008F4C48" w:rsidP="008F4C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1EC58B" w14:textId="77777777" w:rsidR="008F4C48" w:rsidRDefault="008F4C4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197D04" w14:textId="2012757C" w:rsidR="008F4C48" w:rsidRPr="008F4C48" w:rsidRDefault="008F4C48" w:rsidP="008F4C48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CE6977" w14:textId="77777777" w:rsidR="008F4C48" w:rsidRDefault="008F4C4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9F77A3"/>
    <w:rsid w:val="008F4C48"/>
    <w:rsid w:val="009F7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E96040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8F4C4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F4C48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8F4C4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F4C48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811</Words>
  <Characters>4383</Characters>
  <Application>Microsoft Office Word</Application>
  <DocSecurity>0</DocSecurity>
  <Lines>36</Lines>
  <Paragraphs>10</Paragraphs>
  <ScaleCrop>false</ScaleCrop>
  <Company/>
  <LinksUpToDate>false</LinksUpToDate>
  <CharactersWithSpaces>5184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2023-11-05T16:17:00Z</dcterms:created>
  <dcterms:modified xsi:type="dcterms:W3CDTF">2023-11-05T20:47:00Z</dcterms:modified>
</cp:coreProperties>
</file>