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4C164" w14:textId="77777777" w:rsidR="004F2950" w:rsidRDefault="004F2950" w:rsidP="004F2950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ANULAÇÃO DE CASAMENTO (Art. 1.556 c/c 1.557, II do NCC - Lei nº 10.406 de 10/01/2002)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6F5C0A64" w14:textId="77777777" w:rsidR="004F2950" w:rsidRDefault="004F2950" w:rsidP="004F2950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DE FAMÍLIA DA COMARCA DE (XXX)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Autos Nº: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NOME DA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Autora, Demandante, Suplicante), (Nacionalidade), (Profissão), casada, portadora da Carteira de Identidade nº (xxx), inscrita no CPF sob o nº (xxx), residente e domiciliada à Rua (xxx), nº (xxx), Bairro (xxx), Cidade (xxx), Cep. (xxx), no Estado de (xxx), por seu procurador infra-assinado, mandato anexo (doc.1), vem à presença de V. Exa., propor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</w:p>
    <w:p w14:paraId="3907A247" w14:textId="77777777" w:rsidR="004F2950" w:rsidRDefault="004F2950" w:rsidP="004F2950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ANULAÇÃO DE CASAMENTO</w:t>
      </w:r>
    </w:p>
    <w:p w14:paraId="74E952AF" w14:textId="77777777" w:rsidR="004F2950" w:rsidRDefault="004F2950" w:rsidP="004F2950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nos termos dos arts. 1.556 e 1.557,II do Novo Código Civil (Lei nº 10.406 de 10/01/2002),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(Nacionalidade), (Profissão), casado, portador da Carteira de Identidade nº (xxx), inscrito no CPF sob o nº (xxx), residente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Prefacialmente, cumpre salientar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é casada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pelo Regime (xxx) de bens, contraído na data (xx/xx/xxxx), conforme se verifica na Certidão de Casamento anexa (doc.2).</w:t>
      </w:r>
      <w:r>
        <w:rPr>
          <w:rFonts w:ascii="Arial" w:hAnsi="Arial" w:cs="Arial"/>
          <w:b/>
          <w:bCs/>
          <w:color w:val="000000"/>
          <w:sz w:val="17"/>
          <w:szCs w:val="17"/>
          <w:vertAlign w:val="superscript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No entanto, decorridos (xxx) meses após a formalização do casamento,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 deparou com a presença do Oficial de Justiça da (xxxª) Vara Criminal desta Comarca em sua residência, em conjunto com policiais militares, portando o devido mandado de prisão expedido contra seu marido, consoante se infere da cópia do mandado anexo (doc.3).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Verifica-se no entanto, que o referido mandado de prisão expedido contra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seu marido, trata-se da condenação à reclusão a que tinha sido submetido nos autos da Ação Penal nº (xxx), devidamente transitada em julgado na data (xx/xx/xxxx), cuja denúncia fundou-se no artigo 121 do Código Penal, conforme comprova-se com a documentação anexa (docs. 4/10).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Demais disso, cumpre salientar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sequer tomou conhecimento do fato durante o período de namoro, noivado e subseqüente casamento, motivo pelo qual se surpreendeu com o presente mandado, pois,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jamais havia se referido ao fato ou processo, portando-se sempre de modo a não caracterizar quaisquer resquícios de sua conduta delituosa em tempo pretérito.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Aos termos apresentados, assim dispõe o Novo Código Civil: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”</w:t>
      </w:r>
      <w:r>
        <w:rPr>
          <w:rFonts w:ascii="Arial" w:hAnsi="Arial" w:cs="Arial"/>
          <w:i/>
          <w:iCs/>
          <w:color w:val="000000"/>
          <w:sz w:val="17"/>
          <w:szCs w:val="17"/>
        </w:rPr>
        <w:t>Art. 1556. O casamento pode ser anulado por vício da vontade, se houve por parte de um dos nubentes, ao consentir, erro essencial quanto à pessoa do outro.”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“Art. 1557. Considera-se erro essencial sobre a pessoa do outro cônjuge: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o que diz respeito à sua identidade, sua honra e boa fama, sendo esse erro tal que o seu conhecimento ulterior torne insuportável a vida em comum ao cônjuge enganado;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a ignorância de crime, anterior ao casamento, que, por sua natureza, torne insuportável a vida conjugal;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(...)”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Ciente do ato praticado por seu marido,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promoveu perante esse D. Juízo, a competente Medida Cautelar de Separação de Corpos, nos termos determinados pelo o art. 1.562 do Novo Código Civil, infra, a qual foi deferida, consoante se demonstra com a documentação acostada (docs. 11/15).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“Art. 1562. Antes de mover a ação de nulidade do casamento, a de anulação, a de separação judicial, a de divórcio direto ou a de dissolução de união estável, poderá requerer a parte, comprovando sua necessidade, a separação de corpos, que será concedida pelo juiz com a possível brevidade.”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6.</w:t>
      </w:r>
      <w:r>
        <w:rPr>
          <w:rFonts w:ascii="Arial" w:hAnsi="Arial" w:cs="Arial"/>
          <w:color w:val="000000"/>
          <w:sz w:val="17"/>
          <w:szCs w:val="17"/>
        </w:rPr>
        <w:t xml:space="preserve">Desse modo, tendo de sobejo comprovada a existência de erro essencial sobre o cônjuge, seja pela ignorância da condenação penal imposta anterior ao casamento ou seja da inconteste má fama que lhe recai, </w:t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tornando-se impossível a convivência conjugal, somente resta à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as vias judiciais para anular o casamento existente entre ambos.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Pelo exposto, REQUER: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para, querendo, apresente defesa nos temos do art. 285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Seja julgado procedente o pedido, qual seja, determinar a anulação do casamento celebrado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na data de (xx/xx/xxxx), expedindo-se, no entanto, o competente mandado ao I. Escrivão do (xxxº) Cartório de Registro Civil para que ocorram as averbações necessárias à formalização da anulação de casamento, nos moldes estatuídos pelos artigos 97 e 100 da Lei nº 6.015/73.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Seja determinado ao feito o prosseguimento nos termos do artigo 155, II do Código de Processo Civil, mantendo-se o mais absoluto segredo de justiça.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A Intimação do I. Representante do Ministério Público, nos termos apresentados pelo artigo 82, II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Provar o alegado por todos os meios de provas admitidos em direito, em especial a documental, testemunhal e Depoimento pessoal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a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4F29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1CD5A" w14:textId="77777777" w:rsidR="00FD256A" w:rsidRDefault="00FD256A" w:rsidP="00FD256A">
      <w:r>
        <w:separator/>
      </w:r>
    </w:p>
  </w:endnote>
  <w:endnote w:type="continuationSeparator" w:id="0">
    <w:p w14:paraId="4D25D07C" w14:textId="77777777" w:rsidR="00FD256A" w:rsidRDefault="00FD256A" w:rsidP="00FD2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ACA2B" w14:textId="77777777" w:rsidR="00FD256A" w:rsidRDefault="00FD256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0BA0A" w14:textId="577644B8" w:rsidR="00FD256A" w:rsidRPr="00FD256A" w:rsidRDefault="00FD256A" w:rsidP="00FD256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7864F" w14:textId="77777777" w:rsidR="00FD256A" w:rsidRDefault="00FD25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4C6D8" w14:textId="77777777" w:rsidR="00FD256A" w:rsidRDefault="00FD256A" w:rsidP="00FD256A">
      <w:r>
        <w:separator/>
      </w:r>
    </w:p>
  </w:footnote>
  <w:footnote w:type="continuationSeparator" w:id="0">
    <w:p w14:paraId="3160C432" w14:textId="77777777" w:rsidR="00FD256A" w:rsidRDefault="00FD256A" w:rsidP="00FD2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B4CD2" w14:textId="77777777" w:rsidR="00FD256A" w:rsidRDefault="00FD256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F23E0" w14:textId="0D502A5F" w:rsidR="00FD256A" w:rsidRPr="00FD256A" w:rsidRDefault="00FD256A" w:rsidP="00FD256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6A276" w14:textId="77777777" w:rsidR="00FD256A" w:rsidRDefault="00FD256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2950"/>
    <w:rsid w:val="004F2950"/>
    <w:rsid w:val="00D644BE"/>
    <w:rsid w:val="00FD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73A84A"/>
  <w15:chartTrackingRefBased/>
  <w15:docId w15:val="{33A02987-8A4E-45A6-8471-86D79D36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4F2950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FD256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D256A"/>
    <w:rPr>
      <w:sz w:val="24"/>
      <w:szCs w:val="24"/>
    </w:rPr>
  </w:style>
  <w:style w:type="paragraph" w:styleId="Rodap">
    <w:name w:val="footer"/>
    <w:basedOn w:val="Normal"/>
    <w:link w:val="RodapChar"/>
    <w:rsid w:val="00FD256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FD256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4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ANULAÇÃO DE CASAMENTO (Art</vt:lpstr>
    </vt:vector>
  </TitlesOfParts>
  <Company>MicroHardware</Company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ANULAÇÃO DE CASAMENTO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2023-11-05T20:47:00Z</dcterms:modified>
</cp:coreProperties>
</file>