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D868E" w14:textId="77777777" w:rsidR="00AB5743" w:rsidRDefault="00AB5743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ANULAÇÃO DE CONTRATO VENDA DE ASCENDENTE À DESCENDENTE</w:t>
      </w:r>
    </w:p>
    <w:p w14:paraId="5B0FD6EB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9B4CD57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8363F85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42FC501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Exmo. Sr. Dr. Juiz de Direito da Vara Cível </w:t>
      </w:r>
    </w:p>
    <w:p w14:paraId="47A5A296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Comarca de ......</w:t>
      </w:r>
    </w:p>
    <w:p w14:paraId="385B2B8F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A2E957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0DE60A9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E2EF3C2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4A3470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BCA9A29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(Nome, qualificação e endereços), por seu advogado (procuração, doc. n.º .......), quer propor contra ....................(nome, qualificação e endereço), e sua mulher ............................, ação de anulação de contrato de compra e venda, pelos motivos que passam a expor:</w:t>
      </w:r>
    </w:p>
    <w:p w14:paraId="4688D8D5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1. (Nome), irmão dos requerentes, é o terceiro e mais novo filho do casal, e até contrair núpcias, no dia ....... de ....... do ano passado (doc. n.º ......), vivia sob o teto e sustento de seu pai (nome), falecido no dia ........</w:t>
      </w:r>
    </w:p>
    <w:p w14:paraId="0AF3373A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Por escritura lavrada no Cartório do Escrivão ......., na cidade de ...................., o pai dos requerentes vendeu ao filho o imóvel situado na rua .................................., nesta cidade, pelo preço de ..................., como prova a certidão ora exibida (doc. n.º .......). A escritura foi transcrita no Registro Público.</w:t>
      </w:r>
    </w:p>
    <w:p w14:paraId="2F9A695D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2. Os ascendentes não podem vender aos descendentes, sem que os outros descendentes expressamente consintam (Código Civil, art. 1.132).</w:t>
      </w:r>
    </w:p>
    <w:p w14:paraId="51C8DE97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 compra e venda, como todo contrato, exige a capacidade das partes. A capacidade de comprar e vender se reconhece, pois, em todos os que, nos termos do Código, são capazes de contratar. Mas além das incapacidades comuns a todos os contratos, a lei, com fundamento na moralidade das convenções, estabelece outras, de caráter especial, entre elas se incluindo a de que trata o art. 1.132, que tem origem na Ordenação, Livro 4, Título 12, que visava a "evitar muitos enganos e demandas que se causam e podem causar nas vendas que algumas pessoas fazem a seus filhos" (Carvalho Santos, Código Civil Interpretado, vol. XVI).</w:t>
      </w:r>
    </w:p>
    <w:p w14:paraId="22101D7A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Não é outro o fundamento da proibição do Código, assinalam os mestres, quando dizem que a razão do preceito é evitar que sob calor de venda se façam doações prejudiciais à igualdade das legítimas (pb. e p. cits.).</w:t>
      </w:r>
    </w:p>
    <w:p w14:paraId="5F4783E5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Na proibição a que se refere o Código Civil, art. 1.132, compreende-se a permuta, a cessão de direitos e a dação em pagamento, como quaisquer outros contratos que tenham por fim fraudar as legítimas (Revista dos Tribunais, vol. 170, p. 163).</w:t>
      </w:r>
    </w:p>
    <w:p w14:paraId="559BD955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Note-se: a lei exige que os outros descendentes consintam de modo expresso na "venda".</w:t>
      </w:r>
    </w:p>
    <w:p w14:paraId="56ED765B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O negócio jurídico impugnado, além da expressa proibição legal que marca a sua invalidade, tem toda suspeita de fraude. A escolha de outra comarca, distante, para lavratura do ato: o convívio sob o mesmo teto, do "vendedor" e do "comprador"; a notória falta de recursos financeiros do beneficiário são fatos que denotam a suspeita de fraude, que o MM. Juiz analisará com sua proverbial sabedoria.</w:t>
      </w:r>
    </w:p>
    <w:p w14:paraId="6EE27126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Pelo exposto, requerem a citação dos demandados para, sob pena de revelia, responderem aos termos da ação, que se espera julgada procedente, decretando a nulidade do ato e condenando os demandados nas custas e honorários advocatícios.</w:t>
      </w:r>
    </w:p>
    <w:p w14:paraId="001BB4D2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Protestam por provas documental e oral - depoimento pessoal dos demandados e de testemunhas.</w:t>
      </w:r>
    </w:p>
    <w:p w14:paraId="41F49310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Dá-se à causa o valor de R$............</w:t>
      </w:r>
    </w:p>
    <w:p w14:paraId="5EBA9E2F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T. em que,</w:t>
      </w:r>
    </w:p>
    <w:p w14:paraId="38536357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E. deferimento</w:t>
      </w:r>
    </w:p>
    <w:p w14:paraId="7216DA84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Data e assinatura do advogado.</w:t>
      </w:r>
    </w:p>
    <w:p w14:paraId="71C9F8F4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C60A458" w14:textId="77777777" w:rsidR="00AB5743" w:rsidRDefault="00AB5743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28DBFF9" w14:textId="77777777" w:rsidR="00AB5743" w:rsidRDefault="00AB5743"/>
    <w:sectPr w:rsidR="00AB574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151AC" w14:textId="77777777" w:rsidR="006034F7" w:rsidRDefault="006034F7" w:rsidP="006034F7">
      <w:r>
        <w:separator/>
      </w:r>
    </w:p>
  </w:endnote>
  <w:endnote w:type="continuationSeparator" w:id="0">
    <w:p w14:paraId="230D6254" w14:textId="77777777" w:rsidR="006034F7" w:rsidRDefault="006034F7" w:rsidP="00603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EB42F" w14:textId="77777777" w:rsidR="006034F7" w:rsidRDefault="006034F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23B40" w14:textId="6E72E364" w:rsidR="006034F7" w:rsidRPr="006034F7" w:rsidRDefault="006034F7" w:rsidP="006034F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DCB21" w14:textId="77777777" w:rsidR="006034F7" w:rsidRDefault="006034F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1C57B" w14:textId="77777777" w:rsidR="006034F7" w:rsidRDefault="006034F7" w:rsidP="006034F7">
      <w:r>
        <w:separator/>
      </w:r>
    </w:p>
  </w:footnote>
  <w:footnote w:type="continuationSeparator" w:id="0">
    <w:p w14:paraId="5C9B20D2" w14:textId="77777777" w:rsidR="006034F7" w:rsidRDefault="006034F7" w:rsidP="00603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FD247" w14:textId="77777777" w:rsidR="006034F7" w:rsidRDefault="006034F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0CC31" w14:textId="06866F92" w:rsidR="006034F7" w:rsidRPr="006034F7" w:rsidRDefault="006034F7" w:rsidP="006034F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E29B8" w14:textId="77777777" w:rsidR="006034F7" w:rsidRDefault="006034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B5743"/>
    <w:rsid w:val="006034F7"/>
    <w:rsid w:val="00AB5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67C569"/>
  <w15:chartTrackingRefBased/>
  <w15:docId w15:val="{D838DBA2-69A5-41A8-B667-A00603F99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34F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34F7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034F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4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485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 OBRIGAÇÃO DE PRESTAR ALIMENTOS - I</vt:lpstr>
    </vt:vector>
  </TitlesOfParts>
  <Company>student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OBRIGAÇÃO DE PRESTAR ALIMENTOS - I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