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02A53" w14:textId="77777777" w:rsidR="00C45AC1" w:rsidRPr="002B45BD" w:rsidRDefault="002B45BD" w:rsidP="002B45BD">
      <w:pPr>
        <w:spacing w:line="360" w:lineRule="auto"/>
        <w:jc w:val="both"/>
        <w:rPr>
          <w:rFonts w:cs="Arial"/>
          <w:b/>
          <w:spacing w:val="0"/>
          <w:szCs w:val="24"/>
        </w:rPr>
      </w:pPr>
      <w:r w:rsidRPr="002B45BD">
        <w:rPr>
          <w:rFonts w:cs="Arial"/>
          <w:b/>
          <w:bCs/>
          <w:color w:val="000000"/>
          <w:spacing w:val="0"/>
          <w:szCs w:val="24"/>
        </w:rPr>
        <w:t>EXCELENTÍSSIMO SENHOR DOUTOR JUIZ DE DIREITO DA ____ ª VARA CÍVEL DA COMARCA DE XXXXXXXXX ESTADO DO XXXXXXXX.</w:t>
      </w:r>
    </w:p>
    <w:p w14:paraId="6DF47270" w14:textId="77777777" w:rsidR="00C45AC1" w:rsidRPr="002B45BD" w:rsidRDefault="00C45AC1" w:rsidP="002B45BD">
      <w:pPr>
        <w:spacing w:line="360" w:lineRule="auto"/>
        <w:jc w:val="both"/>
        <w:rPr>
          <w:rFonts w:cs="Arial"/>
          <w:b/>
          <w:spacing w:val="0"/>
          <w:szCs w:val="24"/>
        </w:rPr>
      </w:pPr>
    </w:p>
    <w:p w14:paraId="55D72D0B" w14:textId="77777777" w:rsidR="00C45AC1" w:rsidRPr="002B45BD" w:rsidRDefault="00C45AC1" w:rsidP="002B45BD">
      <w:pPr>
        <w:spacing w:line="360" w:lineRule="auto"/>
        <w:jc w:val="both"/>
        <w:rPr>
          <w:rFonts w:cs="Arial"/>
          <w:b/>
          <w:spacing w:val="0"/>
          <w:szCs w:val="24"/>
        </w:rPr>
      </w:pPr>
    </w:p>
    <w:p w14:paraId="3AE7F0AA" w14:textId="77777777" w:rsidR="00C45AC1" w:rsidRPr="002B45BD" w:rsidRDefault="00C45AC1" w:rsidP="002B45BD">
      <w:pPr>
        <w:spacing w:line="360" w:lineRule="auto"/>
        <w:jc w:val="both"/>
        <w:rPr>
          <w:rFonts w:cs="Arial"/>
          <w:b/>
          <w:spacing w:val="0"/>
          <w:szCs w:val="24"/>
        </w:rPr>
      </w:pPr>
    </w:p>
    <w:p w14:paraId="6F087249" w14:textId="77777777" w:rsidR="00C45AC1" w:rsidRPr="002B45BD" w:rsidRDefault="00C45AC1" w:rsidP="002B45BD">
      <w:pPr>
        <w:pStyle w:val="Corpodetexto21"/>
        <w:shd w:val="clear" w:color="auto" w:fill="auto"/>
        <w:spacing w:line="360" w:lineRule="auto"/>
        <w:rPr>
          <w:rFonts w:cs="Arial"/>
          <w:i/>
          <w:color w:val="FF0000"/>
          <w:spacing w:val="0"/>
          <w:szCs w:val="24"/>
        </w:rPr>
      </w:pPr>
      <w:r w:rsidRPr="002B45BD">
        <w:rPr>
          <w:rFonts w:cs="Arial"/>
          <w:b/>
          <w:i/>
          <w:color w:val="FF0000"/>
          <w:spacing w:val="0"/>
          <w:szCs w:val="24"/>
        </w:rPr>
        <w:t>CONTESTAÇÃO</w:t>
      </w:r>
      <w:r w:rsidRPr="002B45BD">
        <w:rPr>
          <w:rFonts w:cs="Arial"/>
          <w:i/>
          <w:color w:val="FF0000"/>
          <w:spacing w:val="0"/>
          <w:szCs w:val="24"/>
        </w:rPr>
        <w:t xml:space="preserve"> -</w:t>
      </w:r>
      <w:r w:rsidRPr="002B45BD">
        <w:rPr>
          <w:rFonts w:cs="Arial"/>
          <w:b/>
          <w:i/>
          <w:color w:val="FF0000"/>
          <w:spacing w:val="0"/>
          <w:szCs w:val="24"/>
        </w:rPr>
        <w:t xml:space="preserve"> Anulação de escritura Pública de Venda e Compra</w:t>
      </w:r>
      <w:r w:rsidRPr="002B45BD">
        <w:rPr>
          <w:rFonts w:cs="Arial"/>
          <w:i/>
          <w:color w:val="FF0000"/>
          <w:spacing w:val="0"/>
          <w:szCs w:val="24"/>
        </w:rPr>
        <w:t xml:space="preserve"> Contrato de compra e venda </w:t>
      </w:r>
      <w:r w:rsidRPr="002B45BD">
        <w:rPr>
          <w:rFonts w:cs="Arial"/>
          <w:b/>
          <w:i/>
          <w:color w:val="FF0000"/>
          <w:spacing w:val="0"/>
          <w:szCs w:val="24"/>
        </w:rPr>
        <w:t>de imóvel</w:t>
      </w:r>
      <w:r w:rsidRPr="002B45BD">
        <w:rPr>
          <w:rFonts w:cs="Arial"/>
          <w:i/>
          <w:color w:val="FF0000"/>
          <w:spacing w:val="0"/>
          <w:szCs w:val="24"/>
        </w:rPr>
        <w:t xml:space="preserve"> realizado com todas as precauções antes de ser efetivado. Contrato celebrado por procurador com anuência dos compromissários. </w:t>
      </w:r>
      <w:r w:rsidRPr="002B45BD">
        <w:rPr>
          <w:rFonts w:cs="Arial"/>
          <w:b/>
          <w:i/>
          <w:color w:val="FF0000"/>
          <w:spacing w:val="0"/>
          <w:szCs w:val="24"/>
        </w:rPr>
        <w:t>Exceção de usucapião</w:t>
      </w:r>
      <w:r w:rsidRPr="002B45BD">
        <w:rPr>
          <w:rFonts w:cs="Arial"/>
          <w:i/>
          <w:color w:val="FF0000"/>
          <w:spacing w:val="0"/>
          <w:szCs w:val="24"/>
        </w:rPr>
        <w:t>.</w:t>
      </w:r>
    </w:p>
    <w:p w14:paraId="32155421" w14:textId="77777777" w:rsidR="00106119" w:rsidRPr="002B45BD" w:rsidRDefault="00106119" w:rsidP="002B45BD">
      <w:pPr>
        <w:spacing w:line="360" w:lineRule="auto"/>
        <w:jc w:val="both"/>
        <w:rPr>
          <w:rFonts w:cs="Arial"/>
          <w:spacing w:val="0"/>
          <w:szCs w:val="24"/>
        </w:rPr>
      </w:pPr>
    </w:p>
    <w:p w14:paraId="77494855" w14:textId="77777777" w:rsidR="00106119" w:rsidRPr="002B45BD" w:rsidRDefault="00106119" w:rsidP="002B45BD">
      <w:pPr>
        <w:spacing w:line="360" w:lineRule="auto"/>
        <w:jc w:val="both"/>
        <w:rPr>
          <w:rFonts w:cs="Arial"/>
          <w:spacing w:val="0"/>
          <w:szCs w:val="24"/>
        </w:rPr>
      </w:pPr>
    </w:p>
    <w:p w14:paraId="5168D69F" w14:textId="77777777" w:rsidR="002B45BD" w:rsidRPr="002B45BD" w:rsidRDefault="002B45BD" w:rsidP="002B45BD">
      <w:pPr>
        <w:widowControl/>
        <w:overflowPunct/>
        <w:spacing w:after="200" w:line="360" w:lineRule="auto"/>
        <w:textAlignment w:val="auto"/>
        <w:rPr>
          <w:rFonts w:cs="Arial"/>
          <w:b/>
          <w:bCs/>
          <w:spacing w:val="0"/>
          <w:szCs w:val="24"/>
          <w:lang w:val="pt"/>
        </w:rPr>
      </w:pPr>
      <w:r w:rsidRPr="002B45BD">
        <w:rPr>
          <w:rFonts w:cs="Arial"/>
          <w:b/>
          <w:bCs/>
          <w:spacing w:val="0"/>
          <w:szCs w:val="24"/>
          <w:lang w:val="pt"/>
        </w:rPr>
        <w:t>Autos nº: 0000000-00.2018.0.00.0000</w:t>
      </w:r>
    </w:p>
    <w:p w14:paraId="3DFE6169" w14:textId="77777777" w:rsidR="00106119" w:rsidRPr="002B45BD" w:rsidRDefault="00106119" w:rsidP="002B45BD">
      <w:pPr>
        <w:spacing w:line="360" w:lineRule="auto"/>
        <w:jc w:val="both"/>
        <w:rPr>
          <w:rFonts w:cs="Arial"/>
          <w:spacing w:val="0"/>
          <w:szCs w:val="24"/>
        </w:rPr>
      </w:pPr>
      <w:r w:rsidRPr="002B45BD">
        <w:rPr>
          <w:rFonts w:cs="Arial"/>
          <w:spacing w:val="0"/>
          <w:szCs w:val="24"/>
        </w:rPr>
        <w:t>Ação:</w:t>
      </w:r>
      <w:r w:rsidRPr="002B45BD">
        <w:rPr>
          <w:rFonts w:cs="Arial"/>
          <w:b/>
          <w:spacing w:val="0"/>
          <w:szCs w:val="24"/>
        </w:rPr>
        <w:t xml:space="preserve"> Anulação de escritura Pública de Venda e Compra</w:t>
      </w:r>
    </w:p>
    <w:p w14:paraId="62EBD634" w14:textId="77777777" w:rsidR="00106119" w:rsidRPr="002B45BD" w:rsidRDefault="00106119" w:rsidP="002B45BD">
      <w:pPr>
        <w:spacing w:line="360" w:lineRule="auto"/>
        <w:jc w:val="both"/>
        <w:rPr>
          <w:rFonts w:cs="Arial"/>
          <w:spacing w:val="0"/>
          <w:szCs w:val="24"/>
        </w:rPr>
      </w:pPr>
      <w:r w:rsidRPr="002B45BD">
        <w:rPr>
          <w:rFonts w:cs="Arial"/>
          <w:spacing w:val="0"/>
          <w:szCs w:val="24"/>
        </w:rPr>
        <w:t>Autor: ....</w:t>
      </w:r>
    </w:p>
    <w:p w14:paraId="0C8579A9" w14:textId="77777777" w:rsidR="00106119" w:rsidRPr="002B45BD" w:rsidRDefault="00106119" w:rsidP="002B45BD">
      <w:pPr>
        <w:spacing w:line="360" w:lineRule="auto"/>
        <w:jc w:val="both"/>
        <w:rPr>
          <w:rFonts w:cs="Arial"/>
          <w:spacing w:val="0"/>
          <w:szCs w:val="24"/>
        </w:rPr>
      </w:pPr>
      <w:r w:rsidRPr="002B45BD">
        <w:rPr>
          <w:rFonts w:cs="Arial"/>
          <w:spacing w:val="0"/>
          <w:szCs w:val="24"/>
        </w:rPr>
        <w:t>Réus: ....</w:t>
      </w:r>
    </w:p>
    <w:p w14:paraId="77990A07" w14:textId="77777777" w:rsidR="00106119" w:rsidRPr="002B45BD" w:rsidRDefault="00106119" w:rsidP="002B45BD">
      <w:pPr>
        <w:spacing w:line="360" w:lineRule="auto"/>
        <w:jc w:val="both"/>
        <w:rPr>
          <w:rFonts w:cs="Arial"/>
          <w:spacing w:val="0"/>
          <w:szCs w:val="24"/>
        </w:rPr>
      </w:pPr>
    </w:p>
    <w:p w14:paraId="4522B33E" w14:textId="77777777" w:rsidR="00C45AC1" w:rsidRPr="002B45BD" w:rsidRDefault="00C45AC1" w:rsidP="002B45BD">
      <w:pPr>
        <w:spacing w:line="360" w:lineRule="auto"/>
        <w:jc w:val="both"/>
        <w:rPr>
          <w:rFonts w:cs="Arial"/>
          <w:spacing w:val="0"/>
          <w:szCs w:val="24"/>
        </w:rPr>
      </w:pPr>
    </w:p>
    <w:p w14:paraId="5F431F5F" w14:textId="77777777" w:rsidR="00C45AC1" w:rsidRPr="002B45BD" w:rsidRDefault="00C45AC1" w:rsidP="002B45BD">
      <w:pPr>
        <w:spacing w:line="360" w:lineRule="auto"/>
        <w:jc w:val="both"/>
        <w:rPr>
          <w:rFonts w:cs="Arial"/>
          <w:spacing w:val="0"/>
          <w:szCs w:val="24"/>
        </w:rPr>
      </w:pPr>
    </w:p>
    <w:p w14:paraId="2D177527" w14:textId="77777777" w:rsidR="00106119" w:rsidRDefault="002B45BD" w:rsidP="002B45BD">
      <w:pPr>
        <w:spacing w:line="360" w:lineRule="auto"/>
        <w:jc w:val="both"/>
        <w:rPr>
          <w:rFonts w:cs="Arial"/>
          <w:spacing w:val="0"/>
          <w:szCs w:val="24"/>
        </w:rPr>
      </w:pPr>
      <w:r w:rsidRPr="002B45BD">
        <w:rPr>
          <w:rFonts w:cs="Arial"/>
          <w:b/>
          <w:spacing w:val="0"/>
          <w:szCs w:val="24"/>
        </w:rPr>
        <w:tab/>
      </w:r>
      <w:r w:rsidRPr="002B45BD">
        <w:rPr>
          <w:rFonts w:cs="Arial"/>
          <w:b/>
          <w:spacing w:val="0"/>
          <w:szCs w:val="24"/>
        </w:rPr>
        <w:tab/>
      </w:r>
      <w:r w:rsidRPr="002B45BD">
        <w:rPr>
          <w:rFonts w:cs="Arial"/>
          <w:b/>
          <w:spacing w:val="0"/>
          <w:szCs w:val="24"/>
        </w:rPr>
        <w:tab/>
      </w:r>
      <w:r w:rsidRPr="002B45BD">
        <w:rPr>
          <w:rFonts w:cs="Arial"/>
          <w:b/>
          <w:spacing w:val="0"/>
          <w:szCs w:val="24"/>
        </w:rPr>
        <w:tab/>
        <w:t>FULANO DE TAL</w:t>
      </w:r>
      <w:r w:rsidR="00106119" w:rsidRPr="002B45BD">
        <w:rPr>
          <w:rFonts w:cs="Arial"/>
          <w:spacing w:val="0"/>
          <w:szCs w:val="24"/>
        </w:rPr>
        <w:t>, (qualificação), residente e domiciliado nesta cidade, na Rua .... nº ...., bairro ...., RG nº ...., CPF nº ...., por seu advogado e procurador que esta subscreve, instrumento de mandato incluso, comparece, com muito respeito, à presença de V. Exa., para apresentar</w:t>
      </w:r>
    </w:p>
    <w:p w14:paraId="77F61362" w14:textId="77777777" w:rsidR="002B45BD" w:rsidRPr="002B45BD" w:rsidRDefault="002B45BD" w:rsidP="002B45BD">
      <w:pPr>
        <w:spacing w:line="360" w:lineRule="auto"/>
        <w:jc w:val="both"/>
        <w:rPr>
          <w:rFonts w:cs="Arial"/>
          <w:spacing w:val="0"/>
          <w:szCs w:val="24"/>
        </w:rPr>
      </w:pPr>
    </w:p>
    <w:p w14:paraId="36529BFA" w14:textId="77777777" w:rsidR="00106119" w:rsidRPr="002B45BD" w:rsidRDefault="00106119" w:rsidP="002B45BD">
      <w:pPr>
        <w:spacing w:line="360" w:lineRule="auto"/>
        <w:jc w:val="center"/>
        <w:rPr>
          <w:rFonts w:cs="Arial"/>
          <w:b/>
          <w:spacing w:val="0"/>
          <w:szCs w:val="24"/>
        </w:rPr>
      </w:pPr>
      <w:r w:rsidRPr="002B45BD">
        <w:rPr>
          <w:rFonts w:cs="Arial"/>
          <w:b/>
          <w:spacing w:val="0"/>
          <w:szCs w:val="24"/>
        </w:rPr>
        <w:t>CONTESTAÇÃO</w:t>
      </w:r>
    </w:p>
    <w:p w14:paraId="1A368596" w14:textId="77777777" w:rsidR="00106119" w:rsidRPr="002B45BD" w:rsidRDefault="00106119" w:rsidP="002B45BD">
      <w:pPr>
        <w:spacing w:line="360" w:lineRule="auto"/>
        <w:jc w:val="both"/>
        <w:rPr>
          <w:rFonts w:cs="Arial"/>
          <w:spacing w:val="0"/>
          <w:szCs w:val="24"/>
        </w:rPr>
      </w:pPr>
    </w:p>
    <w:p w14:paraId="38AF9513" w14:textId="77777777" w:rsidR="002B45BD" w:rsidRDefault="00106119" w:rsidP="002B45BD">
      <w:pPr>
        <w:spacing w:line="360" w:lineRule="auto"/>
        <w:jc w:val="both"/>
        <w:rPr>
          <w:rFonts w:cs="Arial"/>
          <w:b/>
          <w:spacing w:val="0"/>
          <w:szCs w:val="24"/>
        </w:rPr>
      </w:pPr>
      <w:r w:rsidRPr="002B45BD">
        <w:rPr>
          <w:rFonts w:cs="Arial"/>
          <w:spacing w:val="0"/>
          <w:szCs w:val="24"/>
        </w:rPr>
        <w:t>à ação acima caracterizada, com fundamento nas razões de fato e de direito que, a seguir, passa a expor:</w:t>
      </w:r>
    </w:p>
    <w:p w14:paraId="42F6BB9D" w14:textId="77777777" w:rsidR="002B45BD" w:rsidRDefault="002B45BD" w:rsidP="002B45BD">
      <w:pPr>
        <w:spacing w:line="360" w:lineRule="auto"/>
        <w:jc w:val="both"/>
        <w:rPr>
          <w:rFonts w:cs="Arial"/>
          <w:b/>
          <w:spacing w:val="0"/>
          <w:szCs w:val="24"/>
        </w:rPr>
      </w:pPr>
    </w:p>
    <w:p w14:paraId="0E885B57" w14:textId="77777777" w:rsidR="00106119" w:rsidRDefault="002B45BD" w:rsidP="002B45BD">
      <w:pPr>
        <w:spacing w:line="360" w:lineRule="auto"/>
        <w:jc w:val="both"/>
        <w:rPr>
          <w:rFonts w:cs="Arial"/>
          <w:spacing w:val="0"/>
          <w:szCs w:val="24"/>
        </w:rPr>
      </w:pPr>
      <w:r>
        <w:rPr>
          <w:rFonts w:cs="Arial"/>
          <w:b/>
          <w:spacing w:val="0"/>
          <w:szCs w:val="24"/>
        </w:rPr>
        <w:tab/>
      </w:r>
      <w:r>
        <w:rPr>
          <w:rFonts w:cs="Arial"/>
          <w:b/>
          <w:spacing w:val="0"/>
          <w:szCs w:val="24"/>
        </w:rPr>
        <w:tab/>
      </w:r>
      <w:r>
        <w:rPr>
          <w:rFonts w:cs="Arial"/>
          <w:b/>
          <w:spacing w:val="0"/>
          <w:szCs w:val="24"/>
        </w:rPr>
        <w:tab/>
      </w:r>
      <w:r>
        <w:rPr>
          <w:rFonts w:cs="Arial"/>
          <w:b/>
          <w:spacing w:val="0"/>
          <w:szCs w:val="24"/>
        </w:rPr>
        <w:tab/>
      </w:r>
      <w:r w:rsidR="00106119" w:rsidRPr="002B45BD">
        <w:rPr>
          <w:rFonts w:cs="Arial"/>
          <w:b/>
          <w:spacing w:val="0"/>
          <w:szCs w:val="24"/>
        </w:rPr>
        <w:t>I - PRELIMINARMENTE</w:t>
      </w:r>
      <w:r w:rsidR="00106119" w:rsidRPr="002B45BD">
        <w:rPr>
          <w:rFonts w:cs="Arial"/>
          <w:spacing w:val="0"/>
          <w:szCs w:val="24"/>
        </w:rPr>
        <w:t>:</w:t>
      </w:r>
    </w:p>
    <w:p w14:paraId="2024E243" w14:textId="77777777" w:rsidR="002B45BD" w:rsidRPr="002B45BD" w:rsidRDefault="002B45BD" w:rsidP="002B45BD">
      <w:pPr>
        <w:spacing w:line="360" w:lineRule="auto"/>
        <w:jc w:val="both"/>
        <w:rPr>
          <w:rFonts w:cs="Arial"/>
          <w:b/>
          <w:spacing w:val="0"/>
          <w:szCs w:val="24"/>
        </w:rPr>
      </w:pPr>
    </w:p>
    <w:p w14:paraId="4208ED05" w14:textId="77777777" w:rsidR="00106119" w:rsidRPr="002B45BD" w:rsidRDefault="00106119" w:rsidP="002B45BD">
      <w:pPr>
        <w:numPr>
          <w:ilvl w:val="0"/>
          <w:numId w:val="1"/>
        </w:numPr>
        <w:spacing w:line="360" w:lineRule="auto"/>
        <w:ind w:firstLine="2115"/>
        <w:jc w:val="both"/>
        <w:rPr>
          <w:rFonts w:cs="Arial"/>
          <w:b/>
          <w:spacing w:val="0"/>
          <w:szCs w:val="24"/>
        </w:rPr>
      </w:pPr>
      <w:r w:rsidRPr="002B45BD">
        <w:rPr>
          <w:rFonts w:cs="Arial"/>
          <w:b/>
          <w:spacing w:val="0"/>
          <w:szCs w:val="24"/>
        </w:rPr>
        <w:t xml:space="preserve">Incompetência </w:t>
      </w:r>
      <w:r w:rsidRPr="002B45BD">
        <w:rPr>
          <w:rFonts w:cs="Arial"/>
          <w:b/>
          <w:i/>
          <w:spacing w:val="0"/>
          <w:szCs w:val="24"/>
        </w:rPr>
        <w:t>ex ratione loci</w:t>
      </w:r>
    </w:p>
    <w:p w14:paraId="6B79B9FF" w14:textId="77777777" w:rsidR="00106119" w:rsidRPr="002B45BD" w:rsidRDefault="002B45BD" w:rsidP="002B45BD">
      <w:pPr>
        <w:spacing w:line="360" w:lineRule="auto"/>
        <w:jc w:val="both"/>
        <w:rPr>
          <w:rFonts w:cs="Arial"/>
          <w:spacing w:val="0"/>
          <w:szCs w:val="24"/>
        </w:rPr>
      </w:pPr>
      <w:r>
        <w:rPr>
          <w:rFonts w:cs="Arial"/>
          <w:spacing w:val="0"/>
          <w:szCs w:val="24"/>
        </w:rPr>
        <w:tab/>
      </w:r>
      <w:r>
        <w:rPr>
          <w:rFonts w:cs="Arial"/>
          <w:spacing w:val="0"/>
          <w:szCs w:val="24"/>
        </w:rPr>
        <w:tab/>
      </w:r>
      <w:r>
        <w:rPr>
          <w:rFonts w:cs="Arial"/>
          <w:spacing w:val="0"/>
          <w:szCs w:val="24"/>
        </w:rPr>
        <w:tab/>
      </w:r>
      <w:r>
        <w:rPr>
          <w:rFonts w:cs="Arial"/>
          <w:spacing w:val="0"/>
          <w:szCs w:val="24"/>
        </w:rPr>
        <w:tab/>
      </w:r>
      <w:r w:rsidR="00106119" w:rsidRPr="002B45BD">
        <w:rPr>
          <w:rFonts w:cs="Arial"/>
          <w:spacing w:val="0"/>
          <w:szCs w:val="24"/>
        </w:rPr>
        <w:t>Há de se ver que o pleito trata, além da pretensão de anulação de escritura pública, de reintegração de posse, indenização e aquisição de propriedade de imóvel por acessão.</w:t>
      </w:r>
    </w:p>
    <w:p w14:paraId="37E15C08" w14:textId="77777777" w:rsidR="00C45AC1" w:rsidRPr="002B45BD" w:rsidRDefault="00C45AC1" w:rsidP="002B45BD">
      <w:pPr>
        <w:spacing w:line="360" w:lineRule="auto"/>
        <w:jc w:val="both"/>
        <w:rPr>
          <w:rFonts w:cs="Arial"/>
          <w:spacing w:val="0"/>
          <w:szCs w:val="24"/>
        </w:rPr>
      </w:pPr>
    </w:p>
    <w:p w14:paraId="5B946410"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O núcleo do pedido complexo sinaliza que a disputa envolve, com primazia, o direito de propriedade e de posse, o que atrai, inexoravelmente, a aplicação do artigo 95 do Código e Processo Civil, afastada a faculdade contida na parte final desse dispositivo.</w:t>
      </w:r>
    </w:p>
    <w:p w14:paraId="66CFACC0" w14:textId="77777777" w:rsidR="00106119" w:rsidRPr="002B45BD" w:rsidRDefault="00106119" w:rsidP="002B45BD">
      <w:pPr>
        <w:spacing w:line="360" w:lineRule="auto"/>
        <w:ind w:firstLine="2835"/>
        <w:jc w:val="both"/>
        <w:rPr>
          <w:rFonts w:cs="Arial"/>
          <w:spacing w:val="0"/>
          <w:szCs w:val="24"/>
        </w:rPr>
      </w:pPr>
    </w:p>
    <w:p w14:paraId="48233404" w14:textId="77777777" w:rsidR="00C45AC1" w:rsidRPr="002B45BD" w:rsidRDefault="00106119" w:rsidP="002B45BD">
      <w:pPr>
        <w:spacing w:line="360" w:lineRule="auto"/>
        <w:ind w:firstLine="2835"/>
        <w:jc w:val="both"/>
        <w:rPr>
          <w:rFonts w:cs="Arial"/>
          <w:spacing w:val="0"/>
          <w:szCs w:val="24"/>
        </w:rPr>
      </w:pPr>
      <w:r w:rsidRPr="002B45BD">
        <w:rPr>
          <w:rFonts w:cs="Arial"/>
          <w:spacing w:val="0"/>
          <w:szCs w:val="24"/>
        </w:rPr>
        <w:t>Assim, como o imóvel em litígio está situado no Município de ...., invoca-se a incompetência desse r. Juízo para apreciar o feito, requerendo-se seja declarada essa circunstância, com a remessa dos autos para aquela Comarca.</w:t>
      </w:r>
      <w:r w:rsidR="002B45BD" w:rsidRPr="002B45BD">
        <w:rPr>
          <w:rFonts w:cs="Arial"/>
          <w:spacing w:val="0"/>
          <w:szCs w:val="24"/>
        </w:rPr>
        <w:t xml:space="preserve"> </w:t>
      </w:r>
    </w:p>
    <w:p w14:paraId="098F575F" w14:textId="77777777" w:rsidR="00C45AC1" w:rsidRPr="002B45BD" w:rsidRDefault="00C45AC1" w:rsidP="002B45BD">
      <w:pPr>
        <w:spacing w:line="360" w:lineRule="auto"/>
        <w:ind w:firstLine="2835"/>
        <w:jc w:val="both"/>
        <w:rPr>
          <w:rFonts w:cs="Arial"/>
          <w:spacing w:val="0"/>
          <w:szCs w:val="24"/>
        </w:rPr>
      </w:pPr>
    </w:p>
    <w:p w14:paraId="5B1789CA" w14:textId="77777777" w:rsidR="00106119" w:rsidRPr="002B45BD" w:rsidRDefault="00106119" w:rsidP="002B45BD">
      <w:pPr>
        <w:numPr>
          <w:ilvl w:val="0"/>
          <w:numId w:val="1"/>
        </w:numPr>
        <w:spacing w:line="360" w:lineRule="auto"/>
        <w:ind w:firstLine="2115"/>
        <w:jc w:val="both"/>
        <w:rPr>
          <w:rFonts w:cs="Arial"/>
          <w:b/>
          <w:spacing w:val="0"/>
          <w:szCs w:val="24"/>
        </w:rPr>
      </w:pPr>
      <w:r w:rsidRPr="002B45BD">
        <w:rPr>
          <w:rFonts w:cs="Arial"/>
          <w:b/>
          <w:spacing w:val="0"/>
          <w:szCs w:val="24"/>
        </w:rPr>
        <w:t>Denunciação da Lide</w:t>
      </w:r>
    </w:p>
    <w:p w14:paraId="310DDFA7" w14:textId="77777777" w:rsidR="00C45AC1" w:rsidRPr="002B45BD" w:rsidRDefault="00C45AC1" w:rsidP="002B45BD">
      <w:pPr>
        <w:spacing w:line="360" w:lineRule="auto"/>
        <w:ind w:firstLine="2835"/>
        <w:jc w:val="both"/>
        <w:rPr>
          <w:rFonts w:cs="Arial"/>
          <w:b/>
          <w:spacing w:val="0"/>
          <w:szCs w:val="24"/>
        </w:rPr>
      </w:pPr>
    </w:p>
    <w:p w14:paraId="7C49D844"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O respondente, como se demonstra pelos documentos inclusos, adquiriu o imóvel de um corretor, a quem pagou parte do preço; teve garantida e firmada a documentação por um procurador da segunda ré, a quem pagou o saldo do preço; recebeu a documentação como boa de uma serventia, para a qual pagou custas; pagou tributos ao Estado do ...., responsável por essa serventia.</w:t>
      </w:r>
    </w:p>
    <w:p w14:paraId="37FA974C" w14:textId="77777777" w:rsidR="00C45AC1" w:rsidRPr="002B45BD" w:rsidRDefault="00C45AC1" w:rsidP="002B45BD">
      <w:pPr>
        <w:spacing w:line="360" w:lineRule="auto"/>
        <w:ind w:firstLine="2835"/>
        <w:jc w:val="both"/>
        <w:rPr>
          <w:rFonts w:cs="Arial"/>
          <w:spacing w:val="0"/>
          <w:szCs w:val="24"/>
        </w:rPr>
      </w:pPr>
    </w:p>
    <w:p w14:paraId="238B1C59"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Indubitavelmente, na eventualidade de sucumbência, terá, o réu, direito regressivo contra os implicados, para ressarcir-se de seus prejuízos.</w:t>
      </w:r>
    </w:p>
    <w:p w14:paraId="2ACB3EBA" w14:textId="77777777" w:rsidR="00106119" w:rsidRPr="002B45BD" w:rsidRDefault="00106119" w:rsidP="002B45BD">
      <w:pPr>
        <w:spacing w:line="360" w:lineRule="auto"/>
        <w:ind w:firstLine="2835"/>
        <w:jc w:val="both"/>
        <w:rPr>
          <w:rFonts w:cs="Arial"/>
          <w:spacing w:val="0"/>
          <w:szCs w:val="24"/>
        </w:rPr>
      </w:pPr>
    </w:p>
    <w:p w14:paraId="5232287B" w14:textId="77777777" w:rsidR="009107A5" w:rsidRPr="002B45BD" w:rsidRDefault="00106119" w:rsidP="002B45BD">
      <w:pPr>
        <w:spacing w:line="360" w:lineRule="auto"/>
        <w:ind w:firstLine="2835"/>
        <w:jc w:val="both"/>
        <w:rPr>
          <w:rFonts w:cs="Arial"/>
          <w:spacing w:val="0"/>
          <w:szCs w:val="24"/>
        </w:rPr>
      </w:pPr>
      <w:r w:rsidRPr="002B45BD">
        <w:rPr>
          <w:rFonts w:cs="Arial"/>
          <w:spacing w:val="0"/>
          <w:szCs w:val="24"/>
        </w:rPr>
        <w:t xml:space="preserve">Assim, na forma do inciso III, do </w:t>
      </w:r>
      <w:r w:rsidRPr="002B45BD">
        <w:rPr>
          <w:rFonts w:cs="Arial"/>
          <w:b/>
          <w:spacing w:val="0"/>
          <w:szCs w:val="24"/>
        </w:rPr>
        <w:t xml:space="preserve">artigo </w:t>
      </w:r>
      <w:r w:rsidR="00A6458E" w:rsidRPr="002B45BD">
        <w:rPr>
          <w:rFonts w:cs="Arial"/>
          <w:b/>
          <w:spacing w:val="0"/>
          <w:szCs w:val="24"/>
        </w:rPr>
        <w:t>125 II</w:t>
      </w:r>
      <w:r w:rsidRPr="002B45BD">
        <w:rPr>
          <w:rFonts w:cs="Arial"/>
          <w:b/>
          <w:spacing w:val="0"/>
          <w:szCs w:val="24"/>
        </w:rPr>
        <w:t>, do</w:t>
      </w:r>
      <w:r w:rsidRPr="002B45BD">
        <w:rPr>
          <w:rFonts w:cs="Arial"/>
          <w:spacing w:val="0"/>
          <w:szCs w:val="24"/>
        </w:rPr>
        <w:t xml:space="preserve"> Código de Processo Civil, </w:t>
      </w:r>
    </w:p>
    <w:p w14:paraId="6947D863" w14:textId="77777777" w:rsidR="002B45BD" w:rsidRDefault="009107A5" w:rsidP="002B45BD">
      <w:pPr>
        <w:widowControl/>
        <w:overflowPunct/>
        <w:autoSpaceDE/>
        <w:autoSpaceDN/>
        <w:adjustRightInd/>
        <w:spacing w:line="360" w:lineRule="auto"/>
        <w:ind w:left="2835"/>
        <w:textAlignment w:val="auto"/>
        <w:outlineLvl w:val="2"/>
        <w:rPr>
          <w:rFonts w:cs="Arial"/>
          <w:b/>
          <w:color w:val="000000"/>
          <w:spacing w:val="0"/>
          <w:szCs w:val="24"/>
        </w:rPr>
      </w:pPr>
      <w:r w:rsidRPr="002B45BD">
        <w:rPr>
          <w:rFonts w:cs="Arial"/>
          <w:b/>
          <w:color w:val="000000"/>
          <w:spacing w:val="0"/>
          <w:szCs w:val="24"/>
        </w:rPr>
        <w:t>Art. 125</w:t>
      </w:r>
      <w:r w:rsidR="002B45BD">
        <w:rPr>
          <w:rFonts w:cs="Arial"/>
          <w:b/>
          <w:color w:val="000000"/>
          <w:spacing w:val="0"/>
          <w:szCs w:val="24"/>
        </w:rPr>
        <w:t>:</w:t>
      </w:r>
    </w:p>
    <w:p w14:paraId="044548C7" w14:textId="77777777" w:rsidR="009107A5" w:rsidRPr="002B45BD" w:rsidRDefault="009107A5" w:rsidP="002B45BD">
      <w:pPr>
        <w:widowControl/>
        <w:overflowPunct/>
        <w:autoSpaceDE/>
        <w:autoSpaceDN/>
        <w:adjustRightInd/>
        <w:spacing w:line="360" w:lineRule="auto"/>
        <w:ind w:left="2835"/>
        <w:textAlignment w:val="auto"/>
        <w:outlineLvl w:val="2"/>
        <w:rPr>
          <w:rFonts w:cs="Arial"/>
          <w:b/>
          <w:color w:val="000000"/>
          <w:spacing w:val="0"/>
          <w:szCs w:val="24"/>
        </w:rPr>
      </w:pPr>
      <w:r w:rsidRPr="002B45BD">
        <w:rPr>
          <w:rFonts w:cs="Arial"/>
          <w:b/>
          <w:color w:val="000000"/>
          <w:spacing w:val="0"/>
          <w:szCs w:val="24"/>
        </w:rPr>
        <w:t>É admissível a denunciação da lide, promovida por qualquer das partes:</w:t>
      </w:r>
    </w:p>
    <w:p w14:paraId="7105A29A" w14:textId="77777777" w:rsidR="009107A5" w:rsidRPr="002B45BD" w:rsidRDefault="009107A5" w:rsidP="002B45BD">
      <w:pPr>
        <w:widowControl/>
        <w:overflowPunct/>
        <w:autoSpaceDE/>
        <w:autoSpaceDN/>
        <w:adjustRightInd/>
        <w:spacing w:line="360" w:lineRule="auto"/>
        <w:ind w:left="2835"/>
        <w:textAlignment w:val="auto"/>
        <w:rPr>
          <w:rFonts w:cs="Arial"/>
          <w:b/>
          <w:color w:val="000000"/>
          <w:spacing w:val="0"/>
          <w:szCs w:val="24"/>
        </w:rPr>
      </w:pPr>
      <w:r w:rsidRPr="002B45BD">
        <w:rPr>
          <w:rFonts w:cs="Arial"/>
          <w:b/>
          <w:color w:val="000000"/>
          <w:spacing w:val="0"/>
          <w:szCs w:val="24"/>
        </w:rPr>
        <w:t>II - àquele que estiver obrigado, por lei ou pelo contrato, a indenizar, em ação regressiva, o prejuízo de quem for vencido no processo.</w:t>
      </w:r>
    </w:p>
    <w:p w14:paraId="003BE383" w14:textId="77777777" w:rsidR="009107A5" w:rsidRPr="002B45BD" w:rsidRDefault="009107A5" w:rsidP="002B45BD">
      <w:pPr>
        <w:spacing w:line="360" w:lineRule="auto"/>
        <w:ind w:firstLine="2835"/>
        <w:jc w:val="both"/>
        <w:rPr>
          <w:rFonts w:cs="Arial"/>
          <w:spacing w:val="0"/>
          <w:szCs w:val="24"/>
        </w:rPr>
      </w:pPr>
    </w:p>
    <w:p w14:paraId="1493CBEB" w14:textId="77777777" w:rsidR="009107A5" w:rsidRPr="002B45BD" w:rsidRDefault="009107A5" w:rsidP="002B45BD">
      <w:pPr>
        <w:spacing w:line="360" w:lineRule="auto"/>
        <w:ind w:firstLine="2835"/>
        <w:jc w:val="both"/>
        <w:rPr>
          <w:rFonts w:cs="Arial"/>
          <w:spacing w:val="0"/>
          <w:szCs w:val="24"/>
        </w:rPr>
      </w:pPr>
    </w:p>
    <w:p w14:paraId="0502BA1D" w14:textId="77777777" w:rsidR="002B45BD" w:rsidRDefault="009107A5" w:rsidP="002B45BD">
      <w:pPr>
        <w:spacing w:line="360" w:lineRule="auto"/>
        <w:ind w:firstLine="2835"/>
        <w:jc w:val="both"/>
        <w:rPr>
          <w:rFonts w:cs="Arial"/>
          <w:spacing w:val="0"/>
          <w:szCs w:val="24"/>
        </w:rPr>
      </w:pPr>
      <w:r w:rsidRPr="002B45BD">
        <w:rPr>
          <w:rFonts w:cs="Arial"/>
          <w:b/>
          <w:spacing w:val="0"/>
          <w:szCs w:val="24"/>
        </w:rPr>
        <w:t>R</w:t>
      </w:r>
      <w:r w:rsidR="00106119" w:rsidRPr="002B45BD">
        <w:rPr>
          <w:rFonts w:cs="Arial"/>
          <w:b/>
          <w:spacing w:val="0"/>
          <w:szCs w:val="24"/>
        </w:rPr>
        <w:t>equer seja denunciada a lide aos seguintes</w:t>
      </w:r>
      <w:r w:rsidR="00106119" w:rsidRPr="002B45BD">
        <w:rPr>
          <w:rFonts w:cs="Arial"/>
          <w:spacing w:val="0"/>
          <w:szCs w:val="24"/>
        </w:rPr>
        <w:t>:</w:t>
      </w:r>
    </w:p>
    <w:p w14:paraId="54AA8DCF" w14:textId="77777777" w:rsidR="002B45BD" w:rsidRDefault="002B45BD" w:rsidP="002B45BD">
      <w:pPr>
        <w:spacing w:line="360" w:lineRule="auto"/>
        <w:ind w:firstLine="2835"/>
        <w:jc w:val="both"/>
        <w:rPr>
          <w:rFonts w:cs="Arial"/>
          <w:spacing w:val="0"/>
          <w:szCs w:val="24"/>
        </w:rPr>
      </w:pPr>
    </w:p>
    <w:p w14:paraId="2E0F0EBB" w14:textId="77777777" w:rsidR="002B45BD" w:rsidRDefault="00106119" w:rsidP="002B45BD">
      <w:pPr>
        <w:numPr>
          <w:ilvl w:val="0"/>
          <w:numId w:val="4"/>
        </w:numPr>
        <w:spacing w:line="360" w:lineRule="auto"/>
        <w:jc w:val="both"/>
        <w:rPr>
          <w:rFonts w:cs="Arial"/>
          <w:spacing w:val="0"/>
          <w:szCs w:val="24"/>
        </w:rPr>
      </w:pPr>
      <w:r w:rsidRPr="002B45BD">
        <w:rPr>
          <w:rFonts w:cs="Arial"/>
          <w:spacing w:val="0"/>
          <w:szCs w:val="24"/>
        </w:rPr>
        <w:t xml:space="preserve">..............................., RG nº ...., CPF nº  ...., residente e </w:t>
      </w:r>
      <w:r w:rsidRPr="002B45BD">
        <w:rPr>
          <w:rFonts w:cs="Arial"/>
          <w:spacing w:val="0"/>
          <w:szCs w:val="24"/>
        </w:rPr>
        <w:lastRenderedPageBreak/>
        <w:t>domiciliado em .... na Rua .... nº ...., esquina com Rua .... nº ...., telefone ...., na qualidade de corretor e recebedor de parte do preço;</w:t>
      </w:r>
    </w:p>
    <w:p w14:paraId="12B4E165" w14:textId="77777777" w:rsidR="002B45BD" w:rsidRDefault="00106119" w:rsidP="002B45BD">
      <w:pPr>
        <w:numPr>
          <w:ilvl w:val="0"/>
          <w:numId w:val="4"/>
        </w:numPr>
        <w:spacing w:line="360" w:lineRule="auto"/>
        <w:jc w:val="both"/>
        <w:rPr>
          <w:rFonts w:cs="Arial"/>
          <w:spacing w:val="0"/>
          <w:szCs w:val="24"/>
        </w:rPr>
      </w:pPr>
      <w:r w:rsidRPr="002B45BD">
        <w:rPr>
          <w:rFonts w:cs="Arial"/>
          <w:spacing w:val="0"/>
          <w:szCs w:val="24"/>
        </w:rPr>
        <w:t>.............................., RG nº ...., CPF nº ...., residente e domiciliado em ...., na Rua ..... nº ...., em frente ao nº ...., na qualidade de procurador da segunda ré e recebedor do saldo do preço;</w:t>
      </w:r>
    </w:p>
    <w:p w14:paraId="4037A1C7" w14:textId="77777777" w:rsidR="002B45BD" w:rsidRDefault="00106119" w:rsidP="002B45BD">
      <w:pPr>
        <w:numPr>
          <w:ilvl w:val="0"/>
          <w:numId w:val="4"/>
        </w:numPr>
        <w:spacing w:line="360" w:lineRule="auto"/>
        <w:jc w:val="both"/>
        <w:rPr>
          <w:rFonts w:cs="Arial"/>
          <w:spacing w:val="0"/>
          <w:szCs w:val="24"/>
        </w:rPr>
      </w:pPr>
      <w:r w:rsidRPr="002B45BD">
        <w:rPr>
          <w:rFonts w:cs="Arial"/>
          <w:spacing w:val="0"/>
          <w:szCs w:val="24"/>
        </w:rPr>
        <w:t>Tabelionato ....º Ofício de Notas, estabelecido em ...., na Rua .... nº...., bairro ...., como elaborador da documentação e recebedor de custas;</w:t>
      </w:r>
    </w:p>
    <w:p w14:paraId="31463113" w14:textId="77777777" w:rsidR="00106119" w:rsidRPr="002B45BD" w:rsidRDefault="00106119" w:rsidP="002B45BD">
      <w:pPr>
        <w:numPr>
          <w:ilvl w:val="0"/>
          <w:numId w:val="4"/>
        </w:numPr>
        <w:spacing w:line="360" w:lineRule="auto"/>
        <w:jc w:val="both"/>
        <w:rPr>
          <w:rFonts w:cs="Arial"/>
          <w:spacing w:val="0"/>
          <w:szCs w:val="24"/>
        </w:rPr>
      </w:pPr>
      <w:r w:rsidRPr="002B45BD">
        <w:rPr>
          <w:rFonts w:cs="Arial"/>
          <w:spacing w:val="0"/>
          <w:szCs w:val="24"/>
        </w:rPr>
        <w:t>Estado do ...., com vistas à Procuradoria Geral do Estado, sediada em ...., na Rua .... nº ...., tendo-se em conta a responsabilidade pela serventia acima, e por ter recebido tributos na transação.</w:t>
      </w:r>
    </w:p>
    <w:p w14:paraId="6CD58150" w14:textId="77777777" w:rsidR="00C45AC1" w:rsidRPr="002B45BD" w:rsidRDefault="00C45AC1" w:rsidP="002B45BD">
      <w:pPr>
        <w:spacing w:line="360" w:lineRule="auto"/>
        <w:ind w:firstLine="2835"/>
        <w:jc w:val="both"/>
        <w:rPr>
          <w:rFonts w:cs="Arial"/>
          <w:spacing w:val="0"/>
          <w:szCs w:val="24"/>
        </w:rPr>
      </w:pPr>
    </w:p>
    <w:p w14:paraId="55CECAFA" w14:textId="77777777" w:rsidR="00106119" w:rsidRPr="002B45BD" w:rsidRDefault="00106119" w:rsidP="002B45BD">
      <w:pPr>
        <w:numPr>
          <w:ilvl w:val="0"/>
          <w:numId w:val="1"/>
        </w:numPr>
        <w:spacing w:line="360" w:lineRule="auto"/>
        <w:ind w:firstLine="2115"/>
        <w:jc w:val="both"/>
        <w:rPr>
          <w:rFonts w:cs="Arial"/>
          <w:b/>
          <w:spacing w:val="0"/>
          <w:szCs w:val="24"/>
        </w:rPr>
      </w:pPr>
      <w:r w:rsidRPr="002B45BD">
        <w:rPr>
          <w:rFonts w:cs="Arial"/>
          <w:b/>
          <w:spacing w:val="0"/>
          <w:szCs w:val="24"/>
        </w:rPr>
        <w:t>Exceção de Usucapião</w:t>
      </w:r>
    </w:p>
    <w:p w14:paraId="794DCED4" w14:textId="77777777" w:rsidR="00C45AC1" w:rsidRPr="002B45BD" w:rsidRDefault="00C45AC1" w:rsidP="002B45BD">
      <w:pPr>
        <w:spacing w:line="360" w:lineRule="auto"/>
        <w:ind w:firstLine="2835"/>
        <w:jc w:val="both"/>
        <w:rPr>
          <w:rFonts w:cs="Arial"/>
          <w:b/>
          <w:spacing w:val="0"/>
          <w:szCs w:val="24"/>
        </w:rPr>
      </w:pPr>
    </w:p>
    <w:p w14:paraId="39049E71"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 xml:space="preserve">Os autores, pela documentação que acostam, entendem ter adquirido o imóvel em .../.../... Abandonaram-no, pelo que se extrai da peça vestibular, somente vindo, ao local, "... para inspecionar o seu terreno ...", agora, passados </w:t>
      </w:r>
      <w:r w:rsidRPr="002B45BD">
        <w:rPr>
          <w:rFonts w:cs="Arial"/>
          <w:b/>
          <w:spacing w:val="0"/>
          <w:szCs w:val="24"/>
          <w:u w:val="single"/>
        </w:rPr>
        <w:t>mais de 20 anos.</w:t>
      </w:r>
    </w:p>
    <w:p w14:paraId="013F1F9C" w14:textId="77777777" w:rsidR="00C45AC1" w:rsidRPr="002B45BD" w:rsidRDefault="00C45AC1" w:rsidP="002B45BD">
      <w:pPr>
        <w:spacing w:line="360" w:lineRule="auto"/>
        <w:ind w:firstLine="2835"/>
        <w:jc w:val="both"/>
        <w:rPr>
          <w:rFonts w:cs="Arial"/>
          <w:spacing w:val="0"/>
          <w:szCs w:val="24"/>
        </w:rPr>
      </w:pPr>
    </w:p>
    <w:p w14:paraId="6DAC4CE1"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Como alternativa, e provando-se que o vendedor transferiu ao réu apenas posse, anulado que eventualmente seja o seu título de domínio, quer, o respondente, argüir na forma da lei, a exceção de usucapião, não se olvidando que os autores confessam ter comprado sem jamais tomar posse, e que o réu já encontrou, embora em ruínas, construção no terreno, erigida por seus antecessores, a qual derribou, reconstruiu, melhorou. A cadeia possessória, nessa eventualidade, será demonstrada no curso da instrução do feito.</w:t>
      </w:r>
    </w:p>
    <w:p w14:paraId="060E5033" w14:textId="77777777" w:rsidR="00106119" w:rsidRPr="002B45BD" w:rsidRDefault="00106119" w:rsidP="002B45BD">
      <w:pPr>
        <w:spacing w:line="360" w:lineRule="auto"/>
        <w:ind w:firstLine="2835"/>
        <w:jc w:val="both"/>
        <w:rPr>
          <w:rFonts w:cs="Arial"/>
          <w:spacing w:val="0"/>
          <w:szCs w:val="24"/>
        </w:rPr>
      </w:pPr>
    </w:p>
    <w:p w14:paraId="6E27684D"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 xml:space="preserve">Assim, processado o litígio, e coligidas as provas, em comprovando-se posse sucessiva e transferida, vintenária, requer, o réu, seja-lhe reconhecido o domínio do imóvel em face do que dispõe o artigo </w:t>
      </w:r>
      <w:r w:rsidR="009D493A" w:rsidRPr="002B45BD">
        <w:rPr>
          <w:rFonts w:cs="Arial"/>
          <w:b/>
          <w:spacing w:val="0"/>
          <w:szCs w:val="24"/>
        </w:rPr>
        <w:t xml:space="preserve">Art. </w:t>
      </w:r>
      <w:r w:rsidR="00BE3234" w:rsidRPr="002B45BD">
        <w:rPr>
          <w:rFonts w:cs="Arial"/>
          <w:b/>
          <w:spacing w:val="0"/>
          <w:szCs w:val="24"/>
        </w:rPr>
        <w:t>205</w:t>
      </w:r>
      <w:r w:rsidR="00BE3234" w:rsidRPr="002B45BD">
        <w:rPr>
          <w:rFonts w:cs="Arial"/>
          <w:spacing w:val="0"/>
          <w:szCs w:val="24"/>
        </w:rPr>
        <w:t xml:space="preserve"> </w:t>
      </w:r>
      <w:r w:rsidR="009D493A" w:rsidRPr="002B45BD">
        <w:rPr>
          <w:rFonts w:cs="Arial"/>
          <w:spacing w:val="0"/>
          <w:szCs w:val="24"/>
        </w:rPr>
        <w:t xml:space="preserve">do </w:t>
      </w:r>
      <w:r w:rsidRPr="002B45BD">
        <w:rPr>
          <w:rFonts w:cs="Arial"/>
          <w:spacing w:val="0"/>
          <w:szCs w:val="24"/>
        </w:rPr>
        <w:t>Código Civil Brasileiro.</w:t>
      </w:r>
    </w:p>
    <w:p w14:paraId="78D93F84" w14:textId="77777777" w:rsidR="00BE3234" w:rsidRPr="002B45BD" w:rsidRDefault="00BE3234" w:rsidP="002B45BD">
      <w:pPr>
        <w:spacing w:line="360" w:lineRule="auto"/>
        <w:ind w:firstLine="2835"/>
        <w:jc w:val="both"/>
        <w:rPr>
          <w:rFonts w:cs="Arial"/>
          <w:spacing w:val="0"/>
          <w:szCs w:val="24"/>
        </w:rPr>
      </w:pPr>
    </w:p>
    <w:p w14:paraId="41669A5F" w14:textId="77777777" w:rsidR="00BE3234" w:rsidRPr="002B45BD" w:rsidRDefault="00BE3234" w:rsidP="002B45BD">
      <w:pPr>
        <w:pStyle w:val="Ttulo3"/>
        <w:spacing w:before="0" w:beforeAutospacing="0" w:after="0" w:afterAutospacing="0" w:line="360" w:lineRule="auto"/>
        <w:ind w:left="2835"/>
        <w:rPr>
          <w:rFonts w:ascii="Arial" w:hAnsi="Arial" w:cs="Arial"/>
          <w:bCs w:val="0"/>
          <w:color w:val="000000"/>
          <w:sz w:val="24"/>
          <w:szCs w:val="24"/>
        </w:rPr>
      </w:pPr>
      <w:r w:rsidRPr="002B45BD">
        <w:rPr>
          <w:rFonts w:ascii="Arial" w:hAnsi="Arial" w:cs="Arial"/>
          <w:bCs w:val="0"/>
          <w:color w:val="000000"/>
          <w:sz w:val="24"/>
          <w:szCs w:val="24"/>
        </w:rPr>
        <w:t>Art. 205.</w:t>
      </w:r>
    </w:p>
    <w:p w14:paraId="183D0C40" w14:textId="77777777" w:rsidR="00C45AC1" w:rsidRPr="002B45BD" w:rsidRDefault="00BE3234" w:rsidP="002B45BD">
      <w:pPr>
        <w:pStyle w:val="paragraph"/>
        <w:spacing w:before="0" w:beforeAutospacing="0" w:after="0" w:afterAutospacing="0" w:line="360" w:lineRule="auto"/>
        <w:ind w:left="2835"/>
        <w:rPr>
          <w:rFonts w:ascii="Arial" w:hAnsi="Arial" w:cs="Arial"/>
        </w:rPr>
      </w:pPr>
      <w:r w:rsidRPr="002B45BD">
        <w:rPr>
          <w:rFonts w:ascii="Arial" w:hAnsi="Arial" w:cs="Arial"/>
          <w:b/>
          <w:color w:val="323232"/>
        </w:rPr>
        <w:t>A prescrição ocorre em dez anos, quando a lei não lhe haja fixado prazo menor.</w:t>
      </w:r>
    </w:p>
    <w:p w14:paraId="790BAFA4" w14:textId="77777777" w:rsidR="00106119" w:rsidRPr="002B45BD" w:rsidRDefault="00106119" w:rsidP="002B45BD">
      <w:pPr>
        <w:spacing w:line="360" w:lineRule="auto"/>
        <w:ind w:left="2835" w:firstLine="2835"/>
        <w:jc w:val="both"/>
        <w:rPr>
          <w:rFonts w:cs="Arial"/>
          <w:spacing w:val="0"/>
          <w:szCs w:val="24"/>
        </w:rPr>
      </w:pPr>
    </w:p>
    <w:p w14:paraId="505E0FDA" w14:textId="77777777" w:rsidR="002B45BD" w:rsidRDefault="002B45BD" w:rsidP="002B45BD">
      <w:pPr>
        <w:spacing w:line="360" w:lineRule="auto"/>
        <w:ind w:left="2835"/>
        <w:jc w:val="both"/>
        <w:rPr>
          <w:rFonts w:cs="Arial"/>
          <w:spacing w:val="0"/>
          <w:szCs w:val="24"/>
        </w:rPr>
      </w:pPr>
    </w:p>
    <w:p w14:paraId="4392FFFA" w14:textId="77777777" w:rsidR="00106119" w:rsidRPr="002B45BD" w:rsidRDefault="00106119" w:rsidP="002B45BD">
      <w:pPr>
        <w:spacing w:line="360" w:lineRule="auto"/>
        <w:ind w:left="2835"/>
        <w:jc w:val="both"/>
        <w:rPr>
          <w:rFonts w:cs="Arial"/>
          <w:b/>
          <w:spacing w:val="0"/>
          <w:szCs w:val="24"/>
        </w:rPr>
      </w:pPr>
      <w:r w:rsidRPr="002B45BD">
        <w:rPr>
          <w:rFonts w:cs="Arial"/>
          <w:spacing w:val="0"/>
          <w:szCs w:val="24"/>
        </w:rPr>
        <w:t>II -</w:t>
      </w:r>
      <w:r w:rsidRPr="002B45BD">
        <w:rPr>
          <w:rFonts w:cs="Arial"/>
          <w:b/>
          <w:spacing w:val="0"/>
          <w:szCs w:val="24"/>
        </w:rPr>
        <w:t xml:space="preserve"> DOS FATOS</w:t>
      </w:r>
    </w:p>
    <w:p w14:paraId="7972F53B" w14:textId="77777777" w:rsidR="00C45AC1" w:rsidRPr="002B45BD" w:rsidRDefault="00C45AC1" w:rsidP="002B45BD">
      <w:pPr>
        <w:spacing w:line="360" w:lineRule="auto"/>
        <w:ind w:firstLine="2835"/>
        <w:jc w:val="both"/>
        <w:rPr>
          <w:rFonts w:cs="Arial"/>
          <w:spacing w:val="0"/>
          <w:szCs w:val="24"/>
        </w:rPr>
      </w:pPr>
    </w:p>
    <w:p w14:paraId="4A36C95A" w14:textId="77777777" w:rsidR="00106119" w:rsidRPr="002B45BD" w:rsidRDefault="002B45BD" w:rsidP="002B45BD">
      <w:pPr>
        <w:spacing w:line="360" w:lineRule="auto"/>
        <w:jc w:val="both"/>
        <w:rPr>
          <w:rFonts w:cs="Arial"/>
          <w:spacing w:val="0"/>
          <w:szCs w:val="24"/>
        </w:rPr>
      </w:pPr>
      <w:r>
        <w:rPr>
          <w:rFonts w:cs="Arial"/>
          <w:spacing w:val="0"/>
          <w:szCs w:val="24"/>
        </w:rPr>
        <w:tab/>
      </w:r>
      <w:r>
        <w:rPr>
          <w:rFonts w:cs="Arial"/>
          <w:spacing w:val="0"/>
          <w:szCs w:val="24"/>
        </w:rPr>
        <w:tab/>
      </w:r>
      <w:r>
        <w:rPr>
          <w:rFonts w:cs="Arial"/>
          <w:spacing w:val="0"/>
          <w:szCs w:val="24"/>
        </w:rPr>
        <w:tab/>
      </w:r>
      <w:r>
        <w:rPr>
          <w:rFonts w:cs="Arial"/>
          <w:spacing w:val="0"/>
          <w:szCs w:val="24"/>
        </w:rPr>
        <w:tab/>
      </w:r>
      <w:r w:rsidR="00106119" w:rsidRPr="002B45BD">
        <w:rPr>
          <w:rFonts w:cs="Arial"/>
          <w:spacing w:val="0"/>
          <w:szCs w:val="24"/>
        </w:rPr>
        <w:t>No início do mês de .... de ...., o réu, ora contestante, foi procurado pelo primeiro litisdenunciado, ...., que lhe propôs a venda de um imóvel na praia de ...., no Município de ...., neste Estado.</w:t>
      </w:r>
    </w:p>
    <w:p w14:paraId="32D75158" w14:textId="77777777" w:rsidR="00C45AC1" w:rsidRPr="002B45BD" w:rsidRDefault="00C45AC1" w:rsidP="002B45BD">
      <w:pPr>
        <w:spacing w:line="360" w:lineRule="auto"/>
        <w:ind w:firstLine="2835"/>
        <w:jc w:val="both"/>
        <w:rPr>
          <w:rFonts w:cs="Arial"/>
          <w:spacing w:val="0"/>
          <w:szCs w:val="24"/>
        </w:rPr>
      </w:pPr>
    </w:p>
    <w:p w14:paraId="09587A09"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Tal negociação, envolvendo o lote de terreno nº ...., da quadra ...., do loteamento denominado ...., foi proposta pelo preço total de R$ .... (....), à época, aceitando, o proponente, receber parte do valor em bens.</w:t>
      </w:r>
    </w:p>
    <w:p w14:paraId="224E4F50" w14:textId="77777777" w:rsidR="00106119" w:rsidRPr="002B45BD" w:rsidRDefault="00106119" w:rsidP="002B45BD">
      <w:pPr>
        <w:spacing w:line="360" w:lineRule="auto"/>
        <w:ind w:firstLine="2835"/>
        <w:jc w:val="both"/>
        <w:rPr>
          <w:rFonts w:cs="Arial"/>
          <w:spacing w:val="0"/>
          <w:szCs w:val="24"/>
        </w:rPr>
      </w:pPr>
    </w:p>
    <w:p w14:paraId="314571B3"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Entendendo corresponder, tanto o preço quanto o imóvel, aos seus interesses, o réu, pediu ao proponente que o acompanhasse ao Cartório de Registro de Imóveis da Comarca, para verificação da regularidade da documentação, tendo constatado a existência de matrícula (nº ....), dando conta de que o terreno era de propriedade da segunda ré, e encontrava-se compromissado a alguém com o nome do autor varão.</w:t>
      </w:r>
    </w:p>
    <w:p w14:paraId="5027BE5D" w14:textId="77777777" w:rsidR="00106119" w:rsidRPr="002B45BD" w:rsidRDefault="00106119" w:rsidP="002B45BD">
      <w:pPr>
        <w:spacing w:line="360" w:lineRule="auto"/>
        <w:ind w:firstLine="2835"/>
        <w:jc w:val="both"/>
        <w:rPr>
          <w:rFonts w:cs="Arial"/>
          <w:spacing w:val="0"/>
          <w:szCs w:val="24"/>
        </w:rPr>
      </w:pPr>
    </w:p>
    <w:p w14:paraId="1FBEC390"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Questionando o proponente, este lhe disse estar autorizado a efetuar a venda, pelo procurador da segunda ré, e que havia plena anuência dos compromissários, que desistiram de seus direitos.</w:t>
      </w:r>
    </w:p>
    <w:p w14:paraId="7461339E" w14:textId="77777777" w:rsidR="00C45AC1" w:rsidRPr="002B45BD" w:rsidRDefault="00C45AC1" w:rsidP="002B45BD">
      <w:pPr>
        <w:spacing w:line="360" w:lineRule="auto"/>
        <w:ind w:firstLine="2835"/>
        <w:jc w:val="both"/>
        <w:rPr>
          <w:rFonts w:cs="Arial"/>
          <w:spacing w:val="0"/>
          <w:szCs w:val="24"/>
        </w:rPr>
      </w:pPr>
    </w:p>
    <w:p w14:paraId="5006191A"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 xml:space="preserve">Marcada a data, compareceram no cartório da serventia litisdenunciada em terceiro lugar, acima, acompanhados do procurador da proprietária, este portado instrumento público de mandato, e de um casal que </w:t>
      </w:r>
      <w:r w:rsidR="00BE3234" w:rsidRPr="002B45BD">
        <w:rPr>
          <w:rFonts w:cs="Arial"/>
          <w:spacing w:val="0"/>
          <w:szCs w:val="24"/>
        </w:rPr>
        <w:t>se identificou</w:t>
      </w:r>
      <w:r w:rsidRPr="002B45BD">
        <w:rPr>
          <w:rFonts w:cs="Arial"/>
          <w:spacing w:val="0"/>
          <w:szCs w:val="24"/>
        </w:rPr>
        <w:t xml:space="preserve"> como sendo os compromissários.</w:t>
      </w:r>
    </w:p>
    <w:p w14:paraId="14FDD915" w14:textId="77777777" w:rsidR="002B45BD" w:rsidRDefault="002B45BD" w:rsidP="002B45BD">
      <w:pPr>
        <w:spacing w:line="360" w:lineRule="auto"/>
        <w:ind w:firstLine="2835"/>
        <w:jc w:val="both"/>
        <w:rPr>
          <w:rFonts w:cs="Arial"/>
          <w:spacing w:val="0"/>
          <w:szCs w:val="24"/>
        </w:rPr>
      </w:pPr>
    </w:p>
    <w:p w14:paraId="697DBDEA"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Elaborada a escritura, o réu entregou, ao primeiro litisdenunciado, como parte do pagamento, um veículo marca ...., ano ...., modelo ...., à álcool, de sua propriedade, embora não transferido, o qual fora adquirido de ...., tendo sido quitado consórcio (...., Grupo ...., cota ...., contrato ....) e entregue, ao mesmo, carta de liberação, para cobrir o equivalente à R$ .... (....); entregou mais R$ .... (....), em espécie, ao procurador da segunda ré, consumando-se a transação.</w:t>
      </w:r>
    </w:p>
    <w:p w14:paraId="17EB9832" w14:textId="77777777" w:rsidR="00106119" w:rsidRPr="002B45BD" w:rsidRDefault="00106119" w:rsidP="002B45BD">
      <w:pPr>
        <w:spacing w:line="360" w:lineRule="auto"/>
        <w:ind w:firstLine="2835"/>
        <w:jc w:val="both"/>
        <w:rPr>
          <w:rFonts w:cs="Arial"/>
          <w:spacing w:val="0"/>
          <w:szCs w:val="24"/>
        </w:rPr>
      </w:pPr>
    </w:p>
    <w:p w14:paraId="443A7601"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Ato contínuo, tomou posse do imóvel e passou a realizar, ele, benfeitorias, resultando a reconstrução de casa, em alvenaria, noticiada como existente, na exordial. Sem oposição, de quem quer que fosse, passou a desfrutar do imóvel com inabalável animus domini, certo de que o negócio fora realizado com a mais absoluta legitimidade. O impacto da surpresa somente o colheu com o recebimento da citação para integrar a presente lide.</w:t>
      </w:r>
    </w:p>
    <w:p w14:paraId="11CDD4EA" w14:textId="77777777" w:rsidR="00C45AC1" w:rsidRPr="002B45BD" w:rsidRDefault="00C45AC1" w:rsidP="002B45BD">
      <w:pPr>
        <w:spacing w:line="360" w:lineRule="auto"/>
        <w:ind w:firstLine="2835"/>
        <w:jc w:val="both"/>
        <w:rPr>
          <w:rFonts w:cs="Arial"/>
          <w:spacing w:val="0"/>
          <w:szCs w:val="24"/>
        </w:rPr>
      </w:pPr>
    </w:p>
    <w:p w14:paraId="206DD29A" w14:textId="77777777" w:rsidR="00106119" w:rsidRPr="002B45BD" w:rsidRDefault="00106119" w:rsidP="002B45BD">
      <w:pPr>
        <w:spacing w:line="360" w:lineRule="auto"/>
        <w:ind w:firstLine="2835"/>
        <w:jc w:val="both"/>
        <w:rPr>
          <w:rFonts w:cs="Arial"/>
          <w:spacing w:val="0"/>
          <w:szCs w:val="24"/>
        </w:rPr>
      </w:pPr>
    </w:p>
    <w:p w14:paraId="30351D43" w14:textId="77777777" w:rsidR="00106119" w:rsidRPr="002B45BD" w:rsidRDefault="00106119" w:rsidP="002B45BD">
      <w:pPr>
        <w:spacing w:line="360" w:lineRule="auto"/>
        <w:ind w:firstLine="2835"/>
        <w:jc w:val="both"/>
        <w:rPr>
          <w:rFonts w:cs="Arial"/>
          <w:b/>
          <w:spacing w:val="0"/>
          <w:szCs w:val="24"/>
        </w:rPr>
      </w:pPr>
      <w:r w:rsidRPr="002B45BD">
        <w:rPr>
          <w:rFonts w:cs="Arial"/>
          <w:b/>
          <w:spacing w:val="0"/>
          <w:szCs w:val="24"/>
        </w:rPr>
        <w:t>DA BOA FÉ</w:t>
      </w:r>
    </w:p>
    <w:p w14:paraId="00B0597A" w14:textId="77777777" w:rsidR="00106119" w:rsidRPr="002B45BD" w:rsidRDefault="00106119" w:rsidP="002B45BD">
      <w:pPr>
        <w:spacing w:line="360" w:lineRule="auto"/>
        <w:ind w:firstLine="2835"/>
        <w:jc w:val="both"/>
        <w:rPr>
          <w:rFonts w:cs="Arial"/>
          <w:spacing w:val="0"/>
          <w:szCs w:val="24"/>
        </w:rPr>
      </w:pPr>
    </w:p>
    <w:p w14:paraId="08655166"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É indiscutível que o réu, ao aceitar a transação, pagando justo valor, à época, não poderia, em momento algum, desconfiar de qualquer irregularidade.</w:t>
      </w:r>
    </w:p>
    <w:p w14:paraId="31F072C0" w14:textId="77777777" w:rsidR="002B45BD" w:rsidRDefault="002B45BD" w:rsidP="002B45BD">
      <w:pPr>
        <w:spacing w:line="360" w:lineRule="auto"/>
        <w:ind w:firstLine="2835"/>
        <w:jc w:val="both"/>
        <w:rPr>
          <w:rFonts w:cs="Arial"/>
          <w:spacing w:val="0"/>
          <w:szCs w:val="24"/>
        </w:rPr>
      </w:pPr>
    </w:p>
    <w:p w14:paraId="706EF3AB"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Tomando as precauções necessárias, exigiu, do proponente, fosse-lhe apresentados, por primeiro, documentação do terreno e identificação do representante legal da proprietária, in casu, seu procurador. Nada autorizava insinuar-se qualquer falsificação.</w:t>
      </w:r>
    </w:p>
    <w:p w14:paraId="6B86ED5A" w14:textId="77777777" w:rsidR="00106119" w:rsidRPr="002B45BD" w:rsidRDefault="00106119" w:rsidP="002B45BD">
      <w:pPr>
        <w:spacing w:line="360" w:lineRule="auto"/>
        <w:ind w:firstLine="2835"/>
        <w:jc w:val="both"/>
        <w:rPr>
          <w:rFonts w:cs="Arial"/>
          <w:spacing w:val="0"/>
          <w:szCs w:val="24"/>
        </w:rPr>
      </w:pPr>
    </w:p>
    <w:p w14:paraId="324C9274"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 xml:space="preserve">Não se pode concordar, portanto, com a insinuação dos autores de que o respondente é </w:t>
      </w:r>
      <w:r w:rsidR="00BE3234" w:rsidRPr="002B45BD">
        <w:rPr>
          <w:rFonts w:cs="Arial"/>
          <w:spacing w:val="0"/>
          <w:szCs w:val="24"/>
        </w:rPr>
        <w:t>coparticipe</w:t>
      </w:r>
      <w:r w:rsidRPr="002B45BD">
        <w:rPr>
          <w:rFonts w:cs="Arial"/>
          <w:spacing w:val="0"/>
          <w:szCs w:val="24"/>
        </w:rPr>
        <w:t xml:space="preserve"> de fraude, se tal efetivamente ocorreu. (O registro público, ao ser visitado, apresentou ao réu a matrícula do imóvel, salientando a existência de compromisso averbado em nome semelhante ao do autor varão, em decorrência de contrato ali arquivado).</w:t>
      </w:r>
    </w:p>
    <w:p w14:paraId="3E9B3040" w14:textId="77777777" w:rsidR="00106119" w:rsidRPr="002B45BD" w:rsidRDefault="00106119" w:rsidP="002B45BD">
      <w:pPr>
        <w:spacing w:line="360" w:lineRule="auto"/>
        <w:ind w:firstLine="2835"/>
        <w:jc w:val="both"/>
        <w:rPr>
          <w:rFonts w:cs="Arial"/>
          <w:spacing w:val="0"/>
          <w:szCs w:val="24"/>
        </w:rPr>
      </w:pPr>
    </w:p>
    <w:p w14:paraId="6296E55C"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Como, na matrícula, os dados eram escassos, verificou também cópia do contrato registrado na serventia, sendo de notar-se que, em nenhum dos documentos consta o nome da cônjuge, embora noticie-se o estado civil do compromissário. Tampouco consta, do contrato, o nº completo do CPF do mesmo.</w:t>
      </w:r>
    </w:p>
    <w:p w14:paraId="51E9D9A8" w14:textId="77777777" w:rsidR="00C45AC1" w:rsidRPr="002B45BD" w:rsidRDefault="00C45AC1" w:rsidP="002B45BD">
      <w:pPr>
        <w:spacing w:line="360" w:lineRule="auto"/>
        <w:ind w:firstLine="2835"/>
        <w:jc w:val="both"/>
        <w:rPr>
          <w:rFonts w:cs="Arial"/>
          <w:spacing w:val="0"/>
          <w:szCs w:val="24"/>
        </w:rPr>
      </w:pPr>
    </w:p>
    <w:p w14:paraId="134FD6B4"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Para efetivar o negócio, exigiu que comparecessem na escritura pública, além do mandatário da proprietária, também o casal anuente, o que efetivamente ocorreu, como se comprova pelo documento regularmente lavrado que, em seu texto, certifica:</w:t>
      </w:r>
    </w:p>
    <w:p w14:paraId="78EC749B" w14:textId="77777777" w:rsidR="00106119" w:rsidRPr="002B45BD" w:rsidRDefault="00106119" w:rsidP="002B45BD">
      <w:pPr>
        <w:spacing w:line="360" w:lineRule="auto"/>
        <w:ind w:firstLine="2835"/>
        <w:jc w:val="both"/>
        <w:rPr>
          <w:rFonts w:cs="Arial"/>
          <w:spacing w:val="0"/>
          <w:szCs w:val="24"/>
        </w:rPr>
      </w:pPr>
    </w:p>
    <w:p w14:paraId="22424783"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"Os presentes identificados por mim, Auxiliar de Tabeliã, através dos documentos apresentados, acima referidos, do que dou fé."</w:t>
      </w:r>
    </w:p>
    <w:p w14:paraId="63BE20F6" w14:textId="77777777" w:rsidR="00106119" w:rsidRPr="002B45BD" w:rsidRDefault="00106119" w:rsidP="002B45BD">
      <w:pPr>
        <w:spacing w:line="360" w:lineRule="auto"/>
        <w:ind w:firstLine="2835"/>
        <w:jc w:val="both"/>
        <w:rPr>
          <w:rFonts w:cs="Arial"/>
          <w:spacing w:val="0"/>
          <w:szCs w:val="24"/>
        </w:rPr>
      </w:pPr>
    </w:p>
    <w:p w14:paraId="10037C4D"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Inquestionável, portanto, que o respondente tomou todas as cautelas possíveis para realização do negócio, sendo impossível que outras pudessem haver, o que respalda sua indefectível boa-fé.</w:t>
      </w:r>
    </w:p>
    <w:p w14:paraId="70C43DE8" w14:textId="77777777" w:rsidR="00106119" w:rsidRPr="002B45BD" w:rsidRDefault="00106119" w:rsidP="002B45BD">
      <w:pPr>
        <w:spacing w:line="360" w:lineRule="auto"/>
        <w:ind w:firstLine="2835"/>
        <w:jc w:val="both"/>
        <w:rPr>
          <w:rFonts w:cs="Arial"/>
          <w:spacing w:val="0"/>
          <w:szCs w:val="24"/>
        </w:rPr>
      </w:pPr>
    </w:p>
    <w:p w14:paraId="3387E65E" w14:textId="77777777" w:rsidR="00106119" w:rsidRPr="002B45BD" w:rsidRDefault="00106119" w:rsidP="002B45BD">
      <w:pPr>
        <w:spacing w:line="360" w:lineRule="auto"/>
        <w:ind w:firstLine="2835"/>
        <w:jc w:val="both"/>
        <w:rPr>
          <w:rFonts w:cs="Arial"/>
          <w:b/>
          <w:spacing w:val="0"/>
          <w:szCs w:val="24"/>
        </w:rPr>
      </w:pPr>
      <w:r w:rsidRPr="002B45BD">
        <w:rPr>
          <w:rFonts w:cs="Arial"/>
          <w:b/>
          <w:spacing w:val="0"/>
          <w:szCs w:val="24"/>
        </w:rPr>
        <w:t>DAS BENFEITORIAS</w:t>
      </w:r>
    </w:p>
    <w:p w14:paraId="7F9D6C00" w14:textId="77777777" w:rsidR="00C45AC1" w:rsidRPr="002B45BD" w:rsidRDefault="00C45AC1" w:rsidP="002B45BD">
      <w:pPr>
        <w:spacing w:line="360" w:lineRule="auto"/>
        <w:ind w:firstLine="2835"/>
        <w:jc w:val="both"/>
        <w:rPr>
          <w:rFonts w:cs="Arial"/>
          <w:b/>
          <w:spacing w:val="0"/>
          <w:szCs w:val="24"/>
        </w:rPr>
      </w:pPr>
    </w:p>
    <w:p w14:paraId="5545439F"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Quando da compra do imóvel, constatou, o réu, a existência, ali, de uma pequena casa, antiga, com aproximadamente .... m², em péssimo estado de conservação.</w:t>
      </w:r>
    </w:p>
    <w:p w14:paraId="5D3FFBE8" w14:textId="77777777" w:rsidR="00C45AC1" w:rsidRPr="002B45BD" w:rsidRDefault="00C45AC1" w:rsidP="002B45BD">
      <w:pPr>
        <w:spacing w:line="360" w:lineRule="auto"/>
        <w:ind w:firstLine="2835"/>
        <w:jc w:val="both"/>
        <w:rPr>
          <w:rFonts w:cs="Arial"/>
          <w:spacing w:val="0"/>
          <w:szCs w:val="24"/>
        </w:rPr>
      </w:pPr>
    </w:p>
    <w:p w14:paraId="7AAFE89E"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Para adequá-la ao seu uso, derrubou e reformou a construção, despendendo recursos próprios até deixar o terreno edificado, no estado em que se encontra hoje. Tal acessão, que querem os autores adquirir, foram erigidos pelo réu, na mais íntegra boa-fé, razão pela qual, em última hipótese, é indenizável, pelo preço atual, na forma da lei.</w:t>
      </w:r>
    </w:p>
    <w:p w14:paraId="497BE079" w14:textId="77777777" w:rsidR="00C45AC1" w:rsidRPr="002B45BD" w:rsidRDefault="00C45AC1" w:rsidP="002B45BD">
      <w:pPr>
        <w:spacing w:line="360" w:lineRule="auto"/>
        <w:ind w:firstLine="2835"/>
        <w:jc w:val="both"/>
        <w:rPr>
          <w:rFonts w:cs="Arial"/>
          <w:spacing w:val="0"/>
          <w:szCs w:val="24"/>
        </w:rPr>
      </w:pPr>
    </w:p>
    <w:p w14:paraId="305F4B2A" w14:textId="77777777" w:rsidR="00106119" w:rsidRPr="002B45BD" w:rsidRDefault="00106119" w:rsidP="002B45BD">
      <w:pPr>
        <w:spacing w:line="360" w:lineRule="auto"/>
        <w:ind w:firstLine="2835"/>
        <w:jc w:val="both"/>
        <w:rPr>
          <w:rFonts w:cs="Arial"/>
          <w:spacing w:val="0"/>
          <w:szCs w:val="24"/>
        </w:rPr>
      </w:pPr>
    </w:p>
    <w:p w14:paraId="52D34F7E" w14:textId="77777777" w:rsidR="00106119" w:rsidRPr="002B45BD" w:rsidRDefault="00106119" w:rsidP="002B45BD">
      <w:pPr>
        <w:spacing w:line="360" w:lineRule="auto"/>
        <w:ind w:firstLine="2835"/>
        <w:jc w:val="both"/>
        <w:rPr>
          <w:rFonts w:cs="Arial"/>
          <w:b/>
          <w:spacing w:val="0"/>
          <w:szCs w:val="24"/>
        </w:rPr>
      </w:pPr>
      <w:r w:rsidRPr="002B45BD">
        <w:rPr>
          <w:rFonts w:cs="Arial"/>
          <w:spacing w:val="0"/>
          <w:szCs w:val="24"/>
        </w:rPr>
        <w:t xml:space="preserve">III - </w:t>
      </w:r>
      <w:r w:rsidRPr="002B45BD">
        <w:rPr>
          <w:rFonts w:cs="Arial"/>
          <w:b/>
          <w:spacing w:val="0"/>
          <w:szCs w:val="24"/>
        </w:rPr>
        <w:t>AS PRETENSÕES</w:t>
      </w:r>
    </w:p>
    <w:p w14:paraId="0F9D6852" w14:textId="77777777" w:rsidR="00C45AC1" w:rsidRPr="002B45BD" w:rsidRDefault="00C45AC1" w:rsidP="002B45BD">
      <w:pPr>
        <w:spacing w:line="360" w:lineRule="auto"/>
        <w:ind w:firstLine="2835"/>
        <w:jc w:val="both"/>
        <w:rPr>
          <w:rFonts w:cs="Arial"/>
          <w:spacing w:val="0"/>
          <w:szCs w:val="24"/>
        </w:rPr>
      </w:pPr>
    </w:p>
    <w:p w14:paraId="24B7D993"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Da exordial extrai-se que os autores pretendem, em um primeiro momento, e para ver a lide solucionada à seu favor, provar que a transferência do imóvel para o réu deu-se por conta de fraude.</w:t>
      </w:r>
    </w:p>
    <w:p w14:paraId="3C229054" w14:textId="77777777" w:rsidR="00C45AC1" w:rsidRPr="002B45BD" w:rsidRDefault="00C45AC1" w:rsidP="002B45BD">
      <w:pPr>
        <w:spacing w:line="360" w:lineRule="auto"/>
        <w:ind w:firstLine="2835"/>
        <w:jc w:val="both"/>
        <w:rPr>
          <w:rFonts w:cs="Arial"/>
          <w:spacing w:val="0"/>
          <w:szCs w:val="24"/>
        </w:rPr>
      </w:pPr>
    </w:p>
    <w:p w14:paraId="1507BBA3" w14:textId="77777777" w:rsidR="00C45AC1" w:rsidRPr="002B45BD" w:rsidRDefault="00C45AC1" w:rsidP="002B45BD">
      <w:pPr>
        <w:spacing w:line="360" w:lineRule="auto"/>
        <w:ind w:firstLine="2835"/>
        <w:jc w:val="both"/>
        <w:rPr>
          <w:rFonts w:cs="Arial"/>
          <w:spacing w:val="0"/>
          <w:szCs w:val="24"/>
        </w:rPr>
      </w:pPr>
    </w:p>
    <w:p w14:paraId="64B61CE0"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Para provar-se que tal tenha ocorrido, o que se coloca como mero argumento, sem nada conceder, é evidente que toda a documentação juntada pelos mesmos deverá ser também cotejada, periciada, para que se tenha absoluta certeza de que a fraude ocorreu quando da lavratura da escritura para o respondente, fulminando possibilidade de estar-se, agora e eventualmente, diante de intento novo, modificatório, e quiçá fraudulento.</w:t>
      </w:r>
    </w:p>
    <w:p w14:paraId="397EB436" w14:textId="77777777" w:rsidR="00106119" w:rsidRPr="002B45BD" w:rsidRDefault="00106119" w:rsidP="002B45BD">
      <w:pPr>
        <w:spacing w:line="360" w:lineRule="auto"/>
        <w:ind w:firstLine="2835"/>
        <w:jc w:val="both"/>
        <w:rPr>
          <w:rFonts w:cs="Arial"/>
          <w:spacing w:val="0"/>
          <w:szCs w:val="24"/>
        </w:rPr>
      </w:pPr>
    </w:p>
    <w:p w14:paraId="4CD4589A"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Isto porque, se a compra efetuada pelo respondente foi legítima, à final não será despejado do imóvel, sucumbindo, os autores, com a improcedência da ação.</w:t>
      </w:r>
    </w:p>
    <w:p w14:paraId="0957F5BF" w14:textId="77777777" w:rsidR="00C45AC1" w:rsidRPr="002B45BD" w:rsidRDefault="00C45AC1" w:rsidP="002B45BD">
      <w:pPr>
        <w:spacing w:line="360" w:lineRule="auto"/>
        <w:ind w:firstLine="2835"/>
        <w:jc w:val="both"/>
        <w:rPr>
          <w:rFonts w:cs="Arial"/>
          <w:spacing w:val="0"/>
          <w:szCs w:val="24"/>
        </w:rPr>
      </w:pPr>
    </w:p>
    <w:p w14:paraId="0E7B6626" w14:textId="77777777" w:rsidR="00C45AC1" w:rsidRPr="002B45BD" w:rsidRDefault="00C45AC1" w:rsidP="002B45BD">
      <w:pPr>
        <w:spacing w:line="360" w:lineRule="auto"/>
        <w:ind w:firstLine="2835"/>
        <w:jc w:val="both"/>
        <w:rPr>
          <w:rFonts w:cs="Arial"/>
          <w:spacing w:val="0"/>
          <w:szCs w:val="24"/>
        </w:rPr>
      </w:pPr>
    </w:p>
    <w:p w14:paraId="2F0A7767" w14:textId="77777777" w:rsidR="00C45AC1" w:rsidRPr="002B45BD" w:rsidRDefault="00C45AC1" w:rsidP="002B45BD">
      <w:pPr>
        <w:spacing w:line="360" w:lineRule="auto"/>
        <w:ind w:firstLine="2835"/>
        <w:jc w:val="both"/>
        <w:rPr>
          <w:rFonts w:cs="Arial"/>
          <w:spacing w:val="0"/>
          <w:szCs w:val="24"/>
        </w:rPr>
      </w:pPr>
    </w:p>
    <w:p w14:paraId="3F937BB7" w14:textId="77777777" w:rsidR="00106119" w:rsidRPr="002B45BD" w:rsidRDefault="00106119" w:rsidP="002B45BD">
      <w:pPr>
        <w:spacing w:line="360" w:lineRule="auto"/>
        <w:ind w:firstLine="2835"/>
        <w:jc w:val="both"/>
        <w:rPr>
          <w:rFonts w:cs="Arial"/>
          <w:b/>
          <w:spacing w:val="0"/>
          <w:szCs w:val="24"/>
        </w:rPr>
      </w:pPr>
      <w:r w:rsidRPr="002B45BD">
        <w:rPr>
          <w:rFonts w:cs="Arial"/>
          <w:b/>
          <w:spacing w:val="0"/>
          <w:szCs w:val="24"/>
        </w:rPr>
        <w:t>Há indícios para tal suposição.</w:t>
      </w:r>
    </w:p>
    <w:p w14:paraId="17FDF865" w14:textId="77777777" w:rsidR="00106119" w:rsidRPr="002B45BD" w:rsidRDefault="00106119" w:rsidP="002B45BD">
      <w:pPr>
        <w:spacing w:line="360" w:lineRule="auto"/>
        <w:ind w:firstLine="2835"/>
        <w:jc w:val="both"/>
        <w:rPr>
          <w:rFonts w:cs="Arial"/>
          <w:spacing w:val="0"/>
          <w:szCs w:val="24"/>
        </w:rPr>
      </w:pPr>
    </w:p>
    <w:p w14:paraId="052EF72A"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Os autores possuem um contrato averbado, em nome apenas do varão, com número de CPF incompleto (sem o dígito), no qual consta "Averbado sob o nº ....", enquanto que, na Certidão fornecida pelo Oficial de Registro de Imóveis, declina-se a averbação como de nº ....</w:t>
      </w:r>
    </w:p>
    <w:p w14:paraId="75CCA9C5" w14:textId="77777777" w:rsidR="00106119" w:rsidRPr="002B45BD" w:rsidRDefault="00106119" w:rsidP="002B45BD">
      <w:pPr>
        <w:spacing w:line="360" w:lineRule="auto"/>
        <w:ind w:firstLine="2835"/>
        <w:jc w:val="both"/>
        <w:rPr>
          <w:rFonts w:cs="Arial"/>
          <w:spacing w:val="0"/>
          <w:szCs w:val="24"/>
        </w:rPr>
      </w:pPr>
    </w:p>
    <w:p w14:paraId="4799EE84" w14:textId="77777777" w:rsidR="00C45AC1" w:rsidRPr="002B45BD" w:rsidRDefault="00106119" w:rsidP="002B45BD">
      <w:pPr>
        <w:spacing w:line="360" w:lineRule="auto"/>
        <w:ind w:firstLine="2835"/>
        <w:jc w:val="both"/>
        <w:rPr>
          <w:rFonts w:cs="Arial"/>
          <w:spacing w:val="0"/>
          <w:szCs w:val="24"/>
        </w:rPr>
      </w:pPr>
      <w:r w:rsidRPr="002B45BD">
        <w:rPr>
          <w:rFonts w:cs="Arial"/>
          <w:spacing w:val="0"/>
          <w:szCs w:val="24"/>
        </w:rPr>
        <w:t>Tais inconsistências maculam, também, os argumentos dos autores, posto que o documentário original que possuem pode, de igual modo, ser ilegítimo.</w:t>
      </w:r>
    </w:p>
    <w:p w14:paraId="776012D8" w14:textId="77777777" w:rsidR="00106119" w:rsidRPr="002B45BD" w:rsidRDefault="00106119" w:rsidP="002B45BD">
      <w:pPr>
        <w:spacing w:line="360" w:lineRule="auto"/>
        <w:ind w:firstLine="2835"/>
        <w:jc w:val="both"/>
        <w:rPr>
          <w:rFonts w:cs="Arial"/>
          <w:spacing w:val="0"/>
          <w:szCs w:val="24"/>
        </w:rPr>
      </w:pPr>
    </w:p>
    <w:p w14:paraId="3BBFE0F4"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Não verificada a hipótese lançada acima, com base em elementos documentais, é de ver-se que, na eventualidade de obterem decisão favorável, querem, os autores, ser reintegrados na posse, indenizados por perdas e danos e adquirir a propriedade de construção executada pelo réu, à conta de acessão.</w:t>
      </w:r>
    </w:p>
    <w:p w14:paraId="4B25CD7A" w14:textId="77777777" w:rsidR="00C45AC1" w:rsidRPr="002B45BD" w:rsidRDefault="00C45AC1" w:rsidP="002B45BD">
      <w:pPr>
        <w:spacing w:line="360" w:lineRule="auto"/>
        <w:ind w:firstLine="2835"/>
        <w:jc w:val="both"/>
        <w:rPr>
          <w:rFonts w:cs="Arial"/>
          <w:spacing w:val="0"/>
          <w:szCs w:val="24"/>
        </w:rPr>
      </w:pPr>
    </w:p>
    <w:p w14:paraId="04489D30" w14:textId="77777777" w:rsidR="00106119" w:rsidRPr="002B45BD" w:rsidRDefault="00106119" w:rsidP="002B45BD">
      <w:pPr>
        <w:spacing w:line="360" w:lineRule="auto"/>
        <w:ind w:firstLine="2835"/>
        <w:jc w:val="both"/>
        <w:rPr>
          <w:rFonts w:cs="Arial"/>
          <w:spacing w:val="0"/>
          <w:szCs w:val="24"/>
        </w:rPr>
      </w:pPr>
    </w:p>
    <w:p w14:paraId="70C2E212"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Não é assim, tão simples, a situação.</w:t>
      </w:r>
    </w:p>
    <w:p w14:paraId="7F67D01C" w14:textId="77777777" w:rsidR="00C45AC1" w:rsidRPr="002B45BD" w:rsidRDefault="00C45AC1" w:rsidP="002B45BD">
      <w:pPr>
        <w:spacing w:line="360" w:lineRule="auto"/>
        <w:ind w:firstLine="2835"/>
        <w:jc w:val="both"/>
        <w:rPr>
          <w:rFonts w:cs="Arial"/>
          <w:spacing w:val="0"/>
          <w:szCs w:val="24"/>
        </w:rPr>
      </w:pPr>
    </w:p>
    <w:p w14:paraId="4CA7C0E0"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Ao adquirir um imóvel, o comprador, além de verificar sua situação física, tem, como precaução, o direito de certificar-se de que o vendedor possui ou representa as qualidades do legítimo proprietário.</w:t>
      </w:r>
    </w:p>
    <w:p w14:paraId="5A9F3135" w14:textId="77777777" w:rsidR="00106119" w:rsidRPr="002B45BD" w:rsidRDefault="00106119" w:rsidP="002B45BD">
      <w:pPr>
        <w:spacing w:line="360" w:lineRule="auto"/>
        <w:ind w:firstLine="2835"/>
        <w:jc w:val="both"/>
        <w:rPr>
          <w:rFonts w:cs="Arial"/>
          <w:spacing w:val="0"/>
          <w:szCs w:val="24"/>
        </w:rPr>
      </w:pPr>
    </w:p>
    <w:p w14:paraId="282FA44F"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Tal circunstância, fácil de aquilatar, é corolário fundamental da boa-fé do respondente, posto que, para aquiescer com a compra, sem conhecer os intervenientes, compareceu no registro imobiliário onde foi informado de quem era o legítimo proprietário e da circunstância de existir, pendente, averbação de compromisso com terceiros. Somente pagou o preço após a confecção da escritura pública, revestida de todos os requisitos essenciais, inclusive de anuência desses mesmos terceiros.</w:t>
      </w:r>
    </w:p>
    <w:p w14:paraId="46BF2D4F" w14:textId="77777777" w:rsidR="00106119" w:rsidRPr="002B45BD" w:rsidRDefault="00106119" w:rsidP="002B45BD">
      <w:pPr>
        <w:spacing w:line="360" w:lineRule="auto"/>
        <w:ind w:firstLine="2835"/>
        <w:jc w:val="both"/>
        <w:rPr>
          <w:rFonts w:cs="Arial"/>
          <w:spacing w:val="0"/>
          <w:szCs w:val="24"/>
        </w:rPr>
      </w:pPr>
    </w:p>
    <w:p w14:paraId="2F3A1BE6"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De outro lado, os autores, pretendendo ter adquirido o imóvel em .../.../..., somente após terem se passados mais de .... anos, dizem ter aparecido para verificar que lá existe posse, construção, proprietário com escritura devidamente registrada na serventia competente. Não há como negar tal decurso de tempo, visto que, "surpresos", somente ajuizaram o presente feito em .... de ....</w:t>
      </w:r>
    </w:p>
    <w:p w14:paraId="634D051E" w14:textId="77777777" w:rsidR="00106119" w:rsidRPr="002B45BD" w:rsidRDefault="00106119" w:rsidP="002B45BD">
      <w:pPr>
        <w:spacing w:line="360" w:lineRule="auto"/>
        <w:ind w:firstLine="2835"/>
        <w:jc w:val="both"/>
        <w:rPr>
          <w:rFonts w:cs="Arial"/>
          <w:spacing w:val="0"/>
          <w:szCs w:val="24"/>
        </w:rPr>
      </w:pPr>
    </w:p>
    <w:p w14:paraId="1CCA4371"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Assim, se o réu pretendesse obrar de má-fé, haveria de adquirir o terreno de possuidor, meramente, com escritura pública de cessão de direitos possessórios, sem interessar-se por transferência dominial imediata, para após manobrar competente AÇÃO DE USUCAPIÃO.</w:t>
      </w:r>
    </w:p>
    <w:p w14:paraId="1689FCFA" w14:textId="77777777" w:rsidR="00C45AC1" w:rsidRPr="002B45BD" w:rsidRDefault="00C45AC1" w:rsidP="002B45BD">
      <w:pPr>
        <w:spacing w:line="360" w:lineRule="auto"/>
        <w:ind w:firstLine="2835"/>
        <w:jc w:val="both"/>
        <w:rPr>
          <w:rFonts w:cs="Arial"/>
          <w:spacing w:val="0"/>
          <w:szCs w:val="24"/>
        </w:rPr>
      </w:pPr>
    </w:p>
    <w:p w14:paraId="46BABBC4"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 xml:space="preserve">Não o fez, contudo, razão máxima pela qual não se lhe pode debitar inquinado comportamento. A boa fé é </w:t>
      </w:r>
      <w:r w:rsidR="00BE3234" w:rsidRPr="002B45BD">
        <w:rPr>
          <w:rFonts w:cs="Arial"/>
          <w:spacing w:val="0"/>
          <w:szCs w:val="24"/>
        </w:rPr>
        <w:t>consectária</w:t>
      </w:r>
      <w:r w:rsidRPr="002B45BD">
        <w:rPr>
          <w:rFonts w:cs="Arial"/>
          <w:spacing w:val="0"/>
          <w:szCs w:val="24"/>
        </w:rPr>
        <w:t xml:space="preserve"> de se preclaro agir, quando da negociação.</w:t>
      </w:r>
    </w:p>
    <w:p w14:paraId="04C229D8"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Assim, como tomou todas as precauções exigidas para o realizar a negociação, na eventualidade de obterem sucesso, os autores, no pleito, terá que ser indenizado, tanto pelo que despendeu na aquisição, vez que a escritura pública registra a responsabilidade por evicção, quanto pelas despesas e tributos pagos, sem olvidar-se ressarcimento pelas benfeitorias executadas, sob pena de transferir-se aos autores bens que não erigiram, validando-se a iniquidade de enriquecimento sem causa.</w:t>
      </w:r>
    </w:p>
    <w:p w14:paraId="27CBFC91" w14:textId="77777777" w:rsidR="00C45AC1" w:rsidRPr="002B45BD" w:rsidRDefault="00C45AC1" w:rsidP="002B45BD">
      <w:pPr>
        <w:spacing w:line="360" w:lineRule="auto"/>
        <w:ind w:firstLine="2835"/>
        <w:jc w:val="both"/>
        <w:rPr>
          <w:rFonts w:cs="Arial"/>
          <w:spacing w:val="0"/>
          <w:szCs w:val="24"/>
        </w:rPr>
      </w:pPr>
    </w:p>
    <w:p w14:paraId="57A509E3" w14:textId="77777777" w:rsidR="00C45AC1" w:rsidRPr="002B45BD" w:rsidRDefault="00C45AC1" w:rsidP="002B45BD">
      <w:pPr>
        <w:spacing w:line="360" w:lineRule="auto"/>
        <w:ind w:firstLine="2835"/>
        <w:jc w:val="both"/>
        <w:rPr>
          <w:rFonts w:cs="Arial"/>
          <w:spacing w:val="0"/>
          <w:szCs w:val="24"/>
        </w:rPr>
      </w:pPr>
    </w:p>
    <w:p w14:paraId="717920AE" w14:textId="77777777" w:rsidR="00C45AC1" w:rsidRPr="002B45BD" w:rsidRDefault="00C45AC1" w:rsidP="002B45BD">
      <w:pPr>
        <w:spacing w:line="360" w:lineRule="auto"/>
        <w:ind w:firstLine="2835"/>
        <w:jc w:val="both"/>
        <w:rPr>
          <w:rFonts w:cs="Arial"/>
          <w:spacing w:val="0"/>
          <w:szCs w:val="24"/>
        </w:rPr>
      </w:pPr>
    </w:p>
    <w:p w14:paraId="4EE79D89" w14:textId="77777777" w:rsidR="00106119" w:rsidRPr="002B45BD" w:rsidRDefault="00106119" w:rsidP="002B45BD">
      <w:pPr>
        <w:spacing w:line="360" w:lineRule="auto"/>
        <w:ind w:firstLine="2835"/>
        <w:jc w:val="both"/>
        <w:rPr>
          <w:rFonts w:cs="Arial"/>
          <w:spacing w:val="0"/>
          <w:szCs w:val="24"/>
        </w:rPr>
      </w:pPr>
    </w:p>
    <w:p w14:paraId="26936105"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Tal se dá porquanto, se não dormitam os autores, a ponto de verem-se atingidos pela prescrição aquisitiva vintenária, em negando alegação de abandono, por mais de vinte anos, teriam, presumidamente, compactuado com uso e construções no terreno, para só agora reivindicar obra alheia, extraindo-se, daí sim, inolvidável má-fé.</w:t>
      </w:r>
    </w:p>
    <w:p w14:paraId="7EFDC4E5" w14:textId="77777777" w:rsidR="00106119" w:rsidRPr="002B45BD" w:rsidRDefault="00106119" w:rsidP="002B45BD">
      <w:pPr>
        <w:spacing w:line="360" w:lineRule="auto"/>
        <w:ind w:firstLine="2835"/>
        <w:jc w:val="both"/>
        <w:rPr>
          <w:rFonts w:cs="Arial"/>
          <w:spacing w:val="0"/>
          <w:szCs w:val="24"/>
        </w:rPr>
      </w:pPr>
    </w:p>
    <w:p w14:paraId="68777B5A"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Como o réu, ora respondente, tem consciência de que não procedeu de forma iníqua, na eventualidade de sucumbir, aplica-se-lhe, sobranceiramente, o capitulado na parte primeira do artigo 547 do Código Civil, trazido à colação pelos autores</w:t>
      </w:r>
      <w:r w:rsidR="00BE3234" w:rsidRPr="002B45BD">
        <w:rPr>
          <w:rFonts w:cs="Arial"/>
          <w:spacing w:val="0"/>
          <w:szCs w:val="24"/>
        </w:rPr>
        <w:t>.</w:t>
      </w:r>
    </w:p>
    <w:p w14:paraId="4AC416C4" w14:textId="77777777" w:rsidR="00BE3234" w:rsidRPr="002B45BD" w:rsidRDefault="00BE3234" w:rsidP="002B45BD">
      <w:pPr>
        <w:spacing w:line="360" w:lineRule="auto"/>
        <w:ind w:firstLine="2835"/>
        <w:jc w:val="both"/>
        <w:rPr>
          <w:rFonts w:cs="Arial"/>
          <w:spacing w:val="0"/>
          <w:szCs w:val="24"/>
        </w:rPr>
      </w:pPr>
    </w:p>
    <w:p w14:paraId="5FAA4CB2" w14:textId="77777777" w:rsidR="00106119" w:rsidRPr="002B45BD" w:rsidRDefault="00106119" w:rsidP="002B45BD">
      <w:pPr>
        <w:spacing w:line="360" w:lineRule="auto"/>
        <w:ind w:firstLine="2835"/>
        <w:jc w:val="both"/>
        <w:rPr>
          <w:rFonts w:cs="Arial"/>
          <w:spacing w:val="0"/>
          <w:szCs w:val="24"/>
        </w:rPr>
      </w:pPr>
    </w:p>
    <w:p w14:paraId="234D2D4B" w14:textId="77777777" w:rsidR="00106119" w:rsidRPr="002B45BD" w:rsidRDefault="00106119" w:rsidP="002B45BD">
      <w:pPr>
        <w:spacing w:line="360" w:lineRule="auto"/>
        <w:ind w:firstLine="2835"/>
        <w:jc w:val="both"/>
        <w:rPr>
          <w:rFonts w:cs="Arial"/>
          <w:b/>
          <w:spacing w:val="0"/>
          <w:szCs w:val="24"/>
        </w:rPr>
      </w:pPr>
      <w:r w:rsidRPr="002B45BD">
        <w:rPr>
          <w:rFonts w:cs="Arial"/>
          <w:b/>
          <w:spacing w:val="0"/>
          <w:szCs w:val="24"/>
        </w:rPr>
        <w:t>IV- DO PEDIDO</w:t>
      </w:r>
    </w:p>
    <w:p w14:paraId="62CF6DE9" w14:textId="77777777" w:rsidR="00106119" w:rsidRPr="002B45BD" w:rsidRDefault="00106119" w:rsidP="002B45BD">
      <w:pPr>
        <w:spacing w:line="360" w:lineRule="auto"/>
        <w:ind w:firstLine="2835"/>
        <w:jc w:val="both"/>
        <w:rPr>
          <w:rFonts w:cs="Arial"/>
          <w:b/>
          <w:spacing w:val="0"/>
          <w:szCs w:val="24"/>
        </w:rPr>
      </w:pPr>
    </w:p>
    <w:p w14:paraId="4AB8716A"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Diante de tudo o que foi exposto, e do mais que se provará no curso da instrução da lide, requer-se:</w:t>
      </w:r>
    </w:p>
    <w:p w14:paraId="20E3CD52" w14:textId="77777777" w:rsidR="00106119" w:rsidRPr="002B45BD" w:rsidRDefault="00106119" w:rsidP="002B45BD">
      <w:pPr>
        <w:spacing w:line="360" w:lineRule="auto"/>
        <w:ind w:firstLine="2835"/>
        <w:jc w:val="both"/>
        <w:rPr>
          <w:rFonts w:cs="Arial"/>
          <w:spacing w:val="0"/>
          <w:szCs w:val="24"/>
        </w:rPr>
      </w:pPr>
    </w:p>
    <w:p w14:paraId="5E488626" w14:textId="77777777" w:rsidR="00106119" w:rsidRPr="002B45BD" w:rsidRDefault="00106119" w:rsidP="002B45BD">
      <w:pPr>
        <w:numPr>
          <w:ilvl w:val="0"/>
          <w:numId w:val="2"/>
        </w:numPr>
        <w:spacing w:line="360" w:lineRule="auto"/>
        <w:ind w:left="0" w:firstLine="2835"/>
        <w:jc w:val="both"/>
        <w:rPr>
          <w:rFonts w:cs="Arial"/>
          <w:spacing w:val="0"/>
          <w:szCs w:val="24"/>
        </w:rPr>
      </w:pPr>
      <w:r w:rsidRPr="002B45BD">
        <w:rPr>
          <w:rFonts w:cs="Arial"/>
          <w:spacing w:val="0"/>
          <w:szCs w:val="24"/>
        </w:rPr>
        <w:t>Em apreciando a preliminar de incompetência ratione loci, V. Exa., declará-la, determinando a remessa dos autos para o Juízo de Direito da Comarca de ...., Estado ....;</w:t>
      </w:r>
    </w:p>
    <w:p w14:paraId="1F4F44F6" w14:textId="77777777" w:rsidR="00C45AC1" w:rsidRPr="002B45BD" w:rsidRDefault="00C45AC1" w:rsidP="002B45BD">
      <w:pPr>
        <w:spacing w:line="360" w:lineRule="auto"/>
        <w:ind w:firstLine="2835"/>
        <w:jc w:val="both"/>
        <w:rPr>
          <w:rFonts w:cs="Arial"/>
          <w:spacing w:val="0"/>
          <w:szCs w:val="24"/>
        </w:rPr>
      </w:pPr>
    </w:p>
    <w:p w14:paraId="3F154D16" w14:textId="77777777" w:rsidR="00106119" w:rsidRPr="002B45BD" w:rsidRDefault="00106119" w:rsidP="002B45BD">
      <w:pPr>
        <w:numPr>
          <w:ilvl w:val="0"/>
          <w:numId w:val="2"/>
        </w:numPr>
        <w:spacing w:line="360" w:lineRule="auto"/>
        <w:ind w:left="0" w:firstLine="2835"/>
        <w:jc w:val="both"/>
        <w:rPr>
          <w:rFonts w:cs="Arial"/>
          <w:spacing w:val="0"/>
          <w:szCs w:val="24"/>
        </w:rPr>
      </w:pPr>
      <w:r w:rsidRPr="002B45BD">
        <w:rPr>
          <w:rFonts w:cs="Arial"/>
          <w:spacing w:val="0"/>
          <w:szCs w:val="24"/>
        </w:rPr>
        <w:t xml:space="preserve">Tendo-se em conta que, na eventualidade de sucumbência, o respondente tem direito d haver de outros, regressivamente, o devido ressarcimento, digne-se acatar a denunciação da lide aos nominados vestibularmente, promovendo-se a citação desses na forma do artigo </w:t>
      </w:r>
      <w:r w:rsidR="00BE3234" w:rsidRPr="002B45BD">
        <w:rPr>
          <w:rFonts w:cs="Arial"/>
          <w:b/>
          <w:spacing w:val="0"/>
          <w:szCs w:val="24"/>
        </w:rPr>
        <w:t xml:space="preserve">126 </w:t>
      </w:r>
      <w:r w:rsidRPr="002B45BD">
        <w:rPr>
          <w:rFonts w:cs="Arial"/>
          <w:b/>
          <w:spacing w:val="0"/>
          <w:szCs w:val="24"/>
        </w:rPr>
        <w:t>do Código de Processo Civil;</w:t>
      </w:r>
      <w:r w:rsidRPr="002B45BD">
        <w:rPr>
          <w:rFonts w:cs="Arial"/>
          <w:spacing w:val="0"/>
          <w:szCs w:val="24"/>
        </w:rPr>
        <w:t xml:space="preserve"> Ainda nessa eventualidade, sejam condenados os litisdenunciados a ressarcir o réu de seus pagamentos e despesas, tudo devidamente atualizado e acrescido de honorários advocatícios;</w:t>
      </w:r>
    </w:p>
    <w:p w14:paraId="2F3B15EB" w14:textId="77777777" w:rsidR="00106119" w:rsidRPr="002B45BD" w:rsidRDefault="00106119" w:rsidP="002B45BD">
      <w:pPr>
        <w:spacing w:line="360" w:lineRule="auto"/>
        <w:ind w:firstLine="2835"/>
        <w:jc w:val="both"/>
        <w:rPr>
          <w:rFonts w:cs="Arial"/>
          <w:spacing w:val="0"/>
          <w:szCs w:val="24"/>
        </w:rPr>
      </w:pPr>
    </w:p>
    <w:p w14:paraId="08C49272" w14:textId="77777777" w:rsidR="00106119" w:rsidRPr="002B45BD" w:rsidRDefault="00106119" w:rsidP="002B45BD">
      <w:pPr>
        <w:numPr>
          <w:ilvl w:val="0"/>
          <w:numId w:val="2"/>
        </w:numPr>
        <w:spacing w:line="360" w:lineRule="auto"/>
        <w:ind w:left="0" w:firstLine="2835"/>
        <w:jc w:val="both"/>
        <w:rPr>
          <w:rFonts w:cs="Arial"/>
          <w:spacing w:val="0"/>
          <w:szCs w:val="24"/>
        </w:rPr>
      </w:pPr>
      <w:r w:rsidRPr="002B45BD">
        <w:rPr>
          <w:rFonts w:cs="Arial"/>
          <w:spacing w:val="0"/>
          <w:szCs w:val="24"/>
        </w:rPr>
        <w:t xml:space="preserve">Em provando-se posse sucessiva do réu, na eventualidade de aniquilamento de seu título dominial, digne-se V. Exa., declarar a existência de requisitos para o usucapião vintenário, em seu favor, como </w:t>
      </w:r>
      <w:r w:rsidR="00C45AC1" w:rsidRPr="002B45BD">
        <w:rPr>
          <w:rFonts w:cs="Arial"/>
          <w:spacing w:val="0"/>
          <w:szCs w:val="24"/>
        </w:rPr>
        <w:t>arguido</w:t>
      </w:r>
      <w:r w:rsidRPr="002B45BD">
        <w:rPr>
          <w:rFonts w:cs="Arial"/>
          <w:spacing w:val="0"/>
          <w:szCs w:val="24"/>
        </w:rPr>
        <w:t xml:space="preserve"> por exceção;</w:t>
      </w:r>
    </w:p>
    <w:p w14:paraId="7832CA1F" w14:textId="77777777" w:rsidR="00C45AC1" w:rsidRPr="002B45BD" w:rsidRDefault="00C45AC1" w:rsidP="002B45BD">
      <w:pPr>
        <w:spacing w:line="360" w:lineRule="auto"/>
        <w:ind w:firstLine="2835"/>
        <w:jc w:val="both"/>
        <w:rPr>
          <w:rFonts w:cs="Arial"/>
          <w:spacing w:val="0"/>
          <w:szCs w:val="24"/>
        </w:rPr>
      </w:pPr>
    </w:p>
    <w:p w14:paraId="4F80F5A1" w14:textId="77777777" w:rsidR="00106119" w:rsidRPr="002B45BD" w:rsidRDefault="00106119" w:rsidP="002B45BD">
      <w:pPr>
        <w:spacing w:line="360" w:lineRule="auto"/>
        <w:ind w:firstLine="2835"/>
        <w:jc w:val="both"/>
        <w:rPr>
          <w:rFonts w:cs="Arial"/>
          <w:spacing w:val="0"/>
          <w:szCs w:val="24"/>
        </w:rPr>
      </w:pPr>
      <w:r w:rsidRPr="002B45BD">
        <w:rPr>
          <w:rFonts w:cs="Arial"/>
          <w:spacing w:val="0"/>
          <w:szCs w:val="24"/>
        </w:rPr>
        <w:t xml:space="preserve">d) Por força, ainda, da Escritura Pública de Compra e Venda, título do respondente, na eventualidade de </w:t>
      </w:r>
      <w:r w:rsidR="00180454" w:rsidRPr="002B45BD">
        <w:rPr>
          <w:rFonts w:cs="Arial"/>
          <w:spacing w:val="0"/>
          <w:szCs w:val="24"/>
        </w:rPr>
        <w:t>sucumbimento</w:t>
      </w:r>
      <w:r w:rsidRPr="002B45BD">
        <w:rPr>
          <w:rFonts w:cs="Arial"/>
          <w:spacing w:val="0"/>
          <w:szCs w:val="24"/>
        </w:rPr>
        <w:t>, digne-se condenar a segunda ré nas conseqüências da responsabilidade aceita, pela evicção, para indenizá-lo na forma da lei;</w:t>
      </w:r>
    </w:p>
    <w:p w14:paraId="215C10C2" w14:textId="77777777" w:rsidR="00C45AC1" w:rsidRPr="002B45BD" w:rsidRDefault="00C45AC1" w:rsidP="002B45BD">
      <w:pPr>
        <w:spacing w:line="360" w:lineRule="auto"/>
        <w:ind w:firstLine="2835"/>
        <w:jc w:val="both"/>
        <w:rPr>
          <w:rFonts w:cs="Arial"/>
          <w:spacing w:val="0"/>
          <w:szCs w:val="24"/>
        </w:rPr>
      </w:pPr>
    </w:p>
    <w:p w14:paraId="63FBB233" w14:textId="77777777" w:rsidR="00106119" w:rsidRPr="002B45BD" w:rsidRDefault="00106119" w:rsidP="002B45BD">
      <w:pPr>
        <w:numPr>
          <w:ilvl w:val="0"/>
          <w:numId w:val="2"/>
        </w:numPr>
        <w:spacing w:line="360" w:lineRule="auto"/>
        <w:ind w:left="0" w:firstLine="2835"/>
        <w:jc w:val="both"/>
        <w:rPr>
          <w:rFonts w:cs="Arial"/>
          <w:spacing w:val="0"/>
          <w:szCs w:val="24"/>
        </w:rPr>
      </w:pPr>
      <w:r w:rsidRPr="002B45BD">
        <w:rPr>
          <w:rFonts w:cs="Arial"/>
          <w:spacing w:val="0"/>
          <w:szCs w:val="24"/>
        </w:rPr>
        <w:t>De um ou de outro modo, diante da realidade fático-jurídica-causal que for evidenciada na instrução, digne-se julgar improcedente o presente feito, em todos os seus termos, condenando-se os autores na satisfação dos consectários de sucumbência, incluídos, aí, honorários advocatícios na habitual percentagem de 20% sobre o valor da causa devidamente corrigido.</w:t>
      </w:r>
    </w:p>
    <w:p w14:paraId="49F0328E" w14:textId="77777777" w:rsidR="00106119" w:rsidRPr="002B45BD" w:rsidRDefault="00106119" w:rsidP="002B45BD">
      <w:pPr>
        <w:spacing w:line="360" w:lineRule="auto"/>
        <w:ind w:firstLine="2835"/>
        <w:jc w:val="both"/>
        <w:rPr>
          <w:rFonts w:cs="Arial"/>
          <w:spacing w:val="0"/>
          <w:szCs w:val="24"/>
        </w:rPr>
      </w:pPr>
    </w:p>
    <w:p w14:paraId="1ED05E3C" w14:textId="77777777" w:rsidR="00106119" w:rsidRDefault="00106119" w:rsidP="002B45BD">
      <w:pPr>
        <w:numPr>
          <w:ilvl w:val="0"/>
          <w:numId w:val="2"/>
        </w:numPr>
        <w:spacing w:line="360" w:lineRule="auto"/>
        <w:ind w:left="0" w:firstLine="2835"/>
        <w:jc w:val="both"/>
        <w:rPr>
          <w:rFonts w:cs="Arial"/>
          <w:spacing w:val="0"/>
          <w:szCs w:val="24"/>
        </w:rPr>
      </w:pPr>
      <w:r w:rsidRPr="002B45BD">
        <w:rPr>
          <w:rFonts w:cs="Arial"/>
          <w:spacing w:val="0"/>
          <w:szCs w:val="24"/>
        </w:rPr>
        <w:t>Ad cautelam, requer-se o deferimento de todos os meios de prova em direito admitidos, sem exceção, em especial o depoimento pessoal dos autores, pena de confessos, a ouvida de testemunhas, a juntada de novos documentos, e outras que se tornarem necessárias.</w:t>
      </w:r>
    </w:p>
    <w:p w14:paraId="3ABBE5CF" w14:textId="77777777" w:rsidR="002B45BD" w:rsidRDefault="002B45BD" w:rsidP="002B45BD">
      <w:pPr>
        <w:pStyle w:val="PargrafodaLista"/>
        <w:rPr>
          <w:rFonts w:cs="Arial"/>
          <w:spacing w:val="0"/>
          <w:szCs w:val="24"/>
        </w:rPr>
      </w:pPr>
    </w:p>
    <w:p w14:paraId="556C1103" w14:textId="77777777" w:rsidR="002B45BD" w:rsidRDefault="002B45BD" w:rsidP="002B45BD">
      <w:pPr>
        <w:widowControl/>
        <w:overflowPunct/>
        <w:spacing w:line="360" w:lineRule="auto"/>
        <w:ind w:left="2835"/>
        <w:jc w:val="both"/>
        <w:textAlignment w:val="auto"/>
        <w:rPr>
          <w:rFonts w:cs="Arial"/>
          <w:spacing w:val="0"/>
          <w:szCs w:val="24"/>
        </w:rPr>
      </w:pPr>
      <w:r>
        <w:rPr>
          <w:rFonts w:cs="Arial"/>
          <w:spacing w:val="0"/>
          <w:szCs w:val="24"/>
        </w:rPr>
        <w:t>Nestes Termos,</w:t>
      </w:r>
    </w:p>
    <w:p w14:paraId="2DD57FA0" w14:textId="77777777" w:rsidR="002B45BD" w:rsidRDefault="002B45BD" w:rsidP="002B45BD">
      <w:pPr>
        <w:widowControl/>
        <w:overflowPunct/>
        <w:spacing w:line="360" w:lineRule="auto"/>
        <w:ind w:left="2835"/>
        <w:jc w:val="both"/>
        <w:textAlignment w:val="auto"/>
        <w:rPr>
          <w:rFonts w:cs="Arial"/>
          <w:spacing w:val="0"/>
          <w:szCs w:val="24"/>
        </w:rPr>
      </w:pPr>
      <w:r>
        <w:rPr>
          <w:rFonts w:cs="Arial"/>
          <w:spacing w:val="0"/>
          <w:szCs w:val="24"/>
        </w:rPr>
        <w:t>Pede Deferimento</w:t>
      </w:r>
    </w:p>
    <w:p w14:paraId="728DE74D" w14:textId="77777777" w:rsidR="002B45BD" w:rsidRDefault="002B45BD" w:rsidP="002B45BD">
      <w:pPr>
        <w:widowControl/>
        <w:overflowPunct/>
        <w:spacing w:line="360" w:lineRule="auto"/>
        <w:ind w:left="2835"/>
        <w:textAlignment w:val="auto"/>
        <w:rPr>
          <w:rFonts w:cs="Arial"/>
          <w:spacing w:val="0"/>
          <w:szCs w:val="24"/>
        </w:rPr>
      </w:pPr>
      <w:r>
        <w:rPr>
          <w:rFonts w:cs="Arial"/>
          <w:spacing w:val="0"/>
          <w:szCs w:val="24"/>
        </w:rPr>
        <w:t>Local e data.</w:t>
      </w:r>
    </w:p>
    <w:p w14:paraId="48EF6E6E" w14:textId="77777777" w:rsidR="002B45BD" w:rsidRDefault="002B45BD" w:rsidP="002B45BD">
      <w:pPr>
        <w:widowControl/>
        <w:overflowPunct/>
        <w:spacing w:line="360" w:lineRule="auto"/>
        <w:textAlignment w:val="auto"/>
        <w:rPr>
          <w:rFonts w:cs="Arial"/>
          <w:b/>
          <w:bCs/>
          <w:spacing w:val="0"/>
          <w:szCs w:val="24"/>
        </w:rPr>
      </w:pPr>
    </w:p>
    <w:p w14:paraId="246C5CBC" w14:textId="77777777" w:rsidR="002B45BD" w:rsidRDefault="002B45BD" w:rsidP="002B45BD">
      <w:pPr>
        <w:widowControl/>
        <w:overflowPunct/>
        <w:jc w:val="center"/>
        <w:textAlignment w:val="auto"/>
        <w:rPr>
          <w:rFonts w:cs="Arial"/>
          <w:b/>
          <w:bCs/>
          <w:spacing w:val="0"/>
          <w:szCs w:val="24"/>
        </w:rPr>
      </w:pPr>
    </w:p>
    <w:p w14:paraId="6C2E6BEA" w14:textId="77777777" w:rsidR="002B45BD" w:rsidRDefault="002B45BD" w:rsidP="002B45BD">
      <w:pPr>
        <w:widowControl/>
        <w:overflowPunct/>
        <w:jc w:val="center"/>
        <w:textAlignment w:val="auto"/>
        <w:rPr>
          <w:rFonts w:cs="Arial"/>
          <w:b/>
          <w:bCs/>
          <w:spacing w:val="0"/>
          <w:szCs w:val="24"/>
        </w:rPr>
      </w:pPr>
      <w:r>
        <w:rPr>
          <w:rFonts w:cs="Arial"/>
          <w:b/>
          <w:bCs/>
          <w:spacing w:val="0"/>
          <w:szCs w:val="24"/>
        </w:rPr>
        <w:t>ADVOGADO</w:t>
      </w:r>
    </w:p>
    <w:p w14:paraId="4BEEE51F" w14:textId="77777777" w:rsidR="002B45BD" w:rsidRPr="002B45BD" w:rsidRDefault="002B45BD" w:rsidP="002B45BD">
      <w:pPr>
        <w:widowControl/>
        <w:overflowPunct/>
        <w:jc w:val="center"/>
        <w:textAlignment w:val="auto"/>
        <w:rPr>
          <w:rFonts w:cs="Arial"/>
          <w:b/>
          <w:bCs/>
          <w:spacing w:val="0"/>
          <w:szCs w:val="24"/>
        </w:rPr>
      </w:pPr>
      <w:r>
        <w:rPr>
          <w:rFonts w:cs="Arial"/>
          <w:b/>
          <w:bCs/>
          <w:spacing w:val="0"/>
          <w:szCs w:val="24"/>
        </w:rPr>
        <w:t>OAB/XX XX.XXX</w:t>
      </w:r>
    </w:p>
    <w:p w14:paraId="26D8AC82" w14:textId="77777777" w:rsidR="00C45AC1" w:rsidRPr="002B45BD" w:rsidRDefault="00C45AC1" w:rsidP="002B45BD">
      <w:pPr>
        <w:spacing w:line="360" w:lineRule="auto"/>
        <w:ind w:firstLine="2835"/>
        <w:jc w:val="center"/>
        <w:rPr>
          <w:rFonts w:cs="Arial"/>
          <w:spacing w:val="0"/>
          <w:szCs w:val="24"/>
        </w:rPr>
      </w:pPr>
    </w:p>
    <w:p w14:paraId="615EAD53" w14:textId="77777777" w:rsidR="00C45AC1" w:rsidRPr="002B45BD" w:rsidRDefault="00C45AC1" w:rsidP="002B45BD">
      <w:pPr>
        <w:spacing w:line="360" w:lineRule="auto"/>
        <w:ind w:firstLine="2835"/>
        <w:jc w:val="center"/>
        <w:rPr>
          <w:rFonts w:cs="Arial"/>
          <w:spacing w:val="0"/>
          <w:szCs w:val="24"/>
        </w:rPr>
      </w:pPr>
    </w:p>
    <w:p w14:paraId="082C288A" w14:textId="77777777" w:rsidR="00C45AC1" w:rsidRPr="002B45BD" w:rsidRDefault="00C45AC1" w:rsidP="002B45BD">
      <w:pPr>
        <w:spacing w:line="360" w:lineRule="auto"/>
        <w:ind w:firstLine="2835"/>
        <w:jc w:val="both"/>
        <w:rPr>
          <w:rFonts w:cs="Arial"/>
          <w:spacing w:val="0"/>
          <w:szCs w:val="24"/>
        </w:rPr>
      </w:pPr>
    </w:p>
    <w:p w14:paraId="211BF261" w14:textId="77777777" w:rsidR="00C45AC1" w:rsidRPr="002B45BD" w:rsidRDefault="00C45AC1" w:rsidP="002B45BD">
      <w:pPr>
        <w:spacing w:line="360" w:lineRule="auto"/>
        <w:ind w:firstLine="2835"/>
        <w:jc w:val="both"/>
        <w:rPr>
          <w:rFonts w:cs="Arial"/>
          <w:spacing w:val="0"/>
          <w:szCs w:val="24"/>
        </w:rPr>
      </w:pPr>
    </w:p>
    <w:p w14:paraId="482E2836" w14:textId="77777777" w:rsidR="00106119" w:rsidRPr="002B45BD" w:rsidRDefault="00106119" w:rsidP="002B45BD">
      <w:pPr>
        <w:spacing w:line="360" w:lineRule="auto"/>
        <w:ind w:firstLine="2835"/>
        <w:jc w:val="both"/>
        <w:rPr>
          <w:rFonts w:cs="Arial"/>
          <w:spacing w:val="0"/>
          <w:szCs w:val="24"/>
        </w:rPr>
      </w:pPr>
    </w:p>
    <w:p w14:paraId="2DC98991" w14:textId="77777777" w:rsidR="00106119" w:rsidRPr="002B45BD" w:rsidRDefault="00106119" w:rsidP="002B45BD">
      <w:pPr>
        <w:spacing w:line="360" w:lineRule="auto"/>
        <w:ind w:firstLine="2835"/>
        <w:jc w:val="both"/>
        <w:rPr>
          <w:rFonts w:cs="Arial"/>
          <w:b/>
          <w:i/>
          <w:spacing w:val="0"/>
          <w:szCs w:val="24"/>
        </w:rPr>
      </w:pPr>
      <w:r w:rsidRPr="002B45BD">
        <w:rPr>
          <w:rFonts w:cs="Arial"/>
          <w:b/>
          <w:i/>
          <w:spacing w:val="0"/>
          <w:szCs w:val="24"/>
        </w:rPr>
        <w:t xml:space="preserve">                                                        </w:t>
      </w:r>
    </w:p>
    <w:sectPr w:rsidR="00106119" w:rsidRPr="002B45BD">
      <w:headerReference w:type="even" r:id="rId7"/>
      <w:headerReference w:type="default" r:id="rId8"/>
      <w:footerReference w:type="even" r:id="rId9"/>
      <w:footerReference w:type="default" r:id="rId10"/>
      <w:headerReference w:type="first" r:id="rId11"/>
      <w:footerReference w:type="first" r:id="rId12"/>
      <w:pgSz w:w="12242" w:h="17282" w:code="260"/>
      <w:pgMar w:top="1701" w:right="1134" w:bottom="1418" w:left="1701"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BDACA" w14:textId="77777777" w:rsidR="003804A0" w:rsidRDefault="003804A0" w:rsidP="003804A0">
      <w:r>
        <w:separator/>
      </w:r>
    </w:p>
  </w:endnote>
  <w:endnote w:type="continuationSeparator" w:id="0">
    <w:p w14:paraId="17C11DA9" w14:textId="77777777" w:rsidR="003804A0" w:rsidRDefault="003804A0" w:rsidP="00380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F1B7F" w14:textId="77777777" w:rsidR="003804A0" w:rsidRDefault="003804A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646FA" w14:textId="7DBD35B5" w:rsidR="003804A0" w:rsidRPr="003804A0" w:rsidRDefault="003804A0" w:rsidP="003804A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4BF55" w14:textId="77777777" w:rsidR="003804A0" w:rsidRDefault="003804A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94D41" w14:textId="77777777" w:rsidR="003804A0" w:rsidRDefault="003804A0" w:rsidP="003804A0">
      <w:r>
        <w:separator/>
      </w:r>
    </w:p>
  </w:footnote>
  <w:footnote w:type="continuationSeparator" w:id="0">
    <w:p w14:paraId="7F9E4BC7" w14:textId="77777777" w:rsidR="003804A0" w:rsidRDefault="003804A0" w:rsidP="00380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166C0" w14:textId="77777777" w:rsidR="003804A0" w:rsidRDefault="003804A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AD16D" w14:textId="20587CEC" w:rsidR="003804A0" w:rsidRPr="003804A0" w:rsidRDefault="003804A0" w:rsidP="003804A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AA984" w14:textId="77777777" w:rsidR="003804A0" w:rsidRDefault="003804A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21F1B"/>
    <w:multiLevelType w:val="hybridMultilevel"/>
    <w:tmpl w:val="A77E0F44"/>
    <w:lvl w:ilvl="0" w:tplc="ACB656B4">
      <w:start w:val="1"/>
      <w:numFmt w:val="lowerLetter"/>
      <w:lvlText w:val="%1)"/>
      <w:lvlJc w:val="left"/>
      <w:pPr>
        <w:ind w:left="780" w:hanging="4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C6413E8"/>
    <w:multiLevelType w:val="hybridMultilevel"/>
    <w:tmpl w:val="2E7C9752"/>
    <w:lvl w:ilvl="0" w:tplc="D2CEE978">
      <w:start w:val="1"/>
      <w:numFmt w:val="decimal"/>
      <w:lvlText w:val="%1."/>
      <w:lvlJc w:val="left"/>
      <w:pPr>
        <w:ind w:left="765" w:hanging="4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6F02697"/>
    <w:multiLevelType w:val="hybridMultilevel"/>
    <w:tmpl w:val="B99065F2"/>
    <w:lvl w:ilvl="0" w:tplc="E4D6AA0A">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 w15:restartNumberingAfterBreak="0">
    <w:nsid w:val="603A6F20"/>
    <w:multiLevelType w:val="hybridMultilevel"/>
    <w:tmpl w:val="AD1EF9D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96640F0"/>
    <w:multiLevelType w:val="hybridMultilevel"/>
    <w:tmpl w:val="A77E0F44"/>
    <w:lvl w:ilvl="0" w:tplc="ACB656B4">
      <w:start w:val="1"/>
      <w:numFmt w:val="lowerLetter"/>
      <w:lvlText w:val="%1)"/>
      <w:lvlJc w:val="left"/>
      <w:pPr>
        <w:ind w:left="780" w:hanging="4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258902803">
    <w:abstractNumId w:val="3"/>
  </w:num>
  <w:num w:numId="2" w16cid:durableId="266810866">
    <w:abstractNumId w:val="4"/>
  </w:num>
  <w:num w:numId="3" w16cid:durableId="1127433475">
    <w:abstractNumId w:val="1"/>
  </w:num>
  <w:num w:numId="4" w16cid:durableId="873809610">
    <w:abstractNumId w:val="2"/>
  </w:num>
  <w:num w:numId="5" w16cid:durableId="2131363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5AC1"/>
    <w:rsid w:val="00106119"/>
    <w:rsid w:val="00180454"/>
    <w:rsid w:val="002B45BD"/>
    <w:rsid w:val="003804A0"/>
    <w:rsid w:val="0066535E"/>
    <w:rsid w:val="009107A5"/>
    <w:rsid w:val="009D493A"/>
    <w:rsid w:val="00A5039B"/>
    <w:rsid w:val="00A6458E"/>
    <w:rsid w:val="00BE3234"/>
    <w:rsid w:val="00C45AC1"/>
    <w:rsid w:val="00DE6F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E393C"/>
  <w15:chartTrackingRefBased/>
  <w15:docId w15:val="{DBEC5A55-873A-476D-AA94-56DA2BCD7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autoSpaceDE w:val="0"/>
      <w:autoSpaceDN w:val="0"/>
      <w:adjustRightInd w:val="0"/>
      <w:textAlignment w:val="baseline"/>
    </w:pPr>
    <w:rPr>
      <w:rFonts w:ascii="Arial" w:hAnsi="Arial"/>
      <w:spacing w:val="20"/>
      <w:sz w:val="24"/>
    </w:rPr>
  </w:style>
  <w:style w:type="paragraph" w:styleId="Ttulo3">
    <w:name w:val="heading 3"/>
    <w:basedOn w:val="Normal"/>
    <w:link w:val="Ttulo3Char"/>
    <w:uiPriority w:val="9"/>
    <w:qFormat/>
    <w:rsid w:val="009107A5"/>
    <w:pPr>
      <w:widowControl/>
      <w:overflowPunct/>
      <w:autoSpaceDE/>
      <w:autoSpaceDN/>
      <w:adjustRightInd/>
      <w:spacing w:before="100" w:beforeAutospacing="1" w:after="100" w:afterAutospacing="1"/>
      <w:textAlignment w:val="auto"/>
      <w:outlineLvl w:val="2"/>
    </w:pPr>
    <w:rPr>
      <w:rFonts w:ascii="Times New Roman" w:hAnsi="Times New Roman"/>
      <w:b/>
      <w:bCs/>
      <w:spacing w:val="0"/>
      <w:sz w:val="27"/>
      <w:szCs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Destinatrio">
    <w:name w:val="envelope address"/>
    <w:basedOn w:val="Normal"/>
    <w:semiHidden/>
    <w:pPr>
      <w:keepLines/>
      <w:ind w:left="3240"/>
    </w:pPr>
  </w:style>
  <w:style w:type="paragraph" w:customStyle="1" w:styleId="Nomedaempresa">
    <w:name w:val="Nome da empresa"/>
    <w:basedOn w:val="Corpodetexto"/>
    <w:next w:val="Normal"/>
    <w:pPr>
      <w:spacing w:before="80" w:after="0"/>
      <w:jc w:val="right"/>
    </w:pPr>
    <w:rPr>
      <w:b/>
    </w:rPr>
  </w:style>
  <w:style w:type="paragraph" w:styleId="Corpodetexto">
    <w:name w:val="Body Text"/>
    <w:basedOn w:val="Normal"/>
    <w:semiHidden/>
    <w:pPr>
      <w:spacing w:after="120"/>
    </w:pPr>
  </w:style>
  <w:style w:type="paragraph" w:customStyle="1" w:styleId="Corpodetexto21">
    <w:name w:val="Corpo de texto 21"/>
    <w:basedOn w:val="Normal"/>
    <w:pPr>
      <w:shd w:val="pct5" w:color="auto" w:fill="auto"/>
      <w:jc w:val="both"/>
    </w:pPr>
  </w:style>
  <w:style w:type="character" w:customStyle="1" w:styleId="Ttulo3Char">
    <w:name w:val="Título 3 Char"/>
    <w:link w:val="Ttulo3"/>
    <w:uiPriority w:val="9"/>
    <w:rsid w:val="009107A5"/>
    <w:rPr>
      <w:b/>
      <w:bCs/>
      <w:sz w:val="27"/>
      <w:szCs w:val="27"/>
    </w:rPr>
  </w:style>
  <w:style w:type="paragraph" w:customStyle="1" w:styleId="paragraph">
    <w:name w:val="paragraph"/>
    <w:basedOn w:val="Normal"/>
    <w:rsid w:val="009107A5"/>
    <w:pPr>
      <w:widowControl/>
      <w:overflowPunct/>
      <w:autoSpaceDE/>
      <w:autoSpaceDN/>
      <w:adjustRightInd/>
      <w:spacing w:before="100" w:beforeAutospacing="1" w:after="100" w:afterAutospacing="1"/>
      <w:textAlignment w:val="auto"/>
    </w:pPr>
    <w:rPr>
      <w:rFonts w:ascii="Times New Roman" w:hAnsi="Times New Roman"/>
      <w:spacing w:val="0"/>
      <w:szCs w:val="24"/>
    </w:rPr>
  </w:style>
  <w:style w:type="paragraph" w:styleId="PargrafodaLista">
    <w:name w:val="List Paragraph"/>
    <w:basedOn w:val="Normal"/>
    <w:uiPriority w:val="34"/>
    <w:qFormat/>
    <w:rsid w:val="002B45BD"/>
    <w:pPr>
      <w:ind w:left="708"/>
    </w:pPr>
  </w:style>
  <w:style w:type="paragraph" w:styleId="Cabealho">
    <w:name w:val="header"/>
    <w:basedOn w:val="Normal"/>
    <w:link w:val="CabealhoChar"/>
    <w:uiPriority w:val="99"/>
    <w:unhideWhenUsed/>
    <w:rsid w:val="003804A0"/>
    <w:pPr>
      <w:tabs>
        <w:tab w:val="center" w:pos="4252"/>
        <w:tab w:val="right" w:pos="8504"/>
      </w:tabs>
    </w:pPr>
  </w:style>
  <w:style w:type="character" w:customStyle="1" w:styleId="CabealhoChar">
    <w:name w:val="Cabeçalho Char"/>
    <w:basedOn w:val="Fontepargpadro"/>
    <w:link w:val="Cabealho"/>
    <w:uiPriority w:val="99"/>
    <w:rsid w:val="003804A0"/>
    <w:rPr>
      <w:rFonts w:ascii="Arial" w:hAnsi="Arial"/>
      <w:spacing w:val="20"/>
      <w:sz w:val="24"/>
    </w:rPr>
  </w:style>
  <w:style w:type="paragraph" w:styleId="Rodap">
    <w:name w:val="footer"/>
    <w:basedOn w:val="Normal"/>
    <w:link w:val="RodapChar"/>
    <w:uiPriority w:val="99"/>
    <w:unhideWhenUsed/>
    <w:rsid w:val="003804A0"/>
    <w:pPr>
      <w:tabs>
        <w:tab w:val="center" w:pos="4252"/>
        <w:tab w:val="right" w:pos="8504"/>
      </w:tabs>
    </w:pPr>
  </w:style>
  <w:style w:type="character" w:customStyle="1" w:styleId="RodapChar">
    <w:name w:val="Rodapé Char"/>
    <w:basedOn w:val="Fontepargpadro"/>
    <w:link w:val="Rodap"/>
    <w:uiPriority w:val="99"/>
    <w:rsid w:val="003804A0"/>
    <w:rPr>
      <w:rFonts w:ascii="Arial" w:hAnsi="Arial"/>
      <w:spacing w:val="2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6541846">
      <w:bodyDiv w:val="1"/>
      <w:marLeft w:val="0"/>
      <w:marRight w:val="0"/>
      <w:marTop w:val="0"/>
      <w:marBottom w:val="0"/>
      <w:divBdr>
        <w:top w:val="none" w:sz="0" w:space="0" w:color="auto"/>
        <w:left w:val="none" w:sz="0" w:space="0" w:color="auto"/>
        <w:bottom w:val="none" w:sz="0" w:space="0" w:color="auto"/>
        <w:right w:val="none" w:sz="0" w:space="0" w:color="auto"/>
      </w:divBdr>
      <w:divsChild>
        <w:div w:id="1109815613">
          <w:marLeft w:val="0"/>
          <w:marRight w:val="0"/>
          <w:marTop w:val="450"/>
          <w:marBottom w:val="150"/>
          <w:divBdr>
            <w:top w:val="none" w:sz="0" w:space="0" w:color="auto"/>
            <w:left w:val="none" w:sz="0" w:space="0" w:color="auto"/>
            <w:bottom w:val="none" w:sz="0" w:space="0" w:color="auto"/>
            <w:right w:val="none" w:sz="0" w:space="0" w:color="auto"/>
          </w:divBdr>
        </w:div>
        <w:div w:id="1532648390">
          <w:marLeft w:val="0"/>
          <w:marRight w:val="0"/>
          <w:marTop w:val="0"/>
          <w:marBottom w:val="0"/>
          <w:divBdr>
            <w:top w:val="none" w:sz="0" w:space="0" w:color="auto"/>
            <w:left w:val="none" w:sz="0" w:space="0" w:color="auto"/>
            <w:bottom w:val="none" w:sz="0" w:space="0" w:color="auto"/>
            <w:right w:val="none" w:sz="0" w:space="0" w:color="auto"/>
          </w:divBdr>
        </w:div>
      </w:divsChild>
    </w:div>
    <w:div w:id="1982221957">
      <w:bodyDiv w:val="1"/>
      <w:marLeft w:val="0"/>
      <w:marRight w:val="0"/>
      <w:marTop w:val="0"/>
      <w:marBottom w:val="0"/>
      <w:divBdr>
        <w:top w:val="none" w:sz="0" w:space="0" w:color="auto"/>
        <w:left w:val="none" w:sz="0" w:space="0" w:color="auto"/>
        <w:bottom w:val="none" w:sz="0" w:space="0" w:color="auto"/>
        <w:right w:val="none" w:sz="0" w:space="0" w:color="auto"/>
      </w:divBdr>
      <w:divsChild>
        <w:div w:id="158548913">
          <w:marLeft w:val="0"/>
          <w:marRight w:val="0"/>
          <w:marTop w:val="0"/>
          <w:marBottom w:val="0"/>
          <w:divBdr>
            <w:top w:val="none" w:sz="0" w:space="0" w:color="auto"/>
            <w:left w:val="none" w:sz="0" w:space="0" w:color="auto"/>
            <w:bottom w:val="none" w:sz="0" w:space="0" w:color="auto"/>
            <w:right w:val="none" w:sz="0" w:space="0" w:color="auto"/>
          </w:divBdr>
        </w:div>
        <w:div w:id="392003220">
          <w:marLeft w:val="0"/>
          <w:marRight w:val="0"/>
          <w:marTop w:val="450"/>
          <w:marBottom w:val="150"/>
          <w:divBdr>
            <w:top w:val="none" w:sz="0" w:space="0" w:color="auto"/>
            <w:left w:val="none" w:sz="0" w:space="0" w:color="auto"/>
            <w:bottom w:val="none" w:sz="0" w:space="0" w:color="auto"/>
            <w:right w:val="none" w:sz="0" w:space="0" w:color="auto"/>
          </w:divBdr>
        </w:div>
        <w:div w:id="607396617">
          <w:marLeft w:val="0"/>
          <w:marRight w:val="0"/>
          <w:marTop w:val="0"/>
          <w:marBottom w:val="0"/>
          <w:divBdr>
            <w:top w:val="none" w:sz="0" w:space="0" w:color="auto"/>
            <w:left w:val="none" w:sz="0" w:space="0" w:color="auto"/>
            <w:bottom w:val="none" w:sz="0" w:space="0" w:color="auto"/>
            <w:right w:val="none" w:sz="0" w:space="0" w:color="auto"/>
          </w:divBdr>
        </w:div>
        <w:div w:id="688141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2313</Words>
  <Characters>12493</Characters>
  <Application>Microsoft Office Word</Application>
  <DocSecurity>0</DocSecurity>
  <Lines>104</Lines>
  <Paragraphs>29</Paragraphs>
  <ScaleCrop>false</ScaleCrop>
  <HeadingPairs>
    <vt:vector size="4" baseType="variant">
      <vt:variant>
        <vt:lpstr>Título</vt:lpstr>
      </vt:variant>
      <vt:variant>
        <vt:i4>1</vt:i4>
      </vt:variant>
      <vt:variant>
        <vt:lpstr>Títulos</vt:lpstr>
      </vt:variant>
      <vt:variant>
        <vt:i4>3</vt:i4>
      </vt:variant>
    </vt:vector>
  </HeadingPairs>
  <TitlesOfParts>
    <vt:vector size="4" baseType="lpstr">
      <vt:lpstr>Parte ilegítima para figurar no polo passivo da relação processual. Obrigação de outorga de escritura pública de compra e venda devidamente cumprida. Se há erro, este foi levado a efeito ou pelos autores ou pelo tabelião o qual denuncia a lide.</vt:lpstr>
      <vt:lpstr>        Art. 125:</vt:lpstr>
      <vt:lpstr>        É admissível a denunciação da lide, promovida por qualquer das partes:</vt:lpstr>
      <vt:lpstr>        Art. 205.</vt:lpstr>
    </vt:vector>
  </TitlesOfParts>
  <Company/>
  <LinksUpToDate>false</LinksUpToDate>
  <CharactersWithSpaces>14777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Parte ilegítima para figurar no polo passivo da relação processual. Obrigação de outorga de escritura pública de compra e venda devidamente cumprida. Se há erro, este foi levado a efeito ou pelos autores ou pelo tabelião o qual denuncia a lide.</dc:title>
  <dc:subject/>
  <dc:creator>Forum</dc:creator>
  <cp:keywords/>
  <dc:description/>
  <cp:lastModifiedBy>Anderson Chile</cp:lastModifiedBy>
  <cp:revision>3</cp:revision>
  <dcterms:created xsi:type="dcterms:W3CDTF">2023-11-05T16:17:00Z</dcterms:created>
  <dcterms:modified xsi:type="dcterms:W3CDTF">2023-11-05T20:47:00Z</dcterms:modified>
</cp:coreProperties>
</file>