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2B50D" w14:textId="77777777" w:rsidR="006E4B8D" w:rsidRDefault="006E4B8D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PUBLICIDADE ABUSIVA (Art. 37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4B18584A" w14:textId="77777777" w:rsidR="006E4B8D" w:rsidRDefault="006E4B8D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7FFFDAEE" w14:textId="77777777" w:rsidR="006E4B8D" w:rsidRDefault="006E4B8D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PUBLICIDADE ABUSIVA</w:t>
      </w:r>
    </w:p>
    <w:p w14:paraId="157EEAAE" w14:textId="77777777" w:rsidR="006E4B8D" w:rsidRDefault="006E4B8D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nos termos do Art. 37 do Código de Defesa do Consumidor,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comprou no dia (xxx), como comprova cópia da nota fiscal em anexo (doc. 2), fantasia infantil de super herói de fabricação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a pedido de seu filho de 5 anos de idade, que viu comercial na televisão de tal fantasia (fita de vídeo em anexo).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dia (xxx), um dia após a compra, o filho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subiu no armário da casa e de lá pulou, pretendendo voar, como vira o garoto-propaganda que usava a roupa no comercial fazer. Sofreu as lesões (xxx), que podem comprometer seu desenvolvimento, já que o menor está em plena fase de crescimento, como pode se comprovar através de atestado médico em anexo (doc. 3).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 propagando veiculada foi abusiva, nos moldes do art. 37 do Código de Defesa do Consumidor, por se aproveitar da deficiência de julgamento e experiência da criança.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condenada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pelas lesões sofridas e gastos hospitalares.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por todos os meios de provas admitidos em direito, em especial a documental, testemunhal, pericial e o depoimento pessoal do representante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6E4B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31890" w14:textId="77777777" w:rsidR="00C93E70" w:rsidRDefault="00C93E70" w:rsidP="00C93E70">
      <w:r>
        <w:separator/>
      </w:r>
    </w:p>
  </w:endnote>
  <w:endnote w:type="continuationSeparator" w:id="0">
    <w:p w14:paraId="1DBE9BB6" w14:textId="77777777" w:rsidR="00C93E70" w:rsidRDefault="00C93E70" w:rsidP="00C93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DF7CC" w14:textId="77777777" w:rsidR="00C93E70" w:rsidRDefault="00C93E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30DFA" w14:textId="5CB9227A" w:rsidR="00C93E70" w:rsidRPr="00C93E70" w:rsidRDefault="00C93E70" w:rsidP="00C93E7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EFF2F" w14:textId="77777777" w:rsidR="00C93E70" w:rsidRDefault="00C93E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06E27" w14:textId="77777777" w:rsidR="00C93E70" w:rsidRDefault="00C93E70" w:rsidP="00C93E70">
      <w:r>
        <w:separator/>
      </w:r>
    </w:p>
  </w:footnote>
  <w:footnote w:type="continuationSeparator" w:id="0">
    <w:p w14:paraId="34D97193" w14:textId="77777777" w:rsidR="00C93E70" w:rsidRDefault="00C93E70" w:rsidP="00C93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764A" w14:textId="77777777" w:rsidR="00C93E70" w:rsidRDefault="00C93E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71732" w14:textId="00DDEC26" w:rsidR="00C93E70" w:rsidRPr="00C93E70" w:rsidRDefault="00C93E70" w:rsidP="00C93E7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00BB1" w14:textId="77777777" w:rsidR="00C93E70" w:rsidRDefault="00C93E7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4B8D"/>
    <w:rsid w:val="006E4B8D"/>
    <w:rsid w:val="00C9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A469A5"/>
  <w15:chartTrackingRefBased/>
  <w15:docId w15:val="{B4B61B64-2D2F-4416-871A-4EFF88D2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C93E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3E7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93E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3E7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PUBLICIDADE ABUSIVA (Art</vt:lpstr>
    </vt:vector>
  </TitlesOfParts>
  <Company>jorge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PUBLICIDADE ABUSIVA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