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3F789" w14:textId="77777777" w:rsidR="00655EAE" w:rsidRDefault="00655EAE">
      <w:pPr>
        <w:widowControl/>
        <w:rPr>
          <w:lang w:val="en-US"/>
        </w:rPr>
      </w:pPr>
    </w:p>
    <w:p w14:paraId="749C2A9E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AGRAVO DE INSTRUMENTO - JUSTIÇA GRATUITA - PESSOA JURÍDICA - NOVO CPC</w:t>
      </w:r>
    </w:p>
    <w:p w14:paraId="261BE650" w14:textId="77777777" w:rsidR="00655EAE" w:rsidRDefault="00655EAE">
      <w:pPr>
        <w:widowControl/>
        <w:rPr>
          <w:lang w:val="en-US"/>
        </w:rPr>
      </w:pPr>
    </w:p>
    <w:p w14:paraId="175F48BB" w14:textId="77777777" w:rsidR="00655EAE" w:rsidRDefault="00655EAE">
      <w:pPr>
        <w:widowControl/>
        <w:rPr>
          <w:lang w:val="en-US"/>
        </w:rPr>
      </w:pPr>
    </w:p>
    <w:p w14:paraId="3D75F438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EXMO. SR. DR. MM. DESEMBARGADOR PRESIDENTE DO TRIBUNAL DE JUSTIÇA DO ____________ - ___</w:t>
      </w:r>
    </w:p>
    <w:p w14:paraId="7126CA5A" w14:textId="77777777" w:rsidR="00655EAE" w:rsidRDefault="00655EAE">
      <w:pPr>
        <w:widowControl/>
        <w:rPr>
          <w:lang w:val="en-US"/>
        </w:rPr>
      </w:pPr>
    </w:p>
    <w:p w14:paraId="782DDFDE" w14:textId="77777777" w:rsidR="00655EAE" w:rsidRDefault="00655EAE">
      <w:pPr>
        <w:widowControl/>
        <w:rPr>
          <w:lang w:val="en-US"/>
        </w:rPr>
      </w:pPr>
    </w:p>
    <w:p w14:paraId="12F24D8C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AGRAVO DE INSTRUMENTO</w:t>
      </w:r>
    </w:p>
    <w:p w14:paraId="7495BE1C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Petição de Interposição</w:t>
      </w:r>
    </w:p>
    <w:p w14:paraId="2FAB389A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PROCESSO Nº _____</w:t>
      </w:r>
    </w:p>
    <w:p w14:paraId="56A72C4F" w14:textId="77777777" w:rsidR="00655EAE" w:rsidRDefault="00655EAE">
      <w:pPr>
        <w:widowControl/>
        <w:rPr>
          <w:lang w:val="en-US"/>
        </w:rPr>
      </w:pPr>
    </w:p>
    <w:p w14:paraId="665BADA9" w14:textId="77777777" w:rsidR="00655EAE" w:rsidRDefault="00655EAE">
      <w:pPr>
        <w:widowControl/>
        <w:rPr>
          <w:lang w:val="en-US"/>
        </w:rPr>
      </w:pPr>
    </w:p>
    <w:p w14:paraId="662219DD" w14:textId="77777777" w:rsidR="00655EAE" w:rsidRDefault="00655EAE">
      <w:pPr>
        <w:widowControl/>
        <w:rPr>
          <w:lang w:val="en-US"/>
        </w:rPr>
      </w:pPr>
    </w:p>
    <w:p w14:paraId="45471B96" w14:textId="77777777" w:rsidR="00655EAE" w:rsidRDefault="00655EAE">
      <w:pPr>
        <w:widowControl/>
        <w:rPr>
          <w:lang w:val="en-US"/>
        </w:rPr>
      </w:pPr>
    </w:p>
    <w:p w14:paraId="53FA1D56" w14:textId="77777777" w:rsidR="00655EAE" w:rsidRDefault="00655EAE">
      <w:pPr>
        <w:widowControl/>
        <w:rPr>
          <w:lang w:val="en-US"/>
        </w:rPr>
      </w:pPr>
    </w:p>
    <w:p w14:paraId="3D444FE6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_____, empresa privada com sede na Rua ___, nº __, na cidade de ____, Estado de __, registrada no CNPJ/MF sob o nº _____, representada por seu advogado e bastante procurador "in fine" assinado, nos autos do processo em epígrafe que lhe move ____________, brasileiro, casado, representante comercial, portador do RG nº ____________, residente e domiciliado à Rua ____________, nº ___, apto. ___, B. ____________, ____________ - ___, data venia, não se conformando com a decisão de fls. __, inconformado com a decisão interlocutória que indeferiu o pedido de assistência judiciária gratuita, vem, respeitosamente à presença de V. Exª, apresentar o presente AGRAVO DE INSTRUMENTO, com base nos arts. 1.015 e seguintes do CPC/2015, de acordo com a exposição dos fatos, do direito e das razões do pedido de reforma da decisão que seguem em peça anexa.</w:t>
      </w:r>
    </w:p>
    <w:p w14:paraId="00B9F45D" w14:textId="77777777" w:rsidR="00655EAE" w:rsidRDefault="00655EAE">
      <w:pPr>
        <w:widowControl/>
        <w:rPr>
          <w:lang w:val="en-US"/>
        </w:rPr>
      </w:pPr>
    </w:p>
    <w:p w14:paraId="78E04409" w14:textId="77777777" w:rsidR="00655EAE" w:rsidRDefault="00655EAE">
      <w:pPr>
        <w:widowControl/>
        <w:rPr>
          <w:lang w:val="en-US"/>
        </w:rPr>
      </w:pPr>
    </w:p>
    <w:p w14:paraId="4E9F0C93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6B239CB" w14:textId="77777777" w:rsidR="00655EAE" w:rsidRDefault="00655EAE">
      <w:pPr>
        <w:widowControl/>
        <w:rPr>
          <w:lang w:val="en-US"/>
        </w:rPr>
      </w:pPr>
    </w:p>
    <w:p w14:paraId="3E600B25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5986196" w14:textId="77777777" w:rsidR="00655EAE" w:rsidRDefault="00655EAE">
      <w:pPr>
        <w:widowControl/>
        <w:rPr>
          <w:lang w:val="en-US"/>
        </w:rPr>
      </w:pPr>
    </w:p>
    <w:p w14:paraId="41E4747C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4558D57" w14:textId="77777777" w:rsidR="00655EAE" w:rsidRDefault="00655EAE">
      <w:pPr>
        <w:widowControl/>
        <w:rPr>
          <w:lang w:val="en-US"/>
        </w:rPr>
      </w:pPr>
    </w:p>
    <w:p w14:paraId="111C29B6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078DC33" w14:textId="77777777" w:rsidR="00655EAE" w:rsidRDefault="00655EAE">
      <w:pPr>
        <w:widowControl/>
        <w:rPr>
          <w:lang w:val="en-US"/>
        </w:rPr>
      </w:pPr>
    </w:p>
    <w:p w14:paraId="37A44308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[Nome Advogado] - [OAB] [UF]</w:t>
      </w:r>
    </w:p>
    <w:p w14:paraId="33AC4DB8" w14:textId="77777777" w:rsidR="00655EAE" w:rsidRDefault="00655EAE">
      <w:pPr>
        <w:widowControl/>
        <w:rPr>
          <w:lang w:val="en-US"/>
        </w:rPr>
      </w:pPr>
    </w:p>
    <w:p w14:paraId="742E598B" w14:textId="77777777" w:rsidR="00655EAE" w:rsidRDefault="00655EAE">
      <w:pPr>
        <w:widowControl/>
        <w:rPr>
          <w:lang w:val="en-US"/>
        </w:rPr>
      </w:pPr>
    </w:p>
    <w:p w14:paraId="312E1133" w14:textId="77777777" w:rsidR="00655EAE" w:rsidRDefault="00655EAE">
      <w:pPr>
        <w:widowControl/>
        <w:rPr>
          <w:lang w:val="en-US"/>
        </w:rPr>
      </w:pPr>
    </w:p>
    <w:p w14:paraId="4F5693FD" w14:textId="77777777" w:rsidR="00655EAE" w:rsidRDefault="00655EAE">
      <w:pPr>
        <w:widowControl/>
        <w:rPr>
          <w:lang w:val="en-US"/>
        </w:rPr>
      </w:pPr>
    </w:p>
    <w:p w14:paraId="47782F2B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 xml:space="preserve">AGRAVO DE INSTRUMENTO. </w:t>
      </w:r>
    </w:p>
    <w:p w14:paraId="68B671CA" w14:textId="77777777" w:rsidR="00655EAE" w:rsidRDefault="00655EAE">
      <w:pPr>
        <w:widowControl/>
        <w:rPr>
          <w:lang w:val="en-US"/>
        </w:rPr>
      </w:pPr>
    </w:p>
    <w:p w14:paraId="3A38452C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Razões do recurso</w:t>
      </w:r>
    </w:p>
    <w:p w14:paraId="1BC28D51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____________, qualificada na petição de interposição do presente recurso, por seu procurador firmatário, vem apresentar a seguir, a exposição dos fatos, do direito e as razões do pedido de reforma da decisão, nos termos que seguem:</w:t>
      </w:r>
    </w:p>
    <w:p w14:paraId="11B41839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 xml:space="preserve">1. Conforme se pode inferir deste instrumento a empresa _____, ora agravante, requereu perante o MM. Juízo a quo, as benesses da Justiça de Graça, pois a mesma está atravessando </w:t>
      </w:r>
      <w:r>
        <w:rPr>
          <w:lang w:val="en-US"/>
        </w:rPr>
        <w:lastRenderedPageBreak/>
        <w:t xml:space="preserve">uma situação financeira difícil, enfrentando vários protestos e ações judiciais de múltiplas naturezas (fiscal, trabalhista, civil, etc.), não podendo suportar com estas despesas processuais, nos termos da Lei 13.105/2015. </w:t>
      </w:r>
    </w:p>
    <w:p w14:paraId="4511F43C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2. Desta feita, seria antilógico e desinteressante socialmente, aumentar ainda mais as dívidas de uma microempresa, levando-a à falência e privando-a do livre acesso ao Judiciário, provocando desemprego entre seus funcionários, em meio a uma crise mundial onde todas as nações do mundo lutam precisamente para afastar esse mal.</w:t>
      </w:r>
    </w:p>
    <w:p w14:paraId="5CD37E1B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3. Quanto à possibilidade de concessão dos Benefícios da Assistência Judiciária Gratuita às microempresas, tem-se os seguintes arestos:</w:t>
      </w:r>
    </w:p>
    <w:p w14:paraId="3899C99F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AGRAVO REGIMENTAL. ARESP. ASSISTÊNCIA JUDICIÁRIA GRATUITA. [...] PESSOA FÍSICA/JURÍDICA. CONCESSÃO DO BENEFÍCIO. Possibilidade desde que configurada a situação de hipossuficiência. Precedentes. Indeferimento com base nos elementos fático-probatórios. Reexame. Impossibilidade. Incidência da Súmula 7/STJ. Presunção juris tantum. Afastamento, na espécie. Recurso improvido. (AgRg no Agravo em Recurso Especial nº 21373/SP (2011/0080856-0), 3ª Turma do STJ, Rel. Massami Uyeda. J. 27.09.2011, unânime, Dje 11.10.2011).</w:t>
      </w:r>
    </w:p>
    <w:p w14:paraId="7ED89D3E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PROCESSUAL CIVIL - AGRAVO REGIMENTAL - ASSISTÊNCIA JUDICIÁRIA GRATUITA - PESSOA JURÍDICA - POSSIBILIDADE. 1. Pacificou-se nesta Corte jurisprudência no sentido de que o benefício da Assistência Judiciária Gratuita poderá ser concedido à pessoa jurídica que comprove não ter condições de suportar os encargos do processo, sendo irrelevante se essa pessoa exerça atividade lucrativa ou beneficente. 2. [...] (AgRg no Agravo de Instrumento nº 1098616/SP (2008/0216369-9), 2ª Turma do STJ, Rel. Eliana Calmon. J. 17.03.2009, unânime, Dje 27.05.2009)</w:t>
      </w:r>
    </w:p>
    <w:p w14:paraId="57155479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Observando-se as ementas acima colacionadas temos por inferência que, cediço é, entre os pretórios nativos, a assistência judiciária à pessoa jurídica, desde que comprovada sua dificuldade para suportar as despesas do processo, sendo, portanto, um direito ao benefício da assistência judiciária.</w:t>
      </w:r>
    </w:p>
    <w:p w14:paraId="68569706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O critério de acesso amplo ao judiciário é extensível também para as pessoas jurídicas. E mais, o benefício não é restrito às entidades pias ou sem interesse lucrativos.</w:t>
      </w:r>
    </w:p>
    <w:p w14:paraId="5CEC9EB0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Juntamos a este entendimento a jurisprudência abaixo colacionada:</w:t>
      </w:r>
    </w:p>
    <w:p w14:paraId="7C90BA26" w14:textId="77777777" w:rsidR="00655EAE" w:rsidRDefault="00655EAE">
      <w:pPr>
        <w:widowControl/>
        <w:rPr>
          <w:lang w:val="en-US"/>
        </w:rPr>
      </w:pPr>
    </w:p>
    <w:p w14:paraId="57423971" w14:textId="77777777" w:rsidR="00655EAE" w:rsidRDefault="00655EAE">
      <w:pPr>
        <w:widowControl/>
        <w:rPr>
          <w:lang w:val="en-US"/>
        </w:rPr>
      </w:pPr>
    </w:p>
    <w:p w14:paraId="22A284C9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 xml:space="preserve">[...] 3. Pacificou-se nesta Corte jurisprudência no sentido de que o benefício da Assistência Judiciária Gratuita poderá ser concedido à pessoa jurídica que comprove não ter condições de suportar os encargos do processo, sendo irrelevante se essa pessoa exerça atividade lucrativa ou beneficente. 4. É inadmissível o recurso especial se o exame da pretensão da parte recorrente demanda o reexame de provas. Inteligência do Enunciado nº 07 da Súmula do STJ. 5. Recurso especial conhecido em parte e, nessa parte, não provido. (Recurso Especial nº 965046/RS (2007/0151512-8), 2ª Turma do STJ, Rel. Eliana Calmon. J. 02.04.2009, unânime, Dje 27.04.2009). </w:t>
      </w:r>
    </w:p>
    <w:p w14:paraId="4FCCD99A" w14:textId="77777777" w:rsidR="00655EAE" w:rsidRDefault="00655EAE">
      <w:pPr>
        <w:widowControl/>
        <w:rPr>
          <w:lang w:val="en-US"/>
        </w:rPr>
      </w:pPr>
    </w:p>
    <w:p w14:paraId="00C4C6D6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[...] 1. O benefício da Assistência Judiciária Gratuita pode ser deferido às pessoas jurídicas; se com fins lucrativos, incumbe-lhe o onus probandi da impossibilidade de arcar com os encargos financeiros do processo. [...] (Agravo Interno (Arts. 557/527, II, CPC) em Agravo de Instrumento nº 24100908201, 3ª Câmara Cível do TJES, Rel. Rômulo Taddei. J. 27.07.2010, unânime, DJ 13.08.2010).</w:t>
      </w:r>
    </w:p>
    <w:p w14:paraId="180CA3B6" w14:textId="77777777" w:rsidR="00655EAE" w:rsidRDefault="00655EAE">
      <w:pPr>
        <w:widowControl/>
        <w:rPr>
          <w:lang w:val="en-US"/>
        </w:rPr>
      </w:pPr>
    </w:p>
    <w:p w14:paraId="37F137CA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 xml:space="preserve">[...] O benefício da gratuidade, que se qualifica como prerrogativa destinada a viabilizar, dentre outras finalidades, o acesso à tutela jurisdicional do Estado, constitui direito público subjetivo reconhecido tanto à pessoa física quanto à pessoa jurídica de direito privado. 2. </w:t>
      </w:r>
      <w:r>
        <w:rPr>
          <w:lang w:val="en-US"/>
        </w:rPr>
        <w:lastRenderedPageBreak/>
        <w:t>Tratando-se, todavia, de pessoa jurídica de direito privado, com ou sem fins lucrativos, microempresa ou não, impõe-se-lhe, para efeito de acesso ao benefício da gratuidade, o ônus de comprovar a sua alegada incapacidade financeira (RT 787/359 - RT 806/129 - RT 833/264 - RF 343/364)[...] (Agravo de Instrumento Cível nº 0465384-56.2010.8.13.0000, 5ª Câmara Cível do TJMG, Rel. Mauro Soares de Freitas. J. 03.02.2011, unânime, Publ. 21.02.2011).</w:t>
      </w:r>
    </w:p>
    <w:p w14:paraId="3BF607FA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CONSTITUCIONAL - EMBARGOS À EXECUÇÃO FISCAL - PEDIDO DE JUSTIÇA GRATUITA FORMULADO POR PESSOA JURÍDICA - PLEITO DENEGADO - AGRAVO DE INSTRUMENTO - RECURSO DESPROVIDO. "O benefício da gratuidade - Que se qualifica como prerrogativa destinada a viabilizar, dentre outras finalidades, o acesso à tutela jurisdicional do Estado - Constitui direito público subjetivo reconhecido tanto à pessoa física quanto à pessoa jurídica de direito privado, independentemente de esta possuir, ou não, fins lucrativos - Tratando-se de entidade de direito privado, com ou sem fins lucrativos, impõe-se-lhe, para efeito de acesso ao benefício da gratuidade, o ônus de comprovar a sua alegada incapacidade financeira (RT 787/359 - RT 806/129 - RT 833/264 - RF 343/364), não sendo suficiente, portanto, ao contrário do que sucede com a pessoa física ou natural (RTJ 158/963-964 - RT 828/388 - RT 834/296), a mera afirmação de que não está em condições de pagar as custas do processo e os honorários advocatícios." (STF, AgRgRE nº 192.715-1, Min. Celso de Mello; AgRgAI nº 673.934-2, Min. Ellen Gracie; AgRgAI nº 637.177, Min. Ricardo Lewandowski; STJ, EREsp nº 603.137, Min. Castro Meira; AgRgAI nº 1.245.766, Min. Laurita Vaz; TJSC, AI nº 2009.014040-4, Des. Newton Trisotto). (Agravo de Instrumento nº 2008.031430-5, 1ª Câmara de Direito Público do TJSC, Rel. Newton Trisotto. Publ. 16.06.2011).</w:t>
      </w:r>
    </w:p>
    <w:p w14:paraId="689CDDD5" w14:textId="77777777" w:rsidR="00655EAE" w:rsidRDefault="00655EAE">
      <w:pPr>
        <w:widowControl/>
        <w:rPr>
          <w:lang w:val="en-US"/>
        </w:rPr>
      </w:pPr>
    </w:p>
    <w:p w14:paraId="64F71050" w14:textId="77777777" w:rsidR="00655EAE" w:rsidRDefault="00655EAE">
      <w:pPr>
        <w:widowControl/>
        <w:rPr>
          <w:lang w:val="en-US"/>
        </w:rPr>
      </w:pPr>
    </w:p>
    <w:p w14:paraId="7539C864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4. Contra decisão interlocutória suscetível de causar à parte lesão grave e de difícil reparação, como se faz evidente, cabe o manejo de agravo de instrumento, nos termos do artigo 101 do Código de Processo Civil/2015, para o fim último de que veneranda Câmara reforme a decisão agravada.</w:t>
      </w:r>
    </w:p>
    <w:p w14:paraId="44C9A3C8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 xml:space="preserve">5. Consoante se verifica das peças trasladadas, a decisão de fls. __, que indeferiu o pedido de Justiça Gratuita deve ser reformada, pois se assim não se fizer, se estará encurtando o alcance da garantia constitucional de ACESSO A TODOS À JUSTIÇA (CF, artigo 5º, XXXV). </w:t>
      </w:r>
    </w:p>
    <w:p w14:paraId="069D0873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6. Em face de todo exposto, pede pelo recebimento do presente Recurso em efeito suspensivo (artigo 1.019, I, do CPC), e que lhe seja dado provimento para o fim de determinar que o digno Juiz a quo entenda ser a Agravante extremamente necessitada dos benefícios da Justiça Gratuita, não podendo arcar com as despesas do processo, sem causar danos e prejuízos irreparáveis para a mesma, tendo assim, o direito de se defender justamente, condenando a Agravada ao pagamento das custas e honorários de advogado da Agravante, decorrentes do presente incidente.</w:t>
      </w:r>
    </w:p>
    <w:p w14:paraId="5159E09E" w14:textId="77777777" w:rsidR="00655EAE" w:rsidRDefault="00655EAE">
      <w:pPr>
        <w:widowControl/>
        <w:rPr>
          <w:lang w:val="en-US"/>
        </w:rPr>
      </w:pPr>
    </w:p>
    <w:p w14:paraId="000AFA20" w14:textId="77777777" w:rsidR="00655EAE" w:rsidRDefault="00655EAE">
      <w:pPr>
        <w:widowControl/>
        <w:rPr>
          <w:lang w:val="en-US"/>
        </w:rPr>
      </w:pPr>
    </w:p>
    <w:p w14:paraId="402A403E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FEF6138" w14:textId="77777777" w:rsidR="00655EAE" w:rsidRDefault="00655EAE">
      <w:pPr>
        <w:widowControl/>
        <w:rPr>
          <w:lang w:val="en-US"/>
        </w:rPr>
      </w:pPr>
    </w:p>
    <w:p w14:paraId="0D716887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2C3CBF3" w14:textId="77777777" w:rsidR="00655EAE" w:rsidRDefault="00655EAE">
      <w:pPr>
        <w:widowControl/>
        <w:rPr>
          <w:lang w:val="en-US"/>
        </w:rPr>
      </w:pPr>
    </w:p>
    <w:p w14:paraId="3C73F900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8245907" w14:textId="77777777" w:rsidR="00655EAE" w:rsidRDefault="00655EAE">
      <w:pPr>
        <w:widowControl/>
        <w:rPr>
          <w:lang w:val="en-US"/>
        </w:rPr>
      </w:pPr>
    </w:p>
    <w:p w14:paraId="35784E31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35C6FD0" w14:textId="77777777" w:rsidR="00655EAE" w:rsidRDefault="00655EAE">
      <w:pPr>
        <w:widowControl/>
        <w:rPr>
          <w:lang w:val="en-US"/>
        </w:rPr>
      </w:pPr>
    </w:p>
    <w:p w14:paraId="6C3A5960" w14:textId="77777777" w:rsidR="00655EAE" w:rsidRDefault="00655EA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5839769" w14:textId="77777777" w:rsidR="00655EAE" w:rsidRDefault="00655EAE">
      <w:pPr>
        <w:widowControl/>
        <w:rPr>
          <w:lang w:val="en-US"/>
        </w:rPr>
      </w:pPr>
    </w:p>
    <w:sectPr w:rsidR="00655E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453CF" w14:textId="77777777" w:rsidR="00285FB7" w:rsidRDefault="00285FB7" w:rsidP="00285FB7">
      <w:r>
        <w:separator/>
      </w:r>
    </w:p>
  </w:endnote>
  <w:endnote w:type="continuationSeparator" w:id="0">
    <w:p w14:paraId="05578264" w14:textId="77777777" w:rsidR="00285FB7" w:rsidRDefault="00285FB7" w:rsidP="00285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DB216" w14:textId="77777777" w:rsidR="00285FB7" w:rsidRDefault="00285F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38BA3" w14:textId="30C9120D" w:rsidR="00285FB7" w:rsidRPr="00285FB7" w:rsidRDefault="00285FB7" w:rsidP="00285FB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6EAA6" w14:textId="77777777" w:rsidR="00285FB7" w:rsidRDefault="00285F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05F78" w14:textId="77777777" w:rsidR="00285FB7" w:rsidRDefault="00285FB7" w:rsidP="00285FB7">
      <w:r>
        <w:separator/>
      </w:r>
    </w:p>
  </w:footnote>
  <w:footnote w:type="continuationSeparator" w:id="0">
    <w:p w14:paraId="4B265084" w14:textId="77777777" w:rsidR="00285FB7" w:rsidRDefault="00285FB7" w:rsidP="00285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67CF0" w14:textId="77777777" w:rsidR="00285FB7" w:rsidRDefault="00285F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A5670" w14:textId="210AA783" w:rsidR="00285FB7" w:rsidRPr="00285FB7" w:rsidRDefault="00285FB7" w:rsidP="00285FB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96E05" w14:textId="77777777" w:rsidR="00285FB7" w:rsidRDefault="00285FB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55EAE"/>
    <w:rsid w:val="00285FB7"/>
    <w:rsid w:val="006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29601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85F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85FB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85F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85FB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1300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