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244A" w14:textId="77777777" w:rsidR="009D0FC3" w:rsidRDefault="009D0FC3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AGRAVO REGIMENTAL (Art. 166, "a", do Regimento Interno do TST)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71DDF941" w14:textId="77777777" w:rsidR="009D0FC3" w:rsidRDefault="009D0FC3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Exmo. Sr. Dr. Ministro Presidente da (xxx) Turma do Tribunal Superior do Trabalho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AGRAVANTE</w:t>
      </w:r>
      <w:r>
        <w:rPr>
          <w:rFonts w:ascii="Arial" w:hAnsi="Arial" w:cs="Arial"/>
          <w:color w:val="000000"/>
          <w:sz w:val="15"/>
          <w:szCs w:val="15"/>
        </w:rPr>
        <w:t xml:space="preserve">, já qualificado, nos autos da RECLAMAÇÃO TRABALHISTA 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AGRAVADO</w:t>
      </w:r>
      <w:r>
        <w:rPr>
          <w:rFonts w:ascii="Arial" w:hAnsi="Arial" w:cs="Arial"/>
          <w:color w:val="000000"/>
          <w:sz w:val="15"/>
          <w:szCs w:val="15"/>
        </w:rPr>
        <w:t xml:space="preserve">, por seu procurador infra-assinado, vem à presença de V. Exa., inconformado, data venia, com a decisão da (xxx) Turma do Tribunal Superior do Trabalho, que julgou pela improcedência do embargo interposto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Agravante</w:t>
      </w:r>
      <w:r>
        <w:rPr>
          <w:rFonts w:ascii="Arial" w:hAnsi="Arial" w:cs="Arial"/>
          <w:color w:val="000000"/>
          <w:sz w:val="15"/>
          <w:szCs w:val="15"/>
        </w:rPr>
        <w:t>, interpor o presente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6BB032AA" w14:textId="77777777" w:rsidR="009D0FC3" w:rsidRDefault="009D0FC3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AGRAVO REGIMENTAL</w:t>
      </w:r>
    </w:p>
    <w:p w14:paraId="61948DEE" w14:textId="77777777" w:rsidR="009D0FC3" w:rsidRDefault="009D0FC3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com fundamento no artigo 166, alínea "a" do Regimento Interno do Tribunal Superior do Trabalho, juntando ao presente, em anexo, as razões do agravo.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Termos que,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Pede deferimento.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(Local, data e ano).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1B15CC23" w14:textId="77777777" w:rsidR="009D0FC3" w:rsidRDefault="009D0FC3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RAZÕES DO AGRAVO</w:t>
      </w:r>
    </w:p>
    <w:p w14:paraId="2E452B0A" w14:textId="77777777" w:rsidR="009D0FC3" w:rsidRDefault="009D0FC3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2E90EDAF" w14:textId="77777777" w:rsidR="009D0FC3" w:rsidRDefault="009D0FC3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EGRÉGIO TRIBUNAL SUPERIOR DO TRABALHO</w:t>
      </w:r>
    </w:p>
    <w:p w14:paraId="08FB1E41" w14:textId="77777777" w:rsidR="009D0FC3" w:rsidRDefault="009D0FC3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</w:t>
      </w:r>
      <w:r>
        <w:rPr>
          <w:rFonts w:ascii="Arial" w:hAnsi="Arial" w:cs="Arial"/>
          <w:color w:val="000000"/>
          <w:sz w:val="15"/>
          <w:szCs w:val="15"/>
        </w:rPr>
        <w:t xml:space="preserve"> (xxx)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Agravante:</w:t>
      </w:r>
      <w:r>
        <w:rPr>
          <w:rFonts w:ascii="Arial" w:hAnsi="Arial" w:cs="Arial"/>
          <w:color w:val="000000"/>
          <w:sz w:val="15"/>
          <w:szCs w:val="15"/>
        </w:rPr>
        <w:t xml:space="preserve"> Nome do Agravante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Agravado:</w:t>
      </w:r>
      <w:r>
        <w:rPr>
          <w:rFonts w:ascii="Arial" w:hAnsi="Arial" w:cs="Arial"/>
          <w:color w:val="000000"/>
          <w:sz w:val="15"/>
          <w:szCs w:val="15"/>
        </w:rPr>
        <w:t xml:space="preserve"> Nome do Agravado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Ínclitos Julgadores,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Agravante</w:t>
      </w:r>
      <w:r>
        <w:rPr>
          <w:rFonts w:ascii="Arial" w:hAnsi="Arial" w:cs="Arial"/>
          <w:color w:val="000000"/>
          <w:sz w:val="15"/>
          <w:szCs w:val="15"/>
        </w:rPr>
        <w:t xml:space="preserve"> interpôs embargo para o Tribunal Pleno, em face da decisão prolatada pela (xxx) Turma do Tribunal Superior do Trabalho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t>, tendo o Ministro que a presidiu indeferido o seu processamento, sob a alegação de não ter ocorrido violação de jurisprudência dominante do TST.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Explicita-se como equivocado tal argumento, uma vez que o embargo encontra-se lastreado em vários acórdãos do TST, que o justificam e o tornam passível de apreciação pelo Tribunal Pleno.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(Transcrever os acórdãos)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Seja recebido e provido o presente Agravo Regimental para que possa ser processado o embargo interposto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Agravante</w:t>
      </w:r>
      <w:r>
        <w:rPr>
          <w:rFonts w:ascii="Arial" w:hAnsi="Arial" w:cs="Arial"/>
          <w:color w:val="000000"/>
          <w:sz w:val="15"/>
          <w:szCs w:val="15"/>
        </w:rPr>
        <w:t xml:space="preserve">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Termos que,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por ser medida de lídima JUSTIÇA,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pede deferimento.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(Local, data e ano).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(Nome e assinatura do Advogado). 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9D0F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534DB" w14:textId="77777777" w:rsidR="00E748DA" w:rsidRDefault="00E748DA" w:rsidP="00E748DA">
      <w:r>
        <w:separator/>
      </w:r>
    </w:p>
  </w:endnote>
  <w:endnote w:type="continuationSeparator" w:id="0">
    <w:p w14:paraId="72D8927D" w14:textId="77777777" w:rsidR="00E748DA" w:rsidRDefault="00E748DA" w:rsidP="00E7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D899" w14:textId="77777777" w:rsidR="00E748DA" w:rsidRDefault="00E748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A2CE" w14:textId="7BAAF5D9" w:rsidR="00E748DA" w:rsidRPr="00E748DA" w:rsidRDefault="00E748DA" w:rsidP="00E748D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8C34" w14:textId="77777777" w:rsidR="00E748DA" w:rsidRDefault="00E748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CDDA2" w14:textId="77777777" w:rsidR="00E748DA" w:rsidRDefault="00E748DA" w:rsidP="00E748DA">
      <w:r>
        <w:separator/>
      </w:r>
    </w:p>
  </w:footnote>
  <w:footnote w:type="continuationSeparator" w:id="0">
    <w:p w14:paraId="4B6D33B5" w14:textId="77777777" w:rsidR="00E748DA" w:rsidRDefault="00E748DA" w:rsidP="00E74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E21C9" w14:textId="77777777" w:rsidR="00E748DA" w:rsidRDefault="00E748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C7DCF" w14:textId="3319B113" w:rsidR="00E748DA" w:rsidRPr="00E748DA" w:rsidRDefault="00E748DA" w:rsidP="00E748D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428CB" w14:textId="77777777" w:rsidR="00E748DA" w:rsidRDefault="00E748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0FC3"/>
    <w:rsid w:val="009D0FC3"/>
    <w:rsid w:val="00E7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EE80C4"/>
  <w15:chartTrackingRefBased/>
  <w15:docId w15:val="{27737B9D-ADDA-4A99-B658-20AE8562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E748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48D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748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748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AGRAVO REGIMENTAL (Art</vt:lpstr>
    </vt:vector>
  </TitlesOfParts>
  <Company>jorge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AGRAVO REGIMENTAL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