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501C6" w14:textId="77777777" w:rsidR="00923FA3" w:rsidRDefault="00923FA3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CONSIGNAÇÃO EM PAGAMENTO (Art. 896, IV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7D1EDC9" w14:textId="77777777" w:rsidR="00923FA3" w:rsidRDefault="00923FA3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com fundamento no art. 896, inciso IV do Código de Processo Civil, interpor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3B9BFE3A" w14:textId="77777777" w:rsidR="00923FA3" w:rsidRDefault="00923FA3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CONSIGNAÇÃO EM PAGAMENTO</w:t>
      </w:r>
    </w:p>
    <w:p w14:paraId="6A74D87A" w14:textId="77777777" w:rsidR="00923FA3" w:rsidRDefault="00923FA3"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já devidamente qualificado nos autos em epígrafe,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intentou ação de consignação em pagamento em face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sob o argumento de que este se recusou a receber o valor de R$ (xxx) (Valor expresso) referente à compra do automóvel (xxx).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Porém, esta quantia não corresponde ao preço convencionado verbalmente entre as partes de R$ (xxx) (Valor expresso), sendo por este motivo,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não aceitou receber, nem dar quitação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uma vez que este se nega a pagar a verdadeira quantia devida. Tal assertiva restará plenamente demonstrada mediante o testemunho do mecânico (xxx), (Nacionalidade), (Estado Civil), portador da Carteira de Identidade nº (xxx), inscrito no CPF sob o nº (xxx), residente e domiciliado na Rua (xxx), nº (xxx), Bairro (xxx), Cidade (xxx), Cep. (xxx), no Estado de (xxx), que realizou a revisão do veículo para que se efetivasse a venda, tendo, desta feita, presenciando várias conversas sobre a forma como esta se realizaria.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Restam, portanto, infundadas as alegações apresentadas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consignar o pagamento em tela.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julgada improcedente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CONSIGNAÇÃO</w:t>
      </w:r>
      <w:r>
        <w:rPr>
          <w:rFonts w:ascii="Arial" w:hAnsi="Arial" w:cs="Arial"/>
          <w:color w:val="000000"/>
          <w:sz w:val="15"/>
          <w:szCs w:val="15"/>
        </w:rPr>
        <w:t>,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 xml:space="preserve">apurando-se o real montante devido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a ser executado, ao final, no presente auto, nos termos do art. 899, § 2º,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 xml:space="preserve">II - </w:t>
      </w:r>
      <w:r>
        <w:rPr>
          <w:rFonts w:ascii="Arial" w:hAnsi="Arial" w:cs="Arial"/>
          <w:color w:val="000000"/>
          <w:sz w:val="15"/>
          <w:szCs w:val="15"/>
        </w:rPr>
        <w:t xml:space="preserve">Seja permitido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levantar a quantia depositada, prosseguindo o processo com relação à quantia de R$ (xxx) (valor expresso), ainda devida, em conformidade com o disposto no art. 899, § 1º,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condenando nas custas processuais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provar o alegado através de provas documentais, testemunhais e pericias e demais provas em Direito admitidas, em conformidade com 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923F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A3364" w14:textId="77777777" w:rsidR="00EF4E34" w:rsidRDefault="00EF4E34" w:rsidP="00EF4E34">
      <w:r>
        <w:separator/>
      </w:r>
    </w:p>
  </w:endnote>
  <w:endnote w:type="continuationSeparator" w:id="0">
    <w:p w14:paraId="731B0D08" w14:textId="77777777" w:rsidR="00EF4E34" w:rsidRDefault="00EF4E34" w:rsidP="00EF4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542F6" w14:textId="77777777" w:rsidR="00EF4E34" w:rsidRDefault="00EF4E3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F505F" w14:textId="0DA6B01E" w:rsidR="00EF4E34" w:rsidRPr="00EF4E34" w:rsidRDefault="00EF4E34" w:rsidP="00EF4E3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5C68" w14:textId="77777777" w:rsidR="00EF4E34" w:rsidRDefault="00EF4E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C70E8" w14:textId="77777777" w:rsidR="00EF4E34" w:rsidRDefault="00EF4E34" w:rsidP="00EF4E34">
      <w:r>
        <w:separator/>
      </w:r>
    </w:p>
  </w:footnote>
  <w:footnote w:type="continuationSeparator" w:id="0">
    <w:p w14:paraId="097DC3D0" w14:textId="77777777" w:rsidR="00EF4E34" w:rsidRDefault="00EF4E34" w:rsidP="00EF4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7D6AF" w14:textId="77777777" w:rsidR="00EF4E34" w:rsidRDefault="00EF4E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8DE3A" w14:textId="2ADA2413" w:rsidR="00EF4E34" w:rsidRPr="00EF4E34" w:rsidRDefault="00EF4E34" w:rsidP="00EF4E3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FA749" w14:textId="77777777" w:rsidR="00EF4E34" w:rsidRDefault="00EF4E3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FA3"/>
    <w:rsid w:val="00923FA3"/>
    <w:rsid w:val="00E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675FC6"/>
  <w15:chartTrackingRefBased/>
  <w15:docId w15:val="{D77D16CD-7B8F-4BD4-B1B6-0668B031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EF4E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4E3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F4E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4E3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CONSIGNAÇÃO EM PAGAMENTO (Art</vt:lpstr>
    </vt:vector>
  </TitlesOfParts>
  <Company>jorge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CONSIGNAÇÃO EM PAGAMENTO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