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8C728A" w14:textId="77777777" w:rsidR="00E81269" w:rsidRDefault="00E81269">
      <w:pPr>
        <w:widowControl/>
        <w:rPr>
          <w:lang w:val="en-US"/>
        </w:rPr>
      </w:pPr>
    </w:p>
    <w:p w14:paraId="0812EC48" w14:textId="77777777" w:rsidR="00E81269" w:rsidRDefault="00E81269">
      <w:pPr>
        <w:widowControl/>
        <w:rPr>
          <w:lang w:val="en-US"/>
        </w:rPr>
      </w:pPr>
      <w:r>
        <w:rPr>
          <w:lang w:val="en-US"/>
        </w:rPr>
        <w:t>CONTESTAÇÃO - COMINATÓRIA - CURADOR ESPECIAL - NOVO CPC</w:t>
      </w:r>
    </w:p>
    <w:p w14:paraId="58FF38F5" w14:textId="77777777" w:rsidR="00E81269" w:rsidRDefault="00E81269">
      <w:pPr>
        <w:widowControl/>
        <w:rPr>
          <w:lang w:val="en-US"/>
        </w:rPr>
      </w:pPr>
    </w:p>
    <w:p w14:paraId="5238EEB0" w14:textId="77777777" w:rsidR="00E81269" w:rsidRDefault="00E81269">
      <w:pPr>
        <w:widowControl/>
        <w:rPr>
          <w:lang w:val="en-US"/>
        </w:rPr>
      </w:pPr>
    </w:p>
    <w:p w14:paraId="6D29AE0D" w14:textId="77777777" w:rsidR="00E81269" w:rsidRDefault="00E81269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730719F0" w14:textId="77777777" w:rsidR="00E81269" w:rsidRDefault="00E81269">
      <w:pPr>
        <w:widowControl/>
        <w:rPr>
          <w:lang w:val="en-US"/>
        </w:rPr>
      </w:pPr>
    </w:p>
    <w:p w14:paraId="727AF7B5" w14:textId="77777777" w:rsidR="00E81269" w:rsidRDefault="00E81269">
      <w:pPr>
        <w:widowControl/>
        <w:rPr>
          <w:lang w:val="en-US"/>
        </w:rPr>
      </w:pPr>
    </w:p>
    <w:p w14:paraId="727DCDC4" w14:textId="77777777" w:rsidR="00E81269" w:rsidRDefault="00E81269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5F4BD183" w14:textId="77777777" w:rsidR="00E81269" w:rsidRDefault="00E81269">
      <w:pPr>
        <w:widowControl/>
        <w:rPr>
          <w:lang w:val="en-US"/>
        </w:rPr>
      </w:pPr>
    </w:p>
    <w:p w14:paraId="7AB16B6C" w14:textId="77777777" w:rsidR="00E81269" w:rsidRDefault="00E81269">
      <w:pPr>
        <w:widowControl/>
        <w:rPr>
          <w:lang w:val="en-US"/>
        </w:rPr>
      </w:pPr>
    </w:p>
    <w:p w14:paraId="03731077" w14:textId="77777777" w:rsidR="00E81269" w:rsidRDefault="00E81269">
      <w:pPr>
        <w:widowControl/>
        <w:rPr>
          <w:lang w:val="en-US"/>
        </w:rPr>
      </w:pPr>
      <w:r>
        <w:rPr>
          <w:lang w:val="en-US"/>
        </w:rPr>
        <w:t xml:space="preserve"> _____________ S/A ADMINISTRAÇÃO E PARTICIPAÇÃO, atualmente em local incerto e não sabido, por seu Curador Especial nomeado às fls. ___, Dr. _____________, advogado, inscrito na OAB/RS nº _____________, o qual recebe intimações no seu endereço profissional, à Rua _____________, nº ____, sala ____, Bairro _____________, CEP _____________, _____________ - ___, vem, respeitosamente à presença de V. Exª, apresentar</w:t>
      </w:r>
    </w:p>
    <w:p w14:paraId="704B4D04" w14:textId="77777777" w:rsidR="00E81269" w:rsidRDefault="00E81269">
      <w:pPr>
        <w:widowControl/>
        <w:rPr>
          <w:lang w:val="en-US"/>
        </w:rPr>
      </w:pPr>
      <w:r>
        <w:rPr>
          <w:lang w:val="en-US"/>
        </w:rPr>
        <w:t>CONTESTAÇÃO à Ação Cominatória, feito que tomou o nº _____________, promovido por</w:t>
      </w:r>
    </w:p>
    <w:p w14:paraId="13D67D9B" w14:textId="77777777" w:rsidR="00E81269" w:rsidRDefault="00E81269">
      <w:pPr>
        <w:widowControl/>
        <w:rPr>
          <w:lang w:val="en-US"/>
        </w:rPr>
      </w:pPr>
      <w:r>
        <w:rPr>
          <w:lang w:val="en-US"/>
        </w:rPr>
        <w:t xml:space="preserve"> _____________ INDUSTRIAL Ltda., já qualificada, de acordo com as razões de fato e de direito, com que impugna o pedido do autor, a seguir expostas:</w:t>
      </w:r>
    </w:p>
    <w:p w14:paraId="269D4D32" w14:textId="77777777" w:rsidR="00E81269" w:rsidRDefault="00E81269">
      <w:pPr>
        <w:widowControl/>
        <w:rPr>
          <w:lang w:val="en-US"/>
        </w:rPr>
      </w:pPr>
      <w:r>
        <w:rPr>
          <w:lang w:val="en-US"/>
        </w:rPr>
        <w:t>- EM PRELIMINAR -</w:t>
      </w:r>
    </w:p>
    <w:p w14:paraId="7BA73F3E" w14:textId="77777777" w:rsidR="00E81269" w:rsidRDefault="00E81269">
      <w:pPr>
        <w:widowControl/>
        <w:rPr>
          <w:lang w:val="en-US"/>
        </w:rPr>
      </w:pPr>
      <w:r>
        <w:rPr>
          <w:lang w:val="en-US"/>
        </w:rPr>
        <w:t>I - CARÊNCIA DE AÇÃO</w:t>
      </w:r>
    </w:p>
    <w:p w14:paraId="5A3223AF" w14:textId="77777777" w:rsidR="00E81269" w:rsidRDefault="00E81269">
      <w:pPr>
        <w:widowControl/>
        <w:rPr>
          <w:lang w:val="en-US"/>
        </w:rPr>
      </w:pPr>
      <w:r>
        <w:rPr>
          <w:lang w:val="en-US"/>
        </w:rPr>
        <w:t>Trata a presente demanda de ação cominatória, visando o suprimento de vontade para a lavratura de escritura definitiva de compra e venda de uma área de terras localizada na cidade de _____________.</w:t>
      </w:r>
    </w:p>
    <w:p w14:paraId="508FDBA5" w14:textId="77777777" w:rsidR="00E81269" w:rsidRDefault="00E81269">
      <w:pPr>
        <w:widowControl/>
        <w:rPr>
          <w:lang w:val="en-US"/>
        </w:rPr>
      </w:pPr>
      <w:r>
        <w:rPr>
          <w:lang w:val="en-US"/>
        </w:rPr>
        <w:t>Ocorre que, vislumbrando os presentes autos, não se constata a necessária notificação premonitória ao Contestante.</w:t>
      </w:r>
    </w:p>
    <w:p w14:paraId="39EA386F" w14:textId="77777777" w:rsidR="00E81269" w:rsidRDefault="00E81269">
      <w:pPr>
        <w:widowControl/>
        <w:rPr>
          <w:lang w:val="en-US"/>
        </w:rPr>
      </w:pPr>
      <w:r>
        <w:rPr>
          <w:lang w:val="en-US"/>
        </w:rPr>
        <w:t>Uma vez inexistindo a notificação, impossível o manejo da presente demanda, eis que sequer o Réu foi instado a outorgar a escritura definitiva de compra e venda.</w:t>
      </w:r>
    </w:p>
    <w:p w14:paraId="6983DEF3" w14:textId="77777777" w:rsidR="00E81269" w:rsidRDefault="00E81269">
      <w:pPr>
        <w:widowControl/>
        <w:rPr>
          <w:lang w:val="en-US"/>
        </w:rPr>
      </w:pPr>
      <w:r>
        <w:rPr>
          <w:lang w:val="en-US"/>
        </w:rPr>
        <w:t>Assim, o Autor é carecedor de ação, incidindo sobre o mesmo o disposto no artigo 485, VI, do CPC/2015, o que impõe a extinção da presente demanda.</w:t>
      </w:r>
    </w:p>
    <w:p w14:paraId="030D0E50" w14:textId="77777777" w:rsidR="00E81269" w:rsidRDefault="00E81269">
      <w:pPr>
        <w:widowControl/>
        <w:rPr>
          <w:lang w:val="en-US"/>
        </w:rPr>
      </w:pPr>
      <w:r>
        <w:rPr>
          <w:lang w:val="en-US"/>
        </w:rPr>
        <w:t>II - NULIDADE DE CITAÇÃO - Falta de diligências do Autor que confirmem a ocorrência do requisito do art. 256, II, CPC/2015.</w:t>
      </w:r>
    </w:p>
    <w:p w14:paraId="26EAB41C" w14:textId="77777777" w:rsidR="00E81269" w:rsidRDefault="00E81269">
      <w:pPr>
        <w:widowControl/>
        <w:rPr>
          <w:lang w:val="en-US"/>
        </w:rPr>
      </w:pPr>
      <w:r>
        <w:rPr>
          <w:lang w:val="en-US"/>
        </w:rPr>
        <w:t>O autor, simplesmente requereu a citação da contestante, afirmando:</w:t>
      </w:r>
    </w:p>
    <w:p w14:paraId="150C4DA0" w14:textId="77777777" w:rsidR="00E81269" w:rsidRDefault="00E81269">
      <w:pPr>
        <w:widowControl/>
        <w:rPr>
          <w:lang w:val="en-US"/>
        </w:rPr>
      </w:pPr>
      <w:r>
        <w:rPr>
          <w:lang w:val="en-US"/>
        </w:rPr>
        <w:t>"[...] tendo em vista a certidão do Sr. Oficial de Justiça, de fls. ___, v., requerer a citação da requerida via editalícia". (fls. ___)</w:t>
      </w:r>
    </w:p>
    <w:p w14:paraId="140AA721" w14:textId="77777777" w:rsidR="00E81269" w:rsidRDefault="00E81269">
      <w:pPr>
        <w:widowControl/>
        <w:rPr>
          <w:lang w:val="en-US"/>
        </w:rPr>
      </w:pPr>
      <w:r>
        <w:rPr>
          <w:lang w:val="en-US"/>
        </w:rPr>
        <w:t>Vislumbrando a certidão de fls. ___ verso, verifica-se que a mesma apenas refere que a Contestante não mais funciona no local, e nada mais.</w:t>
      </w:r>
    </w:p>
    <w:p w14:paraId="77BA52B5" w14:textId="77777777" w:rsidR="00E81269" w:rsidRDefault="00E81269">
      <w:pPr>
        <w:widowControl/>
        <w:rPr>
          <w:lang w:val="en-US"/>
        </w:rPr>
      </w:pPr>
      <w:r>
        <w:rPr>
          <w:lang w:val="en-US"/>
        </w:rPr>
        <w:t>Um simples requerimento à Junta Comercial do Estado do Rio Grande do Sul possibilitaria conhecer-se o atual endereço da empresa, bem como seus diretores, a fim de possibilitar a citação de forma válida, o que não foi feito.</w:t>
      </w:r>
    </w:p>
    <w:p w14:paraId="4203F306" w14:textId="77777777" w:rsidR="00E81269" w:rsidRDefault="00E81269">
      <w:pPr>
        <w:widowControl/>
        <w:rPr>
          <w:lang w:val="en-US"/>
        </w:rPr>
      </w:pPr>
      <w:r>
        <w:rPr>
          <w:lang w:val="en-US"/>
        </w:rPr>
        <w:t>Sabemos que a citação é o ato pelo qual se convida o réu a comparecer em juízo e defender-se.</w:t>
      </w:r>
    </w:p>
    <w:p w14:paraId="2C8EFE07" w14:textId="77777777" w:rsidR="00E81269" w:rsidRDefault="00E81269">
      <w:pPr>
        <w:widowControl/>
        <w:rPr>
          <w:lang w:val="en-US"/>
        </w:rPr>
      </w:pPr>
      <w:r>
        <w:rPr>
          <w:lang w:val="en-US"/>
        </w:rPr>
        <w:t>Assim, tal ato é de vital importância para a regularização da polaridade processual e requisito primeiro para a validade do processo.</w:t>
      </w:r>
    </w:p>
    <w:p w14:paraId="04B42C03" w14:textId="77777777" w:rsidR="00E81269" w:rsidRDefault="00E81269">
      <w:pPr>
        <w:widowControl/>
        <w:rPr>
          <w:lang w:val="en-US"/>
        </w:rPr>
      </w:pPr>
      <w:r>
        <w:rPr>
          <w:lang w:val="en-US"/>
        </w:rPr>
        <w:t>Portanto, cabe à parte autora ser diligente ao máximo, no sentido de localizar o Réu. E isto, o autor não demonstra.</w:t>
      </w:r>
    </w:p>
    <w:p w14:paraId="0F091DEC" w14:textId="77777777" w:rsidR="00E81269" w:rsidRDefault="00E81269">
      <w:pPr>
        <w:widowControl/>
        <w:rPr>
          <w:lang w:val="en-US"/>
        </w:rPr>
      </w:pPr>
      <w:r>
        <w:rPr>
          <w:lang w:val="en-US"/>
        </w:rPr>
        <w:t>Nem se cogite que a multa estabelecida no art. 258 CPC/2015 inibiria a parte de alegar dolosamente o requisito em questão para a citação por edital.</w:t>
      </w:r>
    </w:p>
    <w:p w14:paraId="6BCDAE5D" w14:textId="77777777" w:rsidR="00E81269" w:rsidRDefault="00E81269">
      <w:pPr>
        <w:widowControl/>
        <w:rPr>
          <w:lang w:val="en-US"/>
        </w:rPr>
      </w:pPr>
      <w:r>
        <w:rPr>
          <w:lang w:val="en-US"/>
        </w:rPr>
        <w:lastRenderedPageBreak/>
        <w:t>O Réu, citado por edital, sobre quem recai a pena da revelia, na maioria dos casos, não verá os danos sofridos reparados pela multa de 5 (cinco) salários mínimos.</w:t>
      </w:r>
    </w:p>
    <w:p w14:paraId="4CA71880" w14:textId="77777777" w:rsidR="00E81269" w:rsidRDefault="00E81269">
      <w:pPr>
        <w:widowControl/>
        <w:rPr>
          <w:lang w:val="en-US"/>
        </w:rPr>
      </w:pPr>
      <w:r>
        <w:rPr>
          <w:lang w:val="en-US"/>
        </w:rPr>
        <w:t>Por certo, precisará ingressar com ação competente para ver ressarcido seu prejuízo, o qual decorre da falta de zelo do Autor, que não esgotou as tentativas de localização.</w:t>
      </w:r>
    </w:p>
    <w:p w14:paraId="4163C3F0" w14:textId="77777777" w:rsidR="00E81269" w:rsidRDefault="00E81269">
      <w:pPr>
        <w:widowControl/>
        <w:rPr>
          <w:lang w:val="en-US"/>
        </w:rPr>
      </w:pPr>
      <w:r>
        <w:rPr>
          <w:lang w:val="en-US"/>
        </w:rPr>
        <w:t>A jurisprudência vem assentando entendimento no sentido de que é nula a citação por edital se não esgotadas as tentativas de localização da parte, e esse posicionamento é totalmente coerente, levando-se em conta os prejuízos que podem decorrer para o revel:</w:t>
      </w:r>
    </w:p>
    <w:p w14:paraId="2B609512" w14:textId="77777777" w:rsidR="00E81269" w:rsidRDefault="00E81269">
      <w:pPr>
        <w:widowControl/>
        <w:rPr>
          <w:lang w:val="en-US"/>
        </w:rPr>
      </w:pPr>
      <w:r>
        <w:rPr>
          <w:lang w:val="en-US"/>
        </w:rPr>
        <w:t>AÇÃO RESCISÓRIA. DOLO DA PARTE VENCEDORA EM DETRIMENTO DA PARTE VENCIDA. NULIDADE DE CITAÇÃO EDITALÍCIA. AÇÃO JULGADA PROCEDENTE. É nula a citação editalícia  quando a parte não fornece elementos de seu conhecimento para a localização da parte adversa, frustrando, assim, a citação pessoal. (Ação Rescisória nº 2007.031239-1/0000-00, 4ª Seção Cível do TJMS, Rel. Vladimir Abreu da Silva. Unânime, Dje 07.08.2009).</w:t>
      </w:r>
    </w:p>
    <w:p w14:paraId="3343A6EF" w14:textId="77777777" w:rsidR="00E81269" w:rsidRDefault="00E81269">
      <w:pPr>
        <w:widowControl/>
        <w:rPr>
          <w:lang w:val="en-US"/>
        </w:rPr>
      </w:pPr>
      <w:r>
        <w:rPr>
          <w:lang w:val="en-US"/>
        </w:rPr>
        <w:t>PROCESSUAL CIVIL. CITAÇÃO POR EDITAL. 1. A citação por edital somente é possível quando exauridas diligências no sentido de localizar o devedor. 2. Ausente a comprovação da impossibilidade de localização do réu para a citação, é incabível determinar a citação por edital. (Agravo de Instrumento nº 0037462-90.2010.404.0000/SC, 2ª Turma do TRF da 4ª Região, Rel. Otávio Roberto Pamplona. J. 29.03.2011, unânime, DE 06.04.2011).</w:t>
      </w:r>
    </w:p>
    <w:p w14:paraId="4567FF08" w14:textId="77777777" w:rsidR="00E81269" w:rsidRDefault="00E81269">
      <w:pPr>
        <w:widowControl/>
        <w:rPr>
          <w:lang w:val="en-US"/>
        </w:rPr>
      </w:pPr>
    </w:p>
    <w:p w14:paraId="41AFB870" w14:textId="77777777" w:rsidR="00E81269" w:rsidRDefault="00E81269">
      <w:pPr>
        <w:widowControl/>
        <w:rPr>
          <w:lang w:val="en-US"/>
        </w:rPr>
      </w:pPr>
      <w:r>
        <w:rPr>
          <w:lang w:val="en-US"/>
        </w:rPr>
        <w:t>- MÉRITO -</w:t>
      </w:r>
    </w:p>
    <w:p w14:paraId="0D43750F" w14:textId="77777777" w:rsidR="00E81269" w:rsidRDefault="00E81269">
      <w:pPr>
        <w:widowControl/>
        <w:rPr>
          <w:lang w:val="en-US"/>
        </w:rPr>
      </w:pPr>
      <w:r>
        <w:rPr>
          <w:lang w:val="en-US"/>
        </w:rPr>
        <w:t>Transpostas as preliminares suprarreferidas, o que nos parece impossível, por amor a forma, necessário adentrar ao mérito da demanda.</w:t>
      </w:r>
    </w:p>
    <w:p w14:paraId="6FEE8827" w14:textId="77777777" w:rsidR="00E81269" w:rsidRDefault="00E81269">
      <w:pPr>
        <w:widowControl/>
        <w:rPr>
          <w:lang w:val="en-US"/>
        </w:rPr>
      </w:pPr>
      <w:r>
        <w:rPr>
          <w:lang w:val="en-US"/>
        </w:rPr>
        <w:t>É sabido que, para o prosseguimento da presente demanda, é indispensável a prova do pagamento integral do preço.</w:t>
      </w:r>
    </w:p>
    <w:p w14:paraId="2CEA39DA" w14:textId="77777777" w:rsidR="00E81269" w:rsidRDefault="00E81269">
      <w:pPr>
        <w:widowControl/>
        <w:rPr>
          <w:lang w:val="en-US"/>
        </w:rPr>
      </w:pPr>
      <w:r>
        <w:rPr>
          <w:lang w:val="en-US"/>
        </w:rPr>
        <w:t>Porém, compulsando-se os autos, tal prova não se encontra, impondo-se o julgamento totalmente improcedente da presente demanda, conforme se verifica do aresto abaixo colacionado:</w:t>
      </w:r>
    </w:p>
    <w:p w14:paraId="30BA3970" w14:textId="77777777" w:rsidR="00E81269" w:rsidRDefault="00E81269">
      <w:pPr>
        <w:widowControl/>
        <w:rPr>
          <w:lang w:val="en-US"/>
        </w:rPr>
      </w:pPr>
      <w:r>
        <w:rPr>
          <w:lang w:val="en-US"/>
        </w:rPr>
        <w:t>ADJUDICAÇÃO COMPULSÓRIA - INEXISTÊNCIA DE PROVA DO PAGAMENTO AVENÇADO - IMPOSSIBILIDADE. Inexistindo prova idônea a demonstrar o pagamento do preço pelo negócio, descabe acolher o pedido de adjudicação compulsória. Recurso não provido. (Apelação Cível nº 1.0194.06.065505-8/001(1), 10ª Câmara Cível do TJMG, Rel. Alberto Aluízio Pacheco de Andrade. J. 04.08.2009, unânime, Publ. 21.08.2009).</w:t>
      </w:r>
    </w:p>
    <w:p w14:paraId="733A3DF9" w14:textId="77777777" w:rsidR="00E81269" w:rsidRDefault="00E81269">
      <w:pPr>
        <w:widowControl/>
        <w:rPr>
          <w:lang w:val="en-US"/>
        </w:rPr>
      </w:pPr>
    </w:p>
    <w:p w14:paraId="1C6873D1" w14:textId="77777777" w:rsidR="00E81269" w:rsidRDefault="00E81269">
      <w:pPr>
        <w:widowControl/>
        <w:rPr>
          <w:lang w:val="en-US"/>
        </w:rPr>
      </w:pPr>
      <w:r>
        <w:rPr>
          <w:lang w:val="en-US"/>
        </w:rPr>
        <w:t>RECURSO CÍVEL INOMINADO - RECLAMAÇÃO - ADJUDICAÇÃO COMPULSÓRIA - IMÓVEL - PREÇO - PAGAMENTO - AUSÊNCIA DE PROVA. A ausência de prova firme sobre a quitação integral do preço do imóvel, objeto do contrato de compromisso de compra e venda, obsta o acolhimento do pedido de adjudicação compulsória, mostrando-se correta a sentença proferida pelo juízo a quo. (Recurso Cível Inominado nº 448/2011, 3ª Turma Recursal dos Juizados Especiais Cíveis e Criminais/MT, Rel. José Zuquim Nogueira. J. 29.06.2011, unânime, Dje 01.07.2011).</w:t>
      </w:r>
    </w:p>
    <w:p w14:paraId="6E2FE43A" w14:textId="77777777" w:rsidR="00E81269" w:rsidRDefault="00E81269">
      <w:pPr>
        <w:widowControl/>
        <w:rPr>
          <w:lang w:val="en-US"/>
        </w:rPr>
      </w:pPr>
    </w:p>
    <w:p w14:paraId="3E5373F7" w14:textId="77777777" w:rsidR="00E81269" w:rsidRDefault="00E81269">
      <w:pPr>
        <w:widowControl/>
        <w:rPr>
          <w:lang w:val="en-US"/>
        </w:rPr>
      </w:pPr>
      <w:r>
        <w:rPr>
          <w:lang w:val="en-US"/>
        </w:rPr>
        <w:t>DIANTE DO EXPOSTO, requer:</w:t>
      </w:r>
    </w:p>
    <w:p w14:paraId="22949DFA" w14:textId="77777777" w:rsidR="00E81269" w:rsidRDefault="00E81269">
      <w:pPr>
        <w:widowControl/>
        <w:rPr>
          <w:lang w:val="en-US"/>
        </w:rPr>
      </w:pPr>
      <w:r>
        <w:rPr>
          <w:lang w:val="en-US"/>
        </w:rPr>
        <w:t>a) o acolhimento da preliminar de falta de interesse processual, por inexistir nos autos a notificação premonitória, extinguindo-se o processo na forma do disposto no artigo 485, VI, do CPC/2015;</w:t>
      </w:r>
    </w:p>
    <w:p w14:paraId="3A7D5218" w14:textId="77777777" w:rsidR="00E81269" w:rsidRDefault="00E81269">
      <w:pPr>
        <w:widowControl/>
        <w:rPr>
          <w:lang w:val="en-US"/>
        </w:rPr>
      </w:pPr>
      <w:r>
        <w:rPr>
          <w:lang w:val="en-US"/>
        </w:rPr>
        <w:t>b) em não sendo este o entendimento de V. Exª, seja acolhida a preliminar de nulidade de citação, pela não observância do artigo 256, II, ou pela violação do art. 257, todos do CPC/2015, ou ainda, por infração a ambos dispositivos, reconhecendo-se a nulidade de citação, nos termos do art. 280 do mesmo diploma legal, determinando-se, a posteriori, a renovação do ato;</w:t>
      </w:r>
    </w:p>
    <w:p w14:paraId="74C32720" w14:textId="77777777" w:rsidR="00E81269" w:rsidRDefault="00E81269">
      <w:pPr>
        <w:widowControl/>
        <w:rPr>
          <w:lang w:val="en-US"/>
        </w:rPr>
      </w:pPr>
      <w:r>
        <w:rPr>
          <w:lang w:val="en-US"/>
        </w:rPr>
        <w:lastRenderedPageBreak/>
        <w:t>c) seja, ao final, julgada totalmente improcedente a presente demanda, condenando-se a autora aos ônus de sucumbência e honorários a este curador.</w:t>
      </w:r>
    </w:p>
    <w:p w14:paraId="7DC0F09B" w14:textId="77777777" w:rsidR="00E81269" w:rsidRDefault="00E81269">
      <w:pPr>
        <w:widowControl/>
        <w:rPr>
          <w:lang w:val="en-US"/>
        </w:rPr>
      </w:pPr>
    </w:p>
    <w:p w14:paraId="6DDB5F6B" w14:textId="77777777" w:rsidR="00E81269" w:rsidRDefault="00E81269">
      <w:pPr>
        <w:widowControl/>
        <w:rPr>
          <w:lang w:val="en-US"/>
        </w:rPr>
      </w:pPr>
    </w:p>
    <w:p w14:paraId="13E8887B" w14:textId="77777777" w:rsidR="00E81269" w:rsidRDefault="00E81269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5AC88CDB" w14:textId="77777777" w:rsidR="00E81269" w:rsidRDefault="00E81269">
      <w:pPr>
        <w:widowControl/>
        <w:rPr>
          <w:lang w:val="en-US"/>
        </w:rPr>
      </w:pPr>
    </w:p>
    <w:p w14:paraId="5AD093E9" w14:textId="77777777" w:rsidR="00E81269" w:rsidRDefault="00E81269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0EC73022" w14:textId="77777777" w:rsidR="00E81269" w:rsidRDefault="00E81269">
      <w:pPr>
        <w:widowControl/>
        <w:rPr>
          <w:lang w:val="en-US"/>
        </w:rPr>
      </w:pPr>
    </w:p>
    <w:p w14:paraId="0A8E3DB4" w14:textId="77777777" w:rsidR="00E81269" w:rsidRDefault="00E81269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0DE1E275" w14:textId="77777777" w:rsidR="00E81269" w:rsidRDefault="00E81269">
      <w:pPr>
        <w:widowControl/>
        <w:rPr>
          <w:lang w:val="en-US"/>
        </w:rPr>
      </w:pPr>
    </w:p>
    <w:p w14:paraId="2DB96198" w14:textId="77777777" w:rsidR="00E81269" w:rsidRDefault="00E81269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3BE1DBCF" w14:textId="77777777" w:rsidR="00E81269" w:rsidRDefault="00E81269">
      <w:pPr>
        <w:widowControl/>
        <w:rPr>
          <w:lang w:val="en-US"/>
        </w:rPr>
      </w:pPr>
    </w:p>
    <w:p w14:paraId="62BA7B00" w14:textId="77777777" w:rsidR="00E81269" w:rsidRDefault="00E81269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270D90EF" w14:textId="77777777" w:rsidR="00E81269" w:rsidRDefault="00E81269">
      <w:pPr>
        <w:widowControl/>
        <w:rPr>
          <w:lang w:val="en-US"/>
        </w:rPr>
      </w:pPr>
    </w:p>
    <w:sectPr w:rsidR="00E8126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2FB63B" w14:textId="77777777" w:rsidR="0051306C" w:rsidRDefault="0051306C" w:rsidP="0051306C">
      <w:r>
        <w:separator/>
      </w:r>
    </w:p>
  </w:endnote>
  <w:endnote w:type="continuationSeparator" w:id="0">
    <w:p w14:paraId="391B33F3" w14:textId="77777777" w:rsidR="0051306C" w:rsidRDefault="0051306C" w:rsidP="005130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15D946" w14:textId="77777777" w:rsidR="0051306C" w:rsidRDefault="0051306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84A1A" w14:textId="0D1BF7AF" w:rsidR="0051306C" w:rsidRPr="0051306C" w:rsidRDefault="0051306C" w:rsidP="0051306C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B0739C" w14:textId="77777777" w:rsidR="0051306C" w:rsidRDefault="0051306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ACFD80" w14:textId="77777777" w:rsidR="0051306C" w:rsidRDefault="0051306C" w:rsidP="0051306C">
      <w:r>
        <w:separator/>
      </w:r>
    </w:p>
  </w:footnote>
  <w:footnote w:type="continuationSeparator" w:id="0">
    <w:p w14:paraId="0D7C70C1" w14:textId="77777777" w:rsidR="0051306C" w:rsidRDefault="0051306C" w:rsidP="005130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E311A4" w14:textId="77777777" w:rsidR="0051306C" w:rsidRDefault="0051306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099FF2" w14:textId="5F099167" w:rsidR="0051306C" w:rsidRPr="0051306C" w:rsidRDefault="0051306C" w:rsidP="0051306C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3C8AB8" w14:textId="77777777" w:rsidR="0051306C" w:rsidRDefault="0051306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81269"/>
    <w:rsid w:val="0051306C"/>
    <w:rsid w:val="00E81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9964E0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51306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1306C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51306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1306C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985</Words>
  <Characters>5325</Characters>
  <Application>Microsoft Office Word</Application>
  <DocSecurity>0</DocSecurity>
  <Lines>44</Lines>
  <Paragraphs>12</Paragraphs>
  <ScaleCrop>false</ScaleCrop>
  <Company/>
  <LinksUpToDate>false</LinksUpToDate>
  <CharactersWithSpaces>6298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2023-11-05T16:14:00Z</dcterms:created>
  <dcterms:modified xsi:type="dcterms:W3CDTF">2023-11-05T21:02:00Z</dcterms:modified>
</cp:coreProperties>
</file>