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57375" w14:textId="77777777" w:rsidR="00975AD4" w:rsidRDefault="00975AD4" w:rsidP="00975AD4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CONTRARIEDADE DO LIBELO (Art. 421 do CPP)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341AFBCA" w14:textId="77777777" w:rsidR="00975AD4" w:rsidRDefault="00975AD4" w:rsidP="00975AD4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de Direito da (xxxª) Vara Criminal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Autos nº: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ACUSADO</w:t>
      </w:r>
      <w:r>
        <w:rPr>
          <w:rFonts w:ascii="Arial" w:hAnsi="Arial" w:cs="Arial"/>
          <w:color w:val="000000"/>
          <w:sz w:val="17"/>
          <w:szCs w:val="17"/>
        </w:rPr>
        <w:t>, por seu procurador infra-assinado, contrariando o libelo ofertado pelo Ministério Público, vem à presença de V. Exa., dizer que provará sua inocência perante o Egrégio Tribunal do Juri.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Na oportunidade, requer seja juntado aos autos a folha de antecedentes do libelado e apresenta rol de testemunhas para prestarem seus depoimentos em plenário, em caráter de imprescindibilidade, sob as penas da Lei.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i/>
          <w:iCs/>
          <w:color w:val="000000"/>
          <w:sz w:val="17"/>
          <w:szCs w:val="17"/>
        </w:rPr>
        <w:t>a) NOME DA TESTEMUNHA 1</w:t>
      </w:r>
      <w:r>
        <w:rPr>
          <w:rFonts w:ascii="Arial" w:hAnsi="Arial" w:cs="Arial"/>
          <w:i/>
          <w:iCs/>
          <w:color w:val="000000"/>
          <w:sz w:val="17"/>
          <w:szCs w:val="17"/>
        </w:rPr>
        <w:t>, qualificada às fls. (xxx).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i/>
          <w:iCs/>
          <w:color w:val="000000"/>
          <w:sz w:val="17"/>
          <w:szCs w:val="17"/>
        </w:rPr>
        <w:t>b) NOME DA TESTEMUNHA 2</w:t>
      </w:r>
      <w:r>
        <w:rPr>
          <w:rFonts w:ascii="Arial" w:hAnsi="Arial" w:cs="Arial"/>
          <w:i/>
          <w:iCs/>
          <w:color w:val="000000"/>
          <w:sz w:val="17"/>
          <w:szCs w:val="17"/>
        </w:rPr>
        <w:t>, qualificada às fls. (xxx).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i/>
          <w:iCs/>
          <w:color w:val="000000"/>
          <w:sz w:val="17"/>
          <w:szCs w:val="17"/>
        </w:rPr>
        <w:t>c) NOME DA TESTEMUNHA 3</w:t>
      </w:r>
      <w:r>
        <w:rPr>
          <w:rFonts w:ascii="Arial" w:hAnsi="Arial" w:cs="Arial"/>
          <w:i/>
          <w:iCs/>
          <w:color w:val="000000"/>
          <w:sz w:val="17"/>
          <w:szCs w:val="17"/>
        </w:rPr>
        <w:t>, qualificada às fls. (xxx).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i/>
          <w:iCs/>
          <w:color w:val="000000"/>
          <w:sz w:val="17"/>
          <w:szCs w:val="17"/>
        </w:rPr>
        <w:t>d) NOME DA TESTEMUNHA 4</w:t>
      </w:r>
      <w:r>
        <w:rPr>
          <w:rFonts w:ascii="Arial" w:hAnsi="Arial" w:cs="Arial"/>
          <w:i/>
          <w:iCs/>
          <w:color w:val="000000"/>
          <w:sz w:val="17"/>
          <w:szCs w:val="17"/>
        </w:rPr>
        <w:t>, qualificada às fls. (xxx).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i/>
          <w:iCs/>
          <w:color w:val="000000"/>
          <w:sz w:val="17"/>
          <w:szCs w:val="17"/>
        </w:rPr>
        <w:t>e) NOME DA TESTEMUNHA 5</w:t>
      </w:r>
      <w:r>
        <w:rPr>
          <w:rFonts w:ascii="Arial" w:hAnsi="Arial" w:cs="Arial"/>
          <w:i/>
          <w:iCs/>
          <w:color w:val="000000"/>
          <w:sz w:val="17"/>
          <w:szCs w:val="17"/>
        </w:rPr>
        <w:t>, qualificada às fls. (xxx).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p w14:paraId="0A3A3546" w14:textId="77777777" w:rsidR="00975AD4" w:rsidRDefault="00975AD4"/>
    <w:sectPr w:rsidR="00975AD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1FD04" w14:textId="77777777" w:rsidR="00270DE9" w:rsidRDefault="00270DE9" w:rsidP="00270DE9">
      <w:r>
        <w:separator/>
      </w:r>
    </w:p>
  </w:endnote>
  <w:endnote w:type="continuationSeparator" w:id="0">
    <w:p w14:paraId="1B194B5B" w14:textId="77777777" w:rsidR="00270DE9" w:rsidRDefault="00270DE9" w:rsidP="00270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80373" w14:textId="77777777" w:rsidR="00270DE9" w:rsidRDefault="00270DE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9B31B" w14:textId="4A7EBCBA" w:rsidR="00270DE9" w:rsidRPr="00270DE9" w:rsidRDefault="00270DE9" w:rsidP="00270DE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10D5F" w14:textId="77777777" w:rsidR="00270DE9" w:rsidRDefault="00270DE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AF9C8" w14:textId="77777777" w:rsidR="00270DE9" w:rsidRDefault="00270DE9" w:rsidP="00270DE9">
      <w:r>
        <w:separator/>
      </w:r>
    </w:p>
  </w:footnote>
  <w:footnote w:type="continuationSeparator" w:id="0">
    <w:p w14:paraId="3FAF8EB9" w14:textId="77777777" w:rsidR="00270DE9" w:rsidRDefault="00270DE9" w:rsidP="00270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08C16" w14:textId="77777777" w:rsidR="00270DE9" w:rsidRDefault="00270DE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0F5C8" w14:textId="46948352" w:rsidR="00270DE9" w:rsidRPr="00270DE9" w:rsidRDefault="00270DE9" w:rsidP="00270DE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D5957" w14:textId="77777777" w:rsidR="00270DE9" w:rsidRDefault="00270DE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5AD4"/>
    <w:rsid w:val="00270DE9"/>
    <w:rsid w:val="00975AD4"/>
    <w:rsid w:val="00E5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4B4F09"/>
  <w15:chartTrackingRefBased/>
  <w15:docId w15:val="{05799D25-3F9E-4303-B7F2-F8E88CF44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975AD4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975AD4"/>
    <w:rPr>
      <w:b/>
      <w:bCs/>
    </w:rPr>
  </w:style>
  <w:style w:type="paragraph" w:styleId="Cabealho">
    <w:name w:val="header"/>
    <w:basedOn w:val="Normal"/>
    <w:link w:val="CabealhoChar"/>
    <w:rsid w:val="00270DE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70DE9"/>
    <w:rPr>
      <w:sz w:val="24"/>
      <w:szCs w:val="24"/>
    </w:rPr>
  </w:style>
  <w:style w:type="paragraph" w:styleId="Rodap">
    <w:name w:val="footer"/>
    <w:basedOn w:val="Normal"/>
    <w:link w:val="RodapChar"/>
    <w:rsid w:val="00270DE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70DE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CONTRARIEDADE DO LIBELO (Art</vt:lpstr>
    </vt:vector>
  </TitlesOfParts>
  <Company>MicroHardware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CONTRARIEDADE DO LIBELO (Art</dc:title>
  <dc:subject/>
  <dc:creator>Jorge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