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AO JUIZO DE DIREITO DO 00° JUIZADO ESPECIAL CIVEL DA COMARCA DE CIDADE/UF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por meio de seu advogado que esta subscreve, vem perante Vossa Excelência, propor: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AÇÃO DE OBRIGAÇÃO DE FAZER C/C REPETIÇÃO DE INDÉBITO, PEDIDO DE DANO MORAL E PEDIDO DE TUTELA DE URGÊNCIA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DA GRATUIDADE DE JUSTIÇA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Cabe ressaltar que a parte Reclamante não possui condições financeiras de arcar com custas processuais e honorários advocatícios, sem prejuízo ao seu próprio sustento e de sua família, requerendo, desde já, os benefícios da justiça gratuita, nos termos do artigo 98 a 102, do Novo Código de Processo Civil.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DOS FATOS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 Requerente fez o financiamento de uma TV, modelo TAL, marca TAL, ano TAL, cujo valor do bem era de R$ 000 (REAIS).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Em MÊS/ANO, a Requerida cobrou uma parcela referente ao mês de MÊS/ANO, valor este que o Requerente já havia pago. Contudo, tendo em vista que o Autor não encontrou o comprovante de pagamento, decidiu pagar novamente o valor.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Ocorre que, após efetuar o pagamento, o Requerente encontrou o comprovante de pagamento da primeira cobrança que, de fato, correspondia ao mês de MÊS/ANO.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Desta forma, o Promovente entra em contato com a empresa Requerida, número de protocolo 00000, e a mesma afirma que havia certificado somente um pagamento.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 xml:space="preserve">Por essa razão, o Requerente recorre ao Douto Juizado para fazer valer o seu direito enquanto consumidor lesado pela cobrança indevida de valores </w:t>
      </w:r>
      <w:r w:rsidRPr="00FE3D7B">
        <w:rPr>
          <w:rFonts w:ascii="Courier New" w:hAnsi="Courier New" w:cs="Courier New"/>
        </w:rPr>
        <w:lastRenderedPageBreak/>
        <w:t>já quitados, bem como o dano moral causado pela cobrança indevida, conforme fundamentação que segue.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DOS DIREITOS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DA REPETIÇÃO DE INDÉBITO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Conforme fora exposto, a Requerida cobrou indevidamente um valor já pago pelo Requerido e pelo fato de o mesmo não ter encontrado o comprovante de pagãmente, efetuou-o novamente.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Ocorre que após o adimplemento da cobrança, o Requerente encontrou o comprovante de pagamento da parcela referente ao mês de julho, conforme cópia acostada, e ao fazer contato com a Requerida, a mesma afirmou que só certificara um pagamento.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 Código de Defesa do Consumidor prevê, no parágrafo único do artigo 42, que "o consumidor cobrado em quantia indevida tem direito à repetição do indébito, por valor igual ao dobro do que pagou em excesso, acrescido de correção monetária e juros legais".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Assim, conforme o exposto, assiste ao Requerente o direito a devolução dos valores pagos indevidamente na forma do parágrafo único do artigo 42 do Código de Defesa do Consumidor, os quais requer desde já.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DA OBRIGAÇÃO DE FAZER COM PEDIDO DE TUTELA DE URGÊNCIA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Além da cobrança feita de forma indevida, a empresa Requerida inscreveu o nome do Autor da presente ação nos cadastros de proteção ao crédito, sendo negativado, assim, o nome do mesmo.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Ocorre que já fora demonstrado que a cobrança fora realizada de forma indevida, uma vez que a parcela cobrada fora quitada no mês correspondente, conforme o comprovante de pagamento anexo.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Por esta razão, o Autor requer a tutela de urgência, em sede de liminar, conforme previsão do artigo 300, parágrafo segundo, do Novo Código de Processo Civil, para que seja retirado a sua inscrição no cadastro dos órgãos de proteção ao crédito, sob pena de multa diária, no valor fixado pelo Douto Juizado.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Art. 300. A tutela de urgência será concedida quando houver elementos que evidenciem a probabilidade do direito e o perigo de dano ou o risco ao resultado útil do processo.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[...]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§ 2o A tutela de urgência pode ser concedida liminarmente ou após justificação prévia.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Ademais, o artigo 84, do Código de Defesa do consumidor, reitera o direito pleiteado, in verbis: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Art. 84. Na ação que tenha por objeto o cumprimento da obrigação de fazer ou não fazer, o juiz concederá a tutela específica da obrigação ou determinará providências que assegurem o resultado prático equivalente ao do adimplemento.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Assim, o Requerente recorre a este Juizado para que se faça valer o seu direito e que o mesmo seja plenamente assegurado.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DOS DANOS MORAIS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Como fora exposto, o nome do Requerente foi inscrito no cadastro de proteção ao crédito pela Requerida, ferindo, desta forma, a sua moral e maculando sua imagem perante toda a sociedade.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 Constituição Federal, garante a todo indivíduo a inviolabilidade a honra e a imagem, assegurando o direito a indenização pelo dano moral decorrente a sua violação, conforme o exposto no artigo 5º, inciso X.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Art. 5º - [...]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X - São invioláveis a intimidade, a vida privada, a honra e a imagem das pessoas, assegurado o direito a indenização pelo dano material ou moral decorrente de sua violação.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Desta forma, o Requerente requer deste Juizado a condenação da Requerida ao pagamento de indenização pelo dano moral decorrente a violação de seu nome e imagem, conforme o direito que ao autor é assegurado pela Carta Magna vigente.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DOS PEDIDOS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Em face de todo o exposto, vem, com o devido respeito, requerer: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a) O deferimento do benefício da assistência judiciária gratuita;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b) A concessão do pedido de tutela de urgência em sede de liminar para que a empresa Requerida seja notificada a retirar o nome do Requerente do cadastro de inadimplentes, sob pena de multa diária a ser fixada por este Douto Juízo, sob caráter pedagógico punitivo, e que, ao final, seja confirmada em caráter definitivo como pedido de obrigação de fazer;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c) O deferimento da presente ação para conceder os danos morais a serem estipulados por este Juizado;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d) A condenação da empresa Requerida ao pagamento das custas processuais e dos honorários advocatícios;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e) Citação da Requerida para que tome ciência da presente ação e assim se manifeste nos autos;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f) Designação prévia de audiência de conciliação.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Protesta provar o alegado por todos os meios de provas em direito admitidos os quais, desde já, requer.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Dar-se- á o valor da causa de R$ 000 (REAIS).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Termos em que,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Pede Deferimento.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CIDADE, 00, MÊS, ANO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ADVOGADO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  <w:r w:rsidRPr="00FE3D7B">
        <w:rPr>
          <w:rFonts w:ascii="Courier New" w:hAnsi="Courier New" w:cs="Courier New"/>
        </w:rPr>
        <w:t>OAB Nº</w:t>
      </w: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1D5626" w:rsidRPr="00FE3D7B" w:rsidRDefault="001D5626" w:rsidP="00FE3D7B">
      <w:pPr>
        <w:pStyle w:val="TextosemFormatao"/>
        <w:rPr>
          <w:rFonts w:ascii="Courier New" w:hAnsi="Courier New" w:cs="Courier New"/>
        </w:rPr>
      </w:pPr>
    </w:p>
    <w:p w:rsidR="00FE3D7B" w:rsidRDefault="00FE3D7B" w:rsidP="00FE3D7B">
      <w:pPr>
        <w:pStyle w:val="TextosemFormatao"/>
        <w:rPr>
          <w:rFonts w:ascii="Courier New" w:hAnsi="Courier New" w:cs="Courier New"/>
        </w:rPr>
      </w:pPr>
    </w:p>
    <w:sectPr w:rsidR="00FE3D7B" w:rsidSect="00FE3D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2CE3" w:rsidRDefault="00D22CE3" w:rsidP="00D22CE3">
      <w:pPr>
        <w:spacing w:after="0" w:line="240" w:lineRule="auto"/>
      </w:pPr>
      <w:r>
        <w:separator/>
      </w:r>
    </w:p>
  </w:endnote>
  <w:endnote w:type="continuationSeparator" w:id="0">
    <w:p w:rsidR="00D22CE3" w:rsidRDefault="00D22CE3" w:rsidP="00D2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Default="00D22C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Pr="00D22CE3" w:rsidRDefault="00D22CE3" w:rsidP="00D22CE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Default="00D22C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2CE3" w:rsidRDefault="00D22CE3" w:rsidP="00D22CE3">
      <w:pPr>
        <w:spacing w:after="0" w:line="240" w:lineRule="auto"/>
      </w:pPr>
      <w:r>
        <w:separator/>
      </w:r>
    </w:p>
  </w:footnote>
  <w:footnote w:type="continuationSeparator" w:id="0">
    <w:p w:rsidR="00D22CE3" w:rsidRDefault="00D22CE3" w:rsidP="00D2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Default="00D22C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Pr="00D22CE3" w:rsidRDefault="00D22CE3" w:rsidP="00D22CE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CE3" w:rsidRDefault="00D22CE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27C"/>
    <w:rsid w:val="001D5626"/>
    <w:rsid w:val="006F44F4"/>
    <w:rsid w:val="00A6427C"/>
    <w:rsid w:val="00CC442A"/>
    <w:rsid w:val="00D22CE3"/>
    <w:rsid w:val="00FE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CD33C-E694-48B7-86D1-D4834CCF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FE3D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FE3D7B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D22CE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22CE3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D22CE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22CE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993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