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  <w:r>
        <w:rPr>
          <w:lang w:val="en-US"/>
        </w:rPr>
        <w:t>PEDIDO - MANDADO DE IMISSÃO NA POSSE - ARREMATANTE - NOVO CPC</w:t>
      </w: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  <w:r>
        <w:rPr>
          <w:lang w:val="en-US"/>
        </w:rPr>
        <w:t>__________, nos autos da execução em epígrafe, vem perante Vossa Excelência, com fulcro no art. 901, § 1º, do CPC/2015, requerer a expedição do mandado de imissão na posse em seu favor, uma vez que é arrematante dos bens leiloados descritos às fls. __ e __, tendo em vista que todas as suas obrigações já foram cumpridas.</w:t>
      </w: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F74D55" w:rsidRDefault="00F74D55">
      <w:pPr>
        <w:widowControl/>
        <w:rPr>
          <w:lang w:val="en-US"/>
        </w:rPr>
      </w:pPr>
    </w:p>
    <w:p w:rsidR="00F74D55" w:rsidRDefault="00F74D5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F74D55" w:rsidRDefault="00F74D55">
      <w:pPr>
        <w:widowControl/>
        <w:rPr>
          <w:lang w:val="en-US"/>
        </w:rPr>
      </w:pPr>
    </w:p>
    <w:sectPr w:rsidR="00F74D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31BD" w:rsidRDefault="00C931BD" w:rsidP="00C931BD">
      <w:r>
        <w:separator/>
      </w:r>
    </w:p>
  </w:endnote>
  <w:endnote w:type="continuationSeparator" w:id="0">
    <w:p w:rsidR="00C931BD" w:rsidRDefault="00C931BD" w:rsidP="00C93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1BD" w:rsidRDefault="00C931B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1BD" w:rsidRPr="00C931BD" w:rsidRDefault="00C931BD" w:rsidP="00C931B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1BD" w:rsidRDefault="00C931B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31BD" w:rsidRDefault="00C931BD" w:rsidP="00C931BD">
      <w:r>
        <w:separator/>
      </w:r>
    </w:p>
  </w:footnote>
  <w:footnote w:type="continuationSeparator" w:id="0">
    <w:p w:rsidR="00C931BD" w:rsidRDefault="00C931BD" w:rsidP="00C93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1BD" w:rsidRDefault="00C931B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1BD" w:rsidRPr="00C931BD" w:rsidRDefault="00C931BD" w:rsidP="00C931B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931BD" w:rsidRDefault="00C931B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74D55"/>
    <w:rsid w:val="00C931BD"/>
    <w:rsid w:val="00F74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931B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31B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931B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31B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517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