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02A8" w:rsidRDefault="00DF02A8" w:rsidP="00DF02A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ARQUIVAMENTO E BAIXA DOS AUTOS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DF02A8" w:rsidRDefault="00DF02A8" w:rsidP="00DF02A8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(xxxª)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RÉU</w:t>
      </w:r>
      <w:r>
        <w:rPr>
          <w:rFonts w:ascii="Arial" w:hAnsi="Arial" w:cs="Arial"/>
          <w:color w:val="000000"/>
          <w:sz w:val="17"/>
          <w:szCs w:val="17"/>
        </w:rPr>
        <w:t xml:space="preserve"> (ou Demandado, Suplicado), já devidamente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lhe move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AUTOR</w:t>
      </w:r>
      <w:r>
        <w:rPr>
          <w:rFonts w:ascii="Arial" w:hAnsi="Arial" w:cs="Arial"/>
          <w:color w:val="000000"/>
          <w:sz w:val="17"/>
          <w:szCs w:val="17"/>
        </w:rPr>
        <w:t xml:space="preserve"> (ou Demandante, Suplicante), por seu procurador infra-assinado, vem à presença de V. Exa., expor e ao final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cumpriu integralmente as disposições constantes da r. sentença de fls., conforme demonstram os documentos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Ademais, a sentença transitou em julgado há mais de (xxx) meses e não há nenhuma manifestação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acerca do não cumprimento por parte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da r. decisão, motivo o qual presume-se seu cumprimento. ocorre, no entanto, que o presente feito ainda se encontra ativado, mesmo após o pagamento das custas finais por parte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determinado o arquivamento do feito, bem como a baixa no nome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no sistema, eis que este necessita urgentemente de certidões negativas deste D. Juízo.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DF02A8" w:rsidRDefault="00DF02A8"/>
    <w:sectPr w:rsidR="00DF02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A1806" w:rsidRDefault="004A1806" w:rsidP="004A1806">
      <w:r>
        <w:separator/>
      </w:r>
    </w:p>
  </w:endnote>
  <w:endnote w:type="continuationSeparator" w:id="0">
    <w:p w:rsidR="004A1806" w:rsidRDefault="004A1806" w:rsidP="004A1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1806" w:rsidRDefault="004A18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1806" w:rsidRPr="004A1806" w:rsidRDefault="004A1806" w:rsidP="004A180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1806" w:rsidRDefault="004A18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A1806" w:rsidRDefault="004A1806" w:rsidP="004A1806">
      <w:r>
        <w:separator/>
      </w:r>
    </w:p>
  </w:footnote>
  <w:footnote w:type="continuationSeparator" w:id="0">
    <w:p w:rsidR="004A1806" w:rsidRDefault="004A1806" w:rsidP="004A1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1806" w:rsidRDefault="004A18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1806" w:rsidRPr="004A1806" w:rsidRDefault="004A1806" w:rsidP="004A180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1806" w:rsidRDefault="004A180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2A8"/>
    <w:rsid w:val="004A1806"/>
    <w:rsid w:val="008907C9"/>
    <w:rsid w:val="00DF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A9BA92-521D-4256-AAAE-C0A473E3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F02A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A18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A1806"/>
    <w:rPr>
      <w:sz w:val="24"/>
      <w:szCs w:val="24"/>
    </w:rPr>
  </w:style>
  <w:style w:type="paragraph" w:styleId="Rodap">
    <w:name w:val="footer"/>
    <w:basedOn w:val="Normal"/>
    <w:link w:val="RodapChar"/>
    <w:rsid w:val="004A18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A180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3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ARQUIVAMENTO E BAIXA DOS AUTOS </vt:lpstr>
    </vt:vector>
  </TitlesOfParts>
  <Company>MicroHardware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ARQUIVAMENTO E BAIXA DOS AUTOS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