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0852" w:rsidRDefault="00B70852" w:rsidP="00B7085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LEVANTAMENTO DE INTERDIÇÃO (Art. 1.186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70852" w:rsidRDefault="00B70852" w:rsidP="00B7085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de Família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Apenso aos 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INTERDITADO REQUERENTE</w:t>
      </w:r>
      <w:r>
        <w:rPr>
          <w:rFonts w:ascii="Arial" w:hAnsi="Arial" w:cs="Arial"/>
          <w:color w:val="000000"/>
          <w:sz w:val="17"/>
          <w:szCs w:val="17"/>
        </w:rPr>
        <w:t>, (Nacionalidade), (Estado Civil), (Profissão), portador da C.I. nº (xxx), inscrito no CPF sob o nº (xxx), residente à Rua (xxx), nº (xxx), Bairro (xxx), Cidade (xxx), Estado (xxx), por seu procurador infra-assinado, vem à presença de V. Exa.,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virtude dos distúrbios mentais que lhe afligia, conforme laudos médicos e periciais às fls. (xxx/xxx), foi interditado em (xx/xx/xxxx), consoante sentença de fls. (xxx). Com efeito, foi nomeado curador o Sr. (xxx), (Nacionalidade), (Estado Civil), (Profissão), portador da C.I. nº (xxx), inscrito no CPF sob o nº (xxx), residente à Rua (xxx), nº (xxx), Bairro (xxx), Cidade (xxx), Estado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pois, se submeteu a intenso tratamento médico e psíquico, conforme demonstram os laudos de progressão </w:t>
      </w:r>
      <w:smartTag w:uri="urn:schemas-microsoft-com:office:smarttags" w:element="PersonName">
        <w:smartTagPr>
          <w:attr w:name="ProductID" w:val="em anexo. Com"/>
        </w:smartTagPr>
        <w:r>
          <w:rPr>
            <w:rFonts w:ascii="Arial" w:hAnsi="Arial" w:cs="Arial"/>
            <w:color w:val="000000"/>
            <w:sz w:val="17"/>
            <w:szCs w:val="17"/>
          </w:rPr>
          <w:t>em anexo. Com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efeito, encontra-se, totalmente recuperado de tais distúrbios, encontrando-se em plena sanidade mental, consoante laudo médico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forma, atualmente, não há motivo para a manutenção da referida interdição, haja vista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encontra capaz de reger sua pessoa e seus bens, bem como praticar todos os atos de uma pessoa normal.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A citação do curador supra qualificado para apresentar suas razões, caso obste ao presente pedido.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juntada de todos os documentos comprobatórios acerca da sanidade mental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procedência do pedido para levantar a interdição sobre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e, consequentemente, cessar a causa que a determinou. Após o trânsito em julgado, seja determinada as formalidades de praxe.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Provar o alegado por meio de prova pericial a ser designada por V. Exa., caso necessário, bem como testemunhal e juntada de novos documentos.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B70852" w:rsidRDefault="00B70852"/>
    <w:sectPr w:rsidR="00B708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37E6" w:rsidRDefault="00A237E6" w:rsidP="00A237E6">
      <w:r>
        <w:separator/>
      </w:r>
    </w:p>
  </w:endnote>
  <w:endnote w:type="continuationSeparator" w:id="0">
    <w:p w:rsidR="00A237E6" w:rsidRDefault="00A237E6" w:rsidP="00A23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Default="00A237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Pr="00A237E6" w:rsidRDefault="00A237E6" w:rsidP="00A237E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Default="00A237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37E6" w:rsidRDefault="00A237E6" w:rsidP="00A237E6">
      <w:r>
        <w:separator/>
      </w:r>
    </w:p>
  </w:footnote>
  <w:footnote w:type="continuationSeparator" w:id="0">
    <w:p w:rsidR="00A237E6" w:rsidRDefault="00A237E6" w:rsidP="00A23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Default="00A237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Pr="00A237E6" w:rsidRDefault="00A237E6" w:rsidP="00A237E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37E6" w:rsidRDefault="00A237E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852"/>
    <w:rsid w:val="004602E3"/>
    <w:rsid w:val="00A237E6"/>
    <w:rsid w:val="00B7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CC5696-FFD6-4427-A6C0-6B9D3016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70852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B70852"/>
    <w:rPr>
      <w:b/>
      <w:bCs/>
    </w:rPr>
  </w:style>
  <w:style w:type="paragraph" w:styleId="Cabealho">
    <w:name w:val="header"/>
    <w:basedOn w:val="Normal"/>
    <w:link w:val="CabealhoChar"/>
    <w:rsid w:val="00A237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237E6"/>
    <w:rPr>
      <w:sz w:val="24"/>
      <w:szCs w:val="24"/>
    </w:rPr>
  </w:style>
  <w:style w:type="paragraph" w:styleId="Rodap">
    <w:name w:val="footer"/>
    <w:basedOn w:val="Normal"/>
    <w:link w:val="RodapChar"/>
    <w:rsid w:val="00A237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237E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LEVANTAMENTO DE INTERDIÇÃO (Art</vt:lpstr>
    </vt:vector>
  </TitlesOfParts>
  <Company>MicroHardware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LEVANTAMENTO DE INTERDIÇÃO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