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ADD11" w14:textId="77777777" w:rsidR="00810E6C" w:rsidRDefault="00810E6C" w:rsidP="00810E6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RECURSO DE APELAÇÃO COM PEDIDO DE VISTA PARA OFERECIMENTO DE RAZÕES RECURSAIS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08AFD562" w14:textId="77777777" w:rsidR="00810E6C" w:rsidRDefault="00810E6C" w:rsidP="00810E6C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de Direito da (xxxª) Vara Criminal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NOME DO RECORRENTE</w:t>
      </w:r>
      <w:r>
        <w:rPr>
          <w:rFonts w:ascii="Arial" w:hAnsi="Arial" w:cs="Arial"/>
          <w:color w:val="000000"/>
          <w:sz w:val="17"/>
          <w:szCs w:val="17"/>
        </w:rPr>
        <w:t xml:space="preserve">, já qualificado, por seu advogado infra assinado, nos autos do processo criminal em epígrafe, em curso perante este d. Juízo, com incurso nas sanções do artigo (xxx) do código Penal, vem à presença de V. Exa. interpor </w:t>
      </w:r>
      <w:r>
        <w:rPr>
          <w:rFonts w:ascii="Arial" w:hAnsi="Arial" w:cs="Arial"/>
          <w:i/>
          <w:iCs/>
          <w:color w:val="000000"/>
          <w:sz w:val="17"/>
          <w:szCs w:val="17"/>
        </w:rPr>
        <w:t>RECURSO DE APELAÇÃO</w:t>
      </w:r>
      <w:r>
        <w:rPr>
          <w:rFonts w:ascii="Arial" w:hAnsi="Arial" w:cs="Arial"/>
          <w:color w:val="000000"/>
          <w:sz w:val="17"/>
          <w:szCs w:val="17"/>
        </w:rPr>
        <w:t>, nos termos do artigo 593, I, do Código de Processo Penal para o Egrégio Tribunal de (XXX), aguardando lhe seja aberta "vista" para oferecer suas razões recursais, uma vez que não se conforma com a decisão prolatada.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</w:p>
    <w:p w14:paraId="5C99BBFC" w14:textId="77777777" w:rsidR="00810E6C" w:rsidRDefault="00810E6C"/>
    <w:sectPr w:rsidR="00810E6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E5838" w14:textId="77777777" w:rsidR="00576751" w:rsidRDefault="00576751" w:rsidP="00576751">
      <w:r>
        <w:separator/>
      </w:r>
    </w:p>
  </w:endnote>
  <w:endnote w:type="continuationSeparator" w:id="0">
    <w:p w14:paraId="5BCD46A6" w14:textId="77777777" w:rsidR="00576751" w:rsidRDefault="00576751" w:rsidP="00576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C2562" w14:textId="77777777" w:rsidR="00576751" w:rsidRDefault="0057675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D8F91" w14:textId="1D20B21D" w:rsidR="00576751" w:rsidRPr="00576751" w:rsidRDefault="00576751" w:rsidP="0057675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5636C" w14:textId="77777777" w:rsidR="00576751" w:rsidRDefault="005767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18678" w14:textId="77777777" w:rsidR="00576751" w:rsidRDefault="00576751" w:rsidP="00576751">
      <w:r>
        <w:separator/>
      </w:r>
    </w:p>
  </w:footnote>
  <w:footnote w:type="continuationSeparator" w:id="0">
    <w:p w14:paraId="17822E01" w14:textId="77777777" w:rsidR="00576751" w:rsidRDefault="00576751" w:rsidP="00576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D4689" w14:textId="77777777" w:rsidR="00576751" w:rsidRDefault="0057675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15A0A" w14:textId="75F39825" w:rsidR="00576751" w:rsidRPr="00576751" w:rsidRDefault="00576751" w:rsidP="0057675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D8A96" w14:textId="77777777" w:rsidR="00576751" w:rsidRDefault="0057675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E6C"/>
    <w:rsid w:val="00576751"/>
    <w:rsid w:val="00810E6C"/>
    <w:rsid w:val="00BD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899863"/>
  <w15:chartTrackingRefBased/>
  <w15:docId w15:val="{81B9D0C3-5F7B-465F-BBA9-64784A8F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810E6C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810E6C"/>
    <w:rPr>
      <w:b/>
      <w:bCs/>
    </w:rPr>
  </w:style>
  <w:style w:type="paragraph" w:styleId="Cabealho">
    <w:name w:val="header"/>
    <w:basedOn w:val="Normal"/>
    <w:link w:val="CabealhoChar"/>
    <w:rsid w:val="0057675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76751"/>
    <w:rPr>
      <w:sz w:val="24"/>
      <w:szCs w:val="24"/>
    </w:rPr>
  </w:style>
  <w:style w:type="paragraph" w:styleId="Rodap">
    <w:name w:val="footer"/>
    <w:basedOn w:val="Normal"/>
    <w:link w:val="RodapChar"/>
    <w:rsid w:val="0057675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57675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9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RECURSO DE APELAÇÃO COM PEDIDO DE VISTA PARA OFERECIMENTO DE RAZÕES RECURSAIS </vt:lpstr>
    </vt:vector>
  </TitlesOfParts>
  <Company>MicroHardware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 DE APELAÇÃO COM PEDIDO DE VISTA PARA OFERECIMENTO DE RAZÕES RECURSAIS </dc:title>
  <dc:subject/>
  <dc:creator>Jorge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2023-11-05T21:25:00Z</dcterms:modified>
</cp:coreProperties>
</file>