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783F" w14:textId="77777777" w:rsidR="00D559CA" w:rsidRPr="00093A5A" w:rsidRDefault="00D559CA" w:rsidP="00D559CA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093A5A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093A5A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5576FE60" w14:textId="77777777" w:rsidR="00D559CA" w:rsidRPr="00093A5A" w:rsidRDefault="00D559CA" w:rsidP="00D559C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1097B85" w14:textId="77777777" w:rsidR="00D559CA" w:rsidRPr="00093A5A" w:rsidRDefault="00D559CA" w:rsidP="00D559C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3D48491" w14:textId="77777777" w:rsidR="00D559CA" w:rsidRPr="00093A5A" w:rsidRDefault="00D559CA" w:rsidP="00D559C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AEE940E" w14:textId="77777777" w:rsidR="00D559CA" w:rsidRPr="00093A5A" w:rsidRDefault="00D559CA" w:rsidP="00D559C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DB2ADC8" w14:textId="77777777" w:rsidR="00D559CA" w:rsidRPr="00093A5A" w:rsidRDefault="00D559CA" w:rsidP="00D559CA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093A5A">
        <w:rPr>
          <w:rFonts w:ascii="Cambria" w:hAnsi="Cambria"/>
          <w:b/>
          <w:color w:val="000000"/>
          <w:sz w:val="24"/>
          <w:szCs w:val="24"/>
        </w:rPr>
        <w:t>EMENTA: PREVIDENCIÁRIO. RESTABELECIMENTO</w:t>
      </w:r>
      <w:r w:rsidR="005E70E0" w:rsidRPr="00093A5A">
        <w:rPr>
          <w:rFonts w:ascii="Cambria" w:hAnsi="Cambria"/>
          <w:b/>
          <w:color w:val="000000"/>
          <w:sz w:val="24"/>
          <w:szCs w:val="24"/>
        </w:rPr>
        <w:t xml:space="preserve"> DE BENEFÍCIO POR INCAPACIDADE</w:t>
      </w:r>
      <w:r w:rsidRPr="00093A5A">
        <w:rPr>
          <w:rFonts w:ascii="Cambria" w:hAnsi="Cambria"/>
          <w:b/>
          <w:color w:val="000000"/>
          <w:sz w:val="24"/>
          <w:szCs w:val="24"/>
        </w:rPr>
        <w:t>. ILEGALIDADE DO INSTITUTO DA ALTA PROGRAMADA</w:t>
      </w:r>
      <w:r w:rsidR="00123193" w:rsidRPr="00093A5A">
        <w:rPr>
          <w:rFonts w:ascii="Cambria" w:hAnsi="Cambria"/>
          <w:b/>
          <w:color w:val="000000"/>
          <w:sz w:val="24"/>
          <w:szCs w:val="24"/>
        </w:rPr>
        <w:t>.</w:t>
      </w:r>
    </w:p>
    <w:p w14:paraId="7AC1C38B" w14:textId="77777777" w:rsidR="00D559CA" w:rsidRPr="00093A5A" w:rsidRDefault="00D559CA" w:rsidP="00D559CA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7677AF4B" w14:textId="77777777" w:rsidR="00D559CA" w:rsidRPr="00093A5A" w:rsidRDefault="00D559CA" w:rsidP="00D559C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88CBD90" w14:textId="77777777" w:rsidR="00D559CA" w:rsidRPr="00093A5A" w:rsidRDefault="00D559CA" w:rsidP="00D559C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A513E1C" w14:textId="77777777" w:rsidR="00D559CA" w:rsidRPr="00093A5A" w:rsidRDefault="00D559CA" w:rsidP="00D559CA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093A5A">
        <w:rPr>
          <w:rFonts w:ascii="Cambria" w:hAnsi="Cambria"/>
          <w:b/>
          <w:color w:val="000000"/>
          <w:sz w:val="24"/>
          <w:szCs w:val="24"/>
        </w:rPr>
        <w:t>PARTE AUTORA</w:t>
      </w:r>
      <w:r w:rsidRPr="00093A5A">
        <w:rPr>
          <w:rFonts w:ascii="Cambria" w:hAnsi="Cambria"/>
          <w:color w:val="000000"/>
          <w:sz w:val="24"/>
          <w:szCs w:val="24"/>
        </w:rPr>
        <w:t>, (nacionalidade), (estado civil</w:t>
      </w:r>
      <w:r w:rsidR="00F225EF" w:rsidRPr="00093A5A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093A5A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093A5A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093A5A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093A5A">
        <w:rPr>
          <w:rFonts w:ascii="Cambria" w:hAnsi="Cambria" w:cs="Times-Roman"/>
          <w:color w:val="000000"/>
          <w:sz w:val="24"/>
          <w:szCs w:val="24"/>
        </w:rPr>
        <w:t>º...</w:t>
      </w:r>
      <w:r w:rsidRPr="00093A5A">
        <w:rPr>
          <w:rFonts w:ascii="Cambria" w:hAnsi="Cambria"/>
          <w:color w:val="000000"/>
          <w:sz w:val="24"/>
          <w:szCs w:val="24"/>
        </w:rPr>
        <w:t xml:space="preserve">, </w:t>
      </w:r>
      <w:r w:rsidR="00F225EF" w:rsidRPr="00093A5A">
        <w:rPr>
          <w:rFonts w:ascii="Cambria" w:hAnsi="Cambria"/>
          <w:color w:val="000000"/>
          <w:sz w:val="24"/>
          <w:szCs w:val="24"/>
        </w:rPr>
        <w:t xml:space="preserve">e-mail…, </w:t>
      </w:r>
      <w:r w:rsidRPr="00093A5A">
        <w:rPr>
          <w:rFonts w:ascii="Cambria" w:hAnsi="Cambria"/>
          <w:color w:val="000000"/>
          <w:sz w:val="24"/>
          <w:szCs w:val="24"/>
        </w:rPr>
        <w:t xml:space="preserve">residente e domiciliado(a) na rua.., bairro.., cidade.., estado.., </w:t>
      </w:r>
      <w:r w:rsidR="005E70E0" w:rsidRPr="00093A5A">
        <w:rPr>
          <w:rFonts w:ascii="Cambria" w:hAnsi="Cambria"/>
          <w:color w:val="000000"/>
          <w:sz w:val="24"/>
          <w:szCs w:val="24"/>
        </w:rPr>
        <w:t xml:space="preserve">CEP..., </w:t>
      </w:r>
      <w:r w:rsidRPr="00093A5A">
        <w:rPr>
          <w:rFonts w:ascii="Cambria" w:hAnsi="Cambria"/>
          <w:color w:val="000000"/>
          <w:sz w:val="24"/>
          <w:szCs w:val="24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D559CA" w:rsidRPr="00093A5A" w14:paraId="45B79CCA" w14:textId="77777777" w:rsidTr="00B013E4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8C198" w14:textId="77777777" w:rsidR="00D559CA" w:rsidRPr="00093A5A" w:rsidRDefault="00D559CA" w:rsidP="005957A0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093A5A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3006D08B" w14:textId="77777777" w:rsidR="00C663C3" w:rsidRPr="00093A5A" w:rsidRDefault="00D559CA" w:rsidP="00D559CA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093A5A">
        <w:rPr>
          <w:rFonts w:ascii="Cambria" w:hAnsi="Cambria"/>
          <w:color w:val="000000"/>
          <w:sz w:val="24"/>
          <w:szCs w:val="24"/>
        </w:rPr>
        <w:t xml:space="preserve">contra o </w:t>
      </w:r>
      <w:r w:rsidRPr="00093A5A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093A5A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093A5A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093A5A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093A5A" w14:paraId="61418FDD" w14:textId="77777777" w:rsidTr="00B013E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07B3233" w14:textId="77777777" w:rsidR="00C663C3" w:rsidRPr="00093A5A" w:rsidRDefault="00C663C3" w:rsidP="00C663C3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093A5A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093A5A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093A5A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093A5A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2B38FA1D" w14:textId="77777777" w:rsidR="00D559CA" w:rsidRPr="00093A5A" w:rsidRDefault="00D559CA" w:rsidP="00D559C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093A5A">
        <w:rPr>
          <w:rFonts w:ascii="Cambria" w:hAnsi="Cambria"/>
          <w:sz w:val="24"/>
          <w:szCs w:val="24"/>
        </w:rPr>
        <w:lastRenderedPageBreak/>
        <w:t xml:space="preserve">A Parte Autora sofre de... </w:t>
      </w:r>
      <w:r w:rsidRPr="00093A5A">
        <w:rPr>
          <w:rFonts w:ascii="Cambria" w:hAnsi="Cambria"/>
          <w:i/>
          <w:iCs/>
          <w:color w:val="FF0000"/>
          <w:sz w:val="24"/>
          <w:szCs w:val="24"/>
        </w:rPr>
        <w:t>(d</w:t>
      </w:r>
      <w:r w:rsidRPr="00093A5A">
        <w:rPr>
          <w:rFonts w:ascii="Cambria" w:hAnsi="Cambria"/>
          <w:i/>
          <w:color w:val="FF0000"/>
          <w:sz w:val="24"/>
          <w:szCs w:val="24"/>
        </w:rPr>
        <w:t>escrever a doença ou lesão que torna a Parte Autora incapaz para o trabalho)</w:t>
      </w:r>
      <w:r w:rsidRPr="00093A5A">
        <w:rPr>
          <w:rFonts w:ascii="Cambria" w:hAnsi="Cambria"/>
          <w:sz w:val="24"/>
          <w:szCs w:val="24"/>
        </w:rPr>
        <w:t xml:space="preserve"> desde...  </w:t>
      </w:r>
      <w:r w:rsidRPr="00093A5A">
        <w:rPr>
          <w:rFonts w:ascii="Cambria" w:hAnsi="Cambria"/>
          <w:i/>
          <w:color w:val="FF0000"/>
          <w:sz w:val="24"/>
          <w:szCs w:val="24"/>
        </w:rPr>
        <w:t>(data do inicio da incapacidade laborativa)</w:t>
      </w:r>
      <w:r w:rsidRPr="00093A5A">
        <w:rPr>
          <w:rFonts w:ascii="Cambria" w:hAnsi="Cambria"/>
          <w:sz w:val="24"/>
          <w:szCs w:val="24"/>
        </w:rPr>
        <w:t>, o que a torna incapaz para o seu trabalho habitual na função de...</w:t>
      </w:r>
      <w:r w:rsidRPr="00093A5A">
        <w:rPr>
          <w:rFonts w:ascii="Cambria" w:hAnsi="Cambria" w:cs="Calibri"/>
          <w:sz w:val="24"/>
          <w:szCs w:val="24"/>
        </w:rPr>
        <w:t xml:space="preserve"> </w:t>
      </w:r>
      <w:r w:rsidRPr="00093A5A">
        <w:rPr>
          <w:rFonts w:ascii="Cambria" w:hAnsi="Cambria" w:cs="Calibri"/>
          <w:i/>
          <w:color w:val="FF0000"/>
          <w:sz w:val="24"/>
          <w:szCs w:val="24"/>
        </w:rPr>
        <w:t>(profissão)</w:t>
      </w:r>
      <w:r w:rsidRPr="00093A5A">
        <w:rPr>
          <w:rFonts w:ascii="Cambria" w:hAnsi="Cambria" w:cs="Calibri"/>
          <w:sz w:val="24"/>
          <w:szCs w:val="24"/>
        </w:rPr>
        <w:t>.</w:t>
      </w:r>
    </w:p>
    <w:p w14:paraId="43DFE26F" w14:textId="77777777" w:rsidR="00D559CA" w:rsidRPr="00093A5A" w:rsidRDefault="00D559CA" w:rsidP="00D559C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093A5A">
        <w:rPr>
          <w:rFonts w:ascii="Cambria" w:hAnsi="Cambria" w:cs="Calibri"/>
          <w:color w:val="000000"/>
          <w:sz w:val="24"/>
          <w:szCs w:val="24"/>
        </w:rPr>
        <w:t>Diante do seu quadro clínico</w:t>
      </w:r>
      <w:r w:rsidR="005E70E0" w:rsidRPr="00093A5A">
        <w:rPr>
          <w:rFonts w:ascii="Cambria" w:hAnsi="Cambria" w:cs="Calibri"/>
          <w:color w:val="000000"/>
          <w:sz w:val="24"/>
          <w:szCs w:val="24"/>
        </w:rPr>
        <w:t>,</w:t>
      </w:r>
      <w:r w:rsidRPr="00093A5A">
        <w:rPr>
          <w:rFonts w:ascii="Cambria" w:hAnsi="Cambria" w:cs="Calibri"/>
          <w:sz w:val="24"/>
          <w:szCs w:val="24"/>
        </w:rPr>
        <w:t xml:space="preserve"> obteve concessão do benefício por incapacidade, </w:t>
      </w:r>
      <w:r w:rsidR="005E70E0" w:rsidRPr="00093A5A">
        <w:rPr>
          <w:rFonts w:ascii="Cambria" w:hAnsi="Cambria"/>
          <w:sz w:val="24"/>
          <w:szCs w:val="24"/>
        </w:rPr>
        <w:t>porém,</w:t>
      </w:r>
      <w:r w:rsidRPr="00093A5A">
        <w:rPr>
          <w:rFonts w:ascii="Cambria" w:hAnsi="Cambria"/>
          <w:sz w:val="24"/>
          <w:szCs w:val="24"/>
        </w:rPr>
        <w:t xml:space="preserve"> este já veio com data de cessação predeterminada, em razão do procedimento chamado </w:t>
      </w:r>
      <w:r w:rsidRPr="00093A5A">
        <w:rPr>
          <w:rFonts w:ascii="Cambria" w:hAnsi="Cambria"/>
          <w:b/>
          <w:sz w:val="24"/>
          <w:szCs w:val="24"/>
        </w:rPr>
        <w:t>“alta programada”</w:t>
      </w:r>
      <w:r w:rsidRPr="00093A5A">
        <w:rPr>
          <w:rFonts w:ascii="Cambria" w:hAnsi="Cambria"/>
          <w:sz w:val="24"/>
          <w:szCs w:val="24"/>
        </w:rPr>
        <w:t xml:space="preserve"> instituída pelo INSS.</w:t>
      </w:r>
    </w:p>
    <w:p w14:paraId="7EFE8321" w14:textId="77777777" w:rsidR="00D559CA" w:rsidRPr="00093A5A" w:rsidRDefault="00D559CA" w:rsidP="00D559CA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093A5A">
        <w:rPr>
          <w:rFonts w:ascii="Cambria" w:hAnsi="Cambria" w:cs="Calibri"/>
          <w:sz w:val="24"/>
          <w:szCs w:val="24"/>
        </w:rPr>
        <w:t>Todavia, conforme se extrai dos atestados e exames anexos e, segundo informações da Parte Autora, esta continua doente e sem condições de trabalho. Assim, busca a tutela jurisdicional para ver garantido o seu direito de restabelecer o beneficio de auxílio-doença.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093A5A" w14:paraId="720E659F" w14:textId="77777777" w:rsidTr="00B013E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4F97BC8" w14:textId="77777777" w:rsidR="00C663C3" w:rsidRPr="00093A5A" w:rsidRDefault="00C663C3" w:rsidP="00C663C3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093A5A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093A5A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2D5D66EB" w14:textId="77777777" w:rsidR="00D559CA" w:rsidRPr="00093A5A" w:rsidRDefault="00D559CA" w:rsidP="00D559CA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A pretensão que fundamenta a presente ação judicial vem amparada no art. 59 da Lei n.</w:t>
      </w:r>
      <w:r w:rsidR="005E70E0" w:rsidRPr="00093A5A">
        <w:rPr>
          <w:rFonts w:ascii="Cambria" w:hAnsi="Cambria"/>
          <w:sz w:val="24"/>
          <w:szCs w:val="24"/>
          <w:lang w:val="pt-BR"/>
        </w:rPr>
        <w:t>º</w:t>
      </w:r>
      <w:r w:rsidRPr="00093A5A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73421D69" w14:textId="77777777" w:rsidR="00D559CA" w:rsidRPr="00093A5A" w:rsidRDefault="00D559CA" w:rsidP="00D559CA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093A5A">
        <w:rPr>
          <w:rFonts w:ascii="Cambria" w:hAnsi="Cambria"/>
          <w:sz w:val="20"/>
          <w:szCs w:val="20"/>
          <w:lang w:val="pt-BR"/>
        </w:rPr>
        <w:t xml:space="preserve">Art. 59. O </w:t>
      </w:r>
      <w:r w:rsidRPr="00093A5A">
        <w:rPr>
          <w:rFonts w:ascii="Cambria" w:hAnsi="Cambria"/>
          <w:b/>
          <w:sz w:val="20"/>
          <w:szCs w:val="20"/>
          <w:lang w:val="pt-BR"/>
        </w:rPr>
        <w:t>auxílio-doença</w:t>
      </w:r>
      <w:r w:rsidRPr="00093A5A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4A6F2F64" w14:textId="77777777" w:rsidR="00D559CA" w:rsidRPr="00093A5A" w:rsidRDefault="00D559CA" w:rsidP="00D559C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5E70E0" w:rsidRPr="00093A5A">
        <w:rPr>
          <w:rFonts w:ascii="Cambria" w:hAnsi="Cambria" w:cs="Calibri"/>
          <w:sz w:val="24"/>
          <w:szCs w:val="24"/>
          <w:lang w:val="pt-BR"/>
        </w:rPr>
        <w:t>,</w:t>
      </w:r>
      <w:r w:rsidRPr="00093A5A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093A5A">
        <w:rPr>
          <w:rFonts w:ascii="Cambria" w:hAnsi="Cambria"/>
          <w:sz w:val="24"/>
          <w:szCs w:val="24"/>
          <w:lang w:val="pt-BR"/>
        </w:rPr>
        <w:t xml:space="preserve">a Parte Autora sofre de... </w:t>
      </w:r>
      <w:r w:rsidRPr="00093A5A">
        <w:rPr>
          <w:rFonts w:ascii="Cambria" w:hAnsi="Cambria"/>
          <w:i/>
          <w:iCs/>
          <w:color w:val="FF0000"/>
          <w:sz w:val="24"/>
          <w:szCs w:val="24"/>
          <w:lang w:val="pt-BR"/>
        </w:rPr>
        <w:t>(d</w:t>
      </w:r>
      <w:r w:rsidRPr="00093A5A">
        <w:rPr>
          <w:rFonts w:ascii="Cambria" w:hAnsi="Cambria"/>
          <w:i/>
          <w:color w:val="FF0000"/>
          <w:sz w:val="24"/>
          <w:szCs w:val="24"/>
          <w:lang w:val="pt-BR"/>
        </w:rPr>
        <w:t>escrever a doença ou lesão que torna a Parte Autora incapaz para o trabalho)</w:t>
      </w:r>
      <w:r w:rsidRPr="00093A5A">
        <w:rPr>
          <w:rFonts w:ascii="Cambria" w:hAnsi="Cambria"/>
          <w:sz w:val="24"/>
          <w:szCs w:val="24"/>
          <w:lang w:val="pt-BR"/>
        </w:rPr>
        <w:t>, impossibilitando o seu retorno ao trabalho.</w:t>
      </w:r>
    </w:p>
    <w:p w14:paraId="2679FF0C" w14:textId="77777777" w:rsidR="00D559CA" w:rsidRPr="00093A5A" w:rsidRDefault="00D559CA" w:rsidP="00D559C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Também, </w:t>
      </w:r>
      <w:r w:rsidRPr="00093A5A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5E70E0" w:rsidRPr="00093A5A">
        <w:rPr>
          <w:rFonts w:ascii="Cambria" w:hAnsi="Cambria"/>
          <w:sz w:val="24"/>
          <w:szCs w:val="24"/>
          <w:lang w:val="pt-BR"/>
        </w:rPr>
        <w:t>não se pode perder de vista</w:t>
      </w:r>
      <w:r w:rsidRPr="00093A5A">
        <w:rPr>
          <w:rFonts w:ascii="Cambria" w:hAnsi="Cambria"/>
          <w:sz w:val="24"/>
          <w:szCs w:val="24"/>
          <w:lang w:val="pt-BR"/>
        </w:rPr>
        <w:t xml:space="preserve"> o parecer técnico do médico assistente da Parte Autora,</w:t>
      </w:r>
      <w:r w:rsidR="005E70E0" w:rsidRPr="00093A5A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093A5A">
        <w:rPr>
          <w:rFonts w:ascii="Cambria" w:hAnsi="Cambria"/>
          <w:sz w:val="24"/>
          <w:szCs w:val="24"/>
          <w:lang w:val="pt-BR"/>
        </w:rPr>
        <w:t xml:space="preserve"> incapacitad</w:t>
      </w:r>
      <w:r w:rsidR="005E70E0" w:rsidRPr="00093A5A">
        <w:rPr>
          <w:rFonts w:ascii="Cambria" w:hAnsi="Cambria"/>
          <w:sz w:val="24"/>
          <w:szCs w:val="24"/>
          <w:lang w:val="pt-BR"/>
        </w:rPr>
        <w:t>o(a) para o trabalho. Tudo isto</w:t>
      </w:r>
      <w:r w:rsidRPr="00093A5A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313A4288" w14:textId="77777777" w:rsidR="00D559CA" w:rsidRPr="00093A5A" w:rsidRDefault="00D559CA" w:rsidP="00D559CA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093A5A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093A5A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231726B6" w14:textId="77777777" w:rsidR="00D559CA" w:rsidRPr="00093A5A" w:rsidRDefault="00D559CA" w:rsidP="00D559CA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093A5A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093A5A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temporária da Parte Autora para a sua atividade habitual) </w:t>
      </w:r>
    </w:p>
    <w:p w14:paraId="4A34DCA6" w14:textId="77777777" w:rsidR="00D559CA" w:rsidRPr="00093A5A" w:rsidRDefault="00D559CA" w:rsidP="00D559C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O diagnóstico feito pelos peritos médicos do INSS foi realizado de forma superficial e, inobstante o conhecimento destes </w:t>
      </w:r>
      <w:r w:rsidR="005E70E0" w:rsidRPr="00093A5A">
        <w:rPr>
          <w:rFonts w:ascii="Cambria" w:hAnsi="Cambria"/>
          <w:sz w:val="24"/>
          <w:szCs w:val="24"/>
          <w:lang w:val="pt-BR"/>
        </w:rPr>
        <w:t>profissionais</w:t>
      </w:r>
      <w:r w:rsidRPr="00093A5A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69019F8C" w14:textId="77777777" w:rsidR="00D559CA" w:rsidRPr="00093A5A" w:rsidRDefault="00D559CA" w:rsidP="00D559CA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093A5A">
        <w:rPr>
          <w:rFonts w:ascii="Cambria" w:hAnsi="Cambria" w:cs="Arial"/>
          <w:sz w:val="24"/>
          <w:szCs w:val="24"/>
          <w:lang w:val="pt-BR"/>
        </w:rPr>
        <w:lastRenderedPageBreak/>
        <w:t>Ressalta-se que o posicionamento administrativo do INSS, dando</w:t>
      </w:r>
      <w:r w:rsidR="005E70E0" w:rsidRPr="00093A5A">
        <w:rPr>
          <w:rFonts w:ascii="Cambria" w:hAnsi="Cambria" w:cs="Arial"/>
          <w:sz w:val="24"/>
          <w:szCs w:val="24"/>
          <w:lang w:val="pt-BR"/>
        </w:rPr>
        <w:t xml:space="preserve"> alta, por reiteradas vezes, ao </w:t>
      </w:r>
      <w:r w:rsidRPr="00093A5A">
        <w:rPr>
          <w:rFonts w:ascii="Cambria" w:hAnsi="Cambria" w:cs="Arial"/>
          <w:sz w:val="24"/>
          <w:szCs w:val="24"/>
          <w:lang w:val="pt-BR"/>
        </w:rPr>
        <w:t>segurado sabidamente doente</w:t>
      </w:r>
      <w:r w:rsidR="005E70E0" w:rsidRPr="00093A5A">
        <w:rPr>
          <w:rFonts w:ascii="Cambria" w:hAnsi="Cambria" w:cs="Arial"/>
          <w:sz w:val="24"/>
          <w:szCs w:val="24"/>
          <w:lang w:val="pt-BR"/>
        </w:rPr>
        <w:t>,</w:t>
      </w:r>
      <w:r w:rsidRPr="00093A5A">
        <w:rPr>
          <w:rFonts w:ascii="Cambria" w:hAnsi="Cambria" w:cs="Arial"/>
          <w:sz w:val="24"/>
          <w:szCs w:val="24"/>
          <w:lang w:val="pt-BR"/>
        </w:rPr>
        <w:t xml:space="preserve"> apresenta-se desarrazoado e descampado do direito em vigor escoltado na Carta Magna de </w:t>
      </w:r>
      <w:r w:rsidR="005E70E0" w:rsidRPr="00093A5A">
        <w:rPr>
          <w:rFonts w:ascii="Cambria" w:hAnsi="Cambria" w:cs="Arial"/>
          <w:sz w:val="24"/>
          <w:szCs w:val="24"/>
          <w:lang w:val="pt-BR"/>
        </w:rPr>
        <w:t>1988</w:t>
      </w:r>
      <w:r w:rsidRPr="00093A5A">
        <w:rPr>
          <w:rFonts w:ascii="Cambria" w:hAnsi="Cambria" w:cs="Arial"/>
          <w:sz w:val="24"/>
          <w:szCs w:val="24"/>
          <w:lang w:val="pt-BR"/>
        </w:rPr>
        <w:t xml:space="preserve"> que, dentre outros, assegura a todos os cidadãos brasileiros um mínimo de “dignidade humana” e, em especial, “cobertura plena” aos inscritos no Reg</w:t>
      </w:r>
      <w:r w:rsidR="005E70E0" w:rsidRPr="00093A5A">
        <w:rPr>
          <w:rFonts w:ascii="Cambria" w:hAnsi="Cambria" w:cs="Arial"/>
          <w:sz w:val="24"/>
          <w:szCs w:val="24"/>
          <w:lang w:val="pt-BR"/>
        </w:rPr>
        <w:t>ime Geral de Previdência Social</w:t>
      </w:r>
      <w:r w:rsidRPr="00093A5A">
        <w:rPr>
          <w:rFonts w:ascii="Cambria" w:hAnsi="Cambria" w:cs="Arial"/>
          <w:sz w:val="24"/>
          <w:szCs w:val="24"/>
          <w:lang w:val="pt-BR"/>
        </w:rPr>
        <w:t xml:space="preserve"> quando na ocorrência de eventos de “doença” e de “incapacidade laboral”.</w:t>
      </w:r>
    </w:p>
    <w:p w14:paraId="7E52B67E" w14:textId="77777777" w:rsidR="00D559CA" w:rsidRPr="00093A5A" w:rsidRDefault="005E70E0" w:rsidP="00D559CA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Nada disso</w:t>
      </w:r>
      <w:r w:rsidR="00D559CA" w:rsidRPr="00093A5A">
        <w:rPr>
          <w:rFonts w:ascii="Cambria" w:hAnsi="Cambria"/>
          <w:sz w:val="24"/>
          <w:szCs w:val="24"/>
          <w:lang w:val="pt-BR"/>
        </w:rPr>
        <w:t xml:space="preserve"> restou observado pelo INSS no presente caso!</w:t>
      </w:r>
    </w:p>
    <w:p w14:paraId="462FEA8C" w14:textId="77777777" w:rsidR="00330B7B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Não fosse isso, n</w:t>
      </w:r>
      <w:r w:rsidR="00D559CA" w:rsidRPr="00093A5A">
        <w:rPr>
          <w:rFonts w:ascii="Cambria" w:hAnsi="Cambria"/>
          <w:sz w:val="24"/>
          <w:szCs w:val="24"/>
          <w:lang w:val="pt-BR"/>
        </w:rPr>
        <w:t>a hipótese, quando a Parte A</w:t>
      </w:r>
      <w:r w:rsidR="005E70E0" w:rsidRPr="00093A5A">
        <w:rPr>
          <w:rFonts w:ascii="Cambria" w:hAnsi="Cambria"/>
          <w:sz w:val="24"/>
          <w:szCs w:val="24"/>
          <w:lang w:val="pt-BR"/>
        </w:rPr>
        <w:t>utora teve deferido em seu favor</w:t>
      </w:r>
      <w:r w:rsidRPr="00093A5A">
        <w:rPr>
          <w:rFonts w:ascii="Cambria" w:hAnsi="Cambria"/>
          <w:sz w:val="24"/>
          <w:szCs w:val="24"/>
          <w:lang w:val="pt-BR"/>
        </w:rPr>
        <w:t xml:space="preserve"> o benefício previdenciário, este já veio com data de cessação predeterminada, em razão do procedimento chamado </w:t>
      </w:r>
      <w:r w:rsidRPr="00093A5A">
        <w:rPr>
          <w:rFonts w:ascii="Cambria" w:hAnsi="Cambria"/>
          <w:b/>
          <w:sz w:val="24"/>
          <w:szCs w:val="24"/>
          <w:lang w:val="pt-BR"/>
        </w:rPr>
        <w:t>“alta programada”</w:t>
      </w:r>
      <w:r w:rsidR="00330B7B" w:rsidRPr="00093A5A">
        <w:rPr>
          <w:rFonts w:ascii="Cambria" w:hAnsi="Cambria"/>
          <w:sz w:val="24"/>
          <w:szCs w:val="24"/>
          <w:lang w:val="pt-BR"/>
        </w:rPr>
        <w:t xml:space="preserve"> instituída</w:t>
      </w:r>
      <w:r w:rsidRPr="00093A5A">
        <w:rPr>
          <w:rFonts w:ascii="Cambria" w:hAnsi="Cambria"/>
          <w:sz w:val="24"/>
          <w:szCs w:val="24"/>
          <w:lang w:val="pt-BR"/>
        </w:rPr>
        <w:t xml:space="preserve"> pelo INSS.</w:t>
      </w:r>
    </w:p>
    <w:p w14:paraId="3745D08E" w14:textId="77777777" w:rsidR="00330B7B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Entretanto, a "alta programada" não pode gerar para o segurado</w:t>
      </w:r>
      <w:r w:rsidR="00D559CA" w:rsidRPr="00093A5A">
        <w:rPr>
          <w:rFonts w:ascii="Cambria" w:hAnsi="Cambria"/>
          <w:sz w:val="24"/>
          <w:szCs w:val="24"/>
          <w:lang w:val="pt-BR"/>
        </w:rPr>
        <w:t xml:space="preserve"> </w:t>
      </w:r>
      <w:r w:rsidRPr="00093A5A">
        <w:rPr>
          <w:rFonts w:ascii="Cambria" w:hAnsi="Cambria"/>
          <w:sz w:val="24"/>
          <w:szCs w:val="24"/>
          <w:lang w:val="pt-BR"/>
        </w:rPr>
        <w:t xml:space="preserve">a obrigação de inverter a prova que não lhe cabe fazer. Na verdade, não é o segurado que deve provar que continua incapaz, mas </w:t>
      </w:r>
      <w:r w:rsidR="00330B7B" w:rsidRPr="00093A5A">
        <w:rPr>
          <w:rFonts w:ascii="Cambria" w:hAnsi="Cambria"/>
          <w:sz w:val="24"/>
          <w:szCs w:val="24"/>
          <w:lang w:val="pt-BR"/>
        </w:rPr>
        <w:t xml:space="preserve">deve a Autarquia-ré </w:t>
      </w:r>
      <w:r w:rsidRPr="00093A5A">
        <w:rPr>
          <w:rFonts w:ascii="Cambria" w:hAnsi="Cambria"/>
          <w:sz w:val="24"/>
          <w:szCs w:val="24"/>
          <w:lang w:val="pt-BR"/>
        </w:rPr>
        <w:t>demonstrar que o segurado não está mais apto para o labor</w:t>
      </w:r>
      <w:r w:rsidR="00330B7B" w:rsidRPr="00093A5A">
        <w:rPr>
          <w:rFonts w:ascii="Cambria" w:hAnsi="Cambria"/>
          <w:sz w:val="24"/>
          <w:szCs w:val="24"/>
          <w:lang w:val="pt-BR"/>
        </w:rPr>
        <w:t>, cessando, desta forma, o benefício.</w:t>
      </w:r>
      <w:r w:rsidRPr="00093A5A">
        <w:rPr>
          <w:rFonts w:ascii="Cambria" w:hAnsi="Cambria"/>
          <w:sz w:val="24"/>
          <w:szCs w:val="24"/>
          <w:lang w:val="pt-BR"/>
        </w:rPr>
        <w:t xml:space="preserve"> </w:t>
      </w:r>
    </w:p>
    <w:p w14:paraId="0C5EAD4F" w14:textId="77777777" w:rsidR="00330B7B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A Autarquia-ré, ao invés de presumir uma alta médica em data qualquer, deve, previamente, chamar o segurado para realizar nova avaliação médica e, </w:t>
      </w:r>
      <w:r w:rsidR="005E70E0" w:rsidRPr="00093A5A">
        <w:rPr>
          <w:rFonts w:ascii="Cambria" w:hAnsi="Cambria"/>
          <w:sz w:val="24"/>
          <w:szCs w:val="24"/>
          <w:lang w:val="pt-BR"/>
        </w:rPr>
        <w:t xml:space="preserve">apenas então, </w:t>
      </w:r>
      <w:r w:rsidRPr="00093A5A">
        <w:rPr>
          <w:rFonts w:ascii="Cambria" w:hAnsi="Cambria"/>
          <w:sz w:val="24"/>
          <w:szCs w:val="24"/>
          <w:lang w:val="pt-BR"/>
        </w:rPr>
        <w:t>caso constatada a recuperação da capacidade laborativa, cessar o benefício.</w:t>
      </w:r>
    </w:p>
    <w:p w14:paraId="272B5B62" w14:textId="77777777" w:rsidR="00330B7B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Isto porque o art. 60 da Lei </w:t>
      </w:r>
      <w:r w:rsidR="005E70E0" w:rsidRPr="00093A5A">
        <w:rPr>
          <w:rFonts w:ascii="Cambria" w:hAnsi="Cambria"/>
          <w:sz w:val="24"/>
          <w:szCs w:val="24"/>
          <w:lang w:val="pt-BR"/>
        </w:rPr>
        <w:t xml:space="preserve">n.º </w:t>
      </w:r>
      <w:r w:rsidRPr="00093A5A">
        <w:rPr>
          <w:rFonts w:ascii="Cambria" w:hAnsi="Cambria"/>
          <w:sz w:val="24"/>
          <w:szCs w:val="24"/>
          <w:lang w:val="pt-BR"/>
        </w:rPr>
        <w:t xml:space="preserve">8.213/91 expressamente determina que </w:t>
      </w:r>
      <w:r w:rsidRPr="00093A5A">
        <w:rPr>
          <w:rFonts w:ascii="Cambria" w:hAnsi="Cambria"/>
          <w:i/>
          <w:sz w:val="24"/>
          <w:szCs w:val="24"/>
          <w:lang w:val="pt-BR"/>
        </w:rPr>
        <w:t>"</w:t>
      </w:r>
      <w:r w:rsidRPr="00093A5A">
        <w:rPr>
          <w:rFonts w:ascii="Cambria" w:hAnsi="Cambria"/>
          <w:b/>
          <w:i/>
          <w:sz w:val="24"/>
          <w:szCs w:val="24"/>
          <w:lang w:val="pt-BR"/>
        </w:rPr>
        <w:t>o auxílio-doença será devido ao segurado empregado</w:t>
      </w:r>
      <w:r w:rsidRPr="00093A5A">
        <w:rPr>
          <w:rFonts w:ascii="Cambria" w:hAnsi="Cambria"/>
          <w:i/>
          <w:sz w:val="24"/>
          <w:szCs w:val="24"/>
          <w:lang w:val="pt-BR"/>
        </w:rPr>
        <w:t xml:space="preserve"> a contar do décimo sexto dia do afastamento da atividade, e, no caso dos demais segurados, a contar da data do início da incapacidade e </w:t>
      </w:r>
      <w:r w:rsidRPr="00093A5A">
        <w:rPr>
          <w:rFonts w:ascii="Cambria" w:hAnsi="Cambria"/>
          <w:b/>
          <w:i/>
          <w:sz w:val="24"/>
          <w:szCs w:val="24"/>
          <w:lang w:val="pt-BR"/>
        </w:rPr>
        <w:t>enquanto ele permanecer incapaz</w:t>
      </w:r>
      <w:r w:rsidRPr="00093A5A">
        <w:rPr>
          <w:rFonts w:ascii="Cambria" w:hAnsi="Cambria"/>
          <w:i/>
          <w:sz w:val="24"/>
          <w:szCs w:val="24"/>
          <w:lang w:val="pt-BR"/>
        </w:rPr>
        <w:t xml:space="preserve">" </w:t>
      </w:r>
      <w:r w:rsidRPr="00093A5A">
        <w:rPr>
          <w:rFonts w:ascii="Cambria" w:hAnsi="Cambria"/>
          <w:sz w:val="24"/>
          <w:szCs w:val="24"/>
          <w:lang w:val="pt-BR"/>
        </w:rPr>
        <w:t>(sem grifo no original)</w:t>
      </w:r>
      <w:r w:rsidRPr="00093A5A">
        <w:rPr>
          <w:rFonts w:ascii="Cambria" w:hAnsi="Cambria"/>
          <w:i/>
          <w:sz w:val="24"/>
          <w:szCs w:val="24"/>
          <w:lang w:val="pt-BR"/>
        </w:rPr>
        <w:t>.</w:t>
      </w:r>
    </w:p>
    <w:p w14:paraId="455D9478" w14:textId="77777777" w:rsidR="00330B7B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Da mesma forma, o art. 42 da Lei </w:t>
      </w:r>
      <w:r w:rsidR="005E70E0" w:rsidRPr="00093A5A">
        <w:rPr>
          <w:rFonts w:ascii="Cambria" w:hAnsi="Cambria"/>
          <w:sz w:val="24"/>
          <w:szCs w:val="24"/>
          <w:lang w:val="pt-BR"/>
        </w:rPr>
        <w:t xml:space="preserve">n.º </w:t>
      </w:r>
      <w:r w:rsidRPr="00093A5A">
        <w:rPr>
          <w:rFonts w:ascii="Cambria" w:hAnsi="Cambria"/>
          <w:sz w:val="24"/>
          <w:szCs w:val="24"/>
          <w:lang w:val="pt-BR"/>
        </w:rPr>
        <w:t xml:space="preserve">8.213/91 também disciplina que </w:t>
      </w:r>
      <w:r w:rsidRPr="00093A5A">
        <w:rPr>
          <w:rFonts w:ascii="Cambria" w:hAnsi="Cambria"/>
          <w:i/>
          <w:sz w:val="24"/>
          <w:szCs w:val="24"/>
          <w:lang w:val="pt-BR"/>
        </w:rPr>
        <w:t>“</w:t>
      </w:r>
      <w:r w:rsidRPr="00093A5A">
        <w:rPr>
          <w:rFonts w:ascii="Cambria" w:hAnsi="Cambria"/>
          <w:b/>
          <w:i/>
          <w:sz w:val="24"/>
          <w:szCs w:val="24"/>
          <w:lang w:val="pt-BR"/>
        </w:rPr>
        <w:t>a aposentadoria por invalidez</w:t>
      </w:r>
      <w:r w:rsidRPr="00093A5A">
        <w:rPr>
          <w:rFonts w:ascii="Cambria" w:hAnsi="Cambria"/>
          <w:i/>
          <w:sz w:val="24"/>
          <w:szCs w:val="24"/>
          <w:lang w:val="pt-BR"/>
        </w:rPr>
        <w:t xml:space="preserve">, uma vez cumprida, quando for o caso, a carência exigida, </w:t>
      </w:r>
      <w:r w:rsidRPr="00093A5A">
        <w:rPr>
          <w:rFonts w:ascii="Cambria" w:hAnsi="Cambria"/>
          <w:b/>
          <w:i/>
          <w:sz w:val="24"/>
          <w:szCs w:val="24"/>
          <w:lang w:val="pt-BR"/>
        </w:rPr>
        <w:t>será devida ao segurado que</w:t>
      </w:r>
      <w:r w:rsidRPr="00093A5A">
        <w:rPr>
          <w:rFonts w:ascii="Cambria" w:hAnsi="Cambria"/>
          <w:i/>
          <w:sz w:val="24"/>
          <w:szCs w:val="24"/>
          <w:lang w:val="pt-BR"/>
        </w:rPr>
        <w:t xml:space="preserve">, estando ou não em gozo de auxílio-doença, </w:t>
      </w:r>
      <w:r w:rsidRPr="00093A5A">
        <w:rPr>
          <w:rFonts w:ascii="Cambria" w:hAnsi="Cambria"/>
          <w:b/>
          <w:i/>
          <w:sz w:val="24"/>
          <w:szCs w:val="24"/>
          <w:lang w:val="pt-BR"/>
        </w:rPr>
        <w:t>for considerado incapaz e insusceptível de reabilitação para o exercício de atividade que lhe garanta a subsistência, e ser-lhe-á paga enquanto permanecer nesta condição</w:t>
      </w:r>
      <w:r w:rsidRPr="00093A5A">
        <w:rPr>
          <w:rFonts w:ascii="Cambria" w:hAnsi="Cambria"/>
          <w:sz w:val="24"/>
          <w:szCs w:val="24"/>
          <w:lang w:val="pt-BR"/>
        </w:rPr>
        <w:t>” (sem grifo no original).</w:t>
      </w:r>
    </w:p>
    <w:p w14:paraId="32159F94" w14:textId="77777777" w:rsidR="00330B7B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Logo, até que seja constatada, efetivamente, a recuperação da capacidade laborativa, ou até que o segurado deixe de comparecer a exame médico a que está obrigado a se submeter (art. 101, Lei </w:t>
      </w:r>
      <w:r w:rsidR="005E70E0" w:rsidRPr="00093A5A">
        <w:rPr>
          <w:rFonts w:ascii="Cambria" w:hAnsi="Cambria"/>
          <w:sz w:val="24"/>
          <w:szCs w:val="24"/>
          <w:lang w:val="pt-BR"/>
        </w:rPr>
        <w:t xml:space="preserve">n.º </w:t>
      </w:r>
      <w:r w:rsidRPr="00093A5A">
        <w:rPr>
          <w:rFonts w:ascii="Cambria" w:hAnsi="Cambria"/>
          <w:sz w:val="24"/>
          <w:szCs w:val="24"/>
          <w:lang w:val="pt-BR"/>
        </w:rPr>
        <w:t>8.213/91), o</w:t>
      </w:r>
      <w:r w:rsidR="00330B7B" w:rsidRPr="00093A5A">
        <w:rPr>
          <w:rFonts w:ascii="Cambria" w:hAnsi="Cambria"/>
          <w:sz w:val="24"/>
          <w:szCs w:val="24"/>
          <w:lang w:val="pt-BR"/>
        </w:rPr>
        <w:t xml:space="preserve"> </w:t>
      </w:r>
      <w:r w:rsidRPr="00093A5A">
        <w:rPr>
          <w:rFonts w:ascii="Cambria" w:hAnsi="Cambria"/>
          <w:sz w:val="24"/>
          <w:szCs w:val="24"/>
          <w:lang w:val="pt-BR"/>
        </w:rPr>
        <w:t>benefício não pode ser cessado.</w:t>
      </w:r>
    </w:p>
    <w:p w14:paraId="0297BE65" w14:textId="77777777" w:rsidR="00330B7B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Contudo, não foi o que ocorreu </w:t>
      </w:r>
      <w:r w:rsidR="00855EDE" w:rsidRPr="00093A5A">
        <w:rPr>
          <w:rFonts w:ascii="Cambria" w:hAnsi="Cambria"/>
          <w:sz w:val="24"/>
          <w:szCs w:val="24"/>
          <w:lang w:val="pt-BR"/>
        </w:rPr>
        <w:t>no presente caso</w:t>
      </w:r>
      <w:r w:rsidRPr="00093A5A">
        <w:rPr>
          <w:rFonts w:ascii="Cambria" w:hAnsi="Cambria"/>
          <w:sz w:val="24"/>
          <w:szCs w:val="24"/>
          <w:lang w:val="pt-BR"/>
        </w:rPr>
        <w:t>. Os atestados médicos juntados com a presente</w:t>
      </w:r>
      <w:r w:rsidR="00855EDE" w:rsidRPr="00093A5A">
        <w:rPr>
          <w:rFonts w:ascii="Cambria" w:hAnsi="Cambria"/>
          <w:sz w:val="24"/>
          <w:szCs w:val="24"/>
          <w:lang w:val="pt-BR"/>
        </w:rPr>
        <w:t xml:space="preserve"> ação judicial</w:t>
      </w:r>
      <w:r w:rsidRPr="00093A5A">
        <w:rPr>
          <w:rFonts w:ascii="Cambria" w:hAnsi="Cambria"/>
          <w:sz w:val="24"/>
          <w:szCs w:val="24"/>
          <w:lang w:val="pt-BR"/>
        </w:rPr>
        <w:t xml:space="preserve"> demonstram, de forma plena, que </w:t>
      </w:r>
      <w:r w:rsidR="000707F4" w:rsidRPr="00093A5A">
        <w:rPr>
          <w:rFonts w:ascii="Cambria" w:hAnsi="Cambria"/>
          <w:sz w:val="24"/>
          <w:szCs w:val="24"/>
          <w:lang w:val="pt-BR"/>
        </w:rPr>
        <w:t>a Parte A</w:t>
      </w:r>
      <w:r w:rsidR="00330B7B" w:rsidRPr="00093A5A">
        <w:rPr>
          <w:rFonts w:ascii="Cambria" w:hAnsi="Cambria"/>
          <w:sz w:val="24"/>
          <w:szCs w:val="24"/>
          <w:lang w:val="pt-BR"/>
        </w:rPr>
        <w:t>utora</w:t>
      </w:r>
      <w:r w:rsidRPr="00093A5A">
        <w:rPr>
          <w:rFonts w:ascii="Cambria" w:hAnsi="Cambria"/>
          <w:sz w:val="24"/>
          <w:szCs w:val="24"/>
          <w:lang w:val="pt-BR"/>
        </w:rPr>
        <w:t xml:space="preserve"> ainda estava doente e, portanto, incapaz de voltar as suas funções quando houve a cessação au</w:t>
      </w:r>
      <w:r w:rsidR="000707F4" w:rsidRPr="00093A5A">
        <w:rPr>
          <w:rFonts w:ascii="Cambria" w:hAnsi="Cambria"/>
          <w:sz w:val="24"/>
          <w:szCs w:val="24"/>
          <w:lang w:val="pt-BR"/>
        </w:rPr>
        <w:t>tomática do benefício pelo INSS</w:t>
      </w:r>
      <w:r w:rsidRPr="00093A5A">
        <w:rPr>
          <w:rFonts w:ascii="Cambria" w:hAnsi="Cambria"/>
          <w:sz w:val="24"/>
          <w:szCs w:val="24"/>
          <w:lang w:val="pt-BR"/>
        </w:rPr>
        <w:t>, sendo que o reestabelecimento do benefício, de forma imediata, é medida de imperiosa justiça a ser tomada.</w:t>
      </w:r>
    </w:p>
    <w:p w14:paraId="126FE310" w14:textId="77777777" w:rsidR="000707F4" w:rsidRPr="00093A5A" w:rsidRDefault="000707F4" w:rsidP="000707F4">
      <w:pPr>
        <w:spacing w:before="240" w:after="240" w:line="360" w:lineRule="auto"/>
        <w:ind w:firstLine="1134"/>
        <w:jc w:val="both"/>
        <w:rPr>
          <w:rFonts w:ascii="Cambria" w:eastAsia="Times New Roman" w:hAnsi="Cambria"/>
          <w:color w:val="000000"/>
          <w:sz w:val="24"/>
          <w:szCs w:val="24"/>
          <w:lang w:eastAsia="pt-BR"/>
        </w:rPr>
      </w:pPr>
      <w:r w:rsidRPr="00093A5A">
        <w:rPr>
          <w:rFonts w:ascii="Cambria" w:eastAsia="Times New Roman" w:hAnsi="Cambria"/>
          <w:color w:val="000000"/>
          <w:sz w:val="24"/>
          <w:szCs w:val="24"/>
          <w:lang w:eastAsia="pt-BR"/>
        </w:rPr>
        <w:t>A jurisprudência coaduna com o explicado nessa petição:</w:t>
      </w:r>
    </w:p>
    <w:p w14:paraId="6966A365" w14:textId="77777777" w:rsidR="007736DB" w:rsidRPr="00093A5A" w:rsidRDefault="007736DB" w:rsidP="007736DB">
      <w:pPr>
        <w:pStyle w:val="PargrafodaLista"/>
        <w:spacing w:before="120" w:after="120" w:line="24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093A5A">
        <w:rPr>
          <w:rFonts w:ascii="Cambria" w:hAnsi="Cambria"/>
          <w:sz w:val="20"/>
          <w:szCs w:val="20"/>
          <w:lang w:val="pt-BR"/>
        </w:rPr>
        <w:t xml:space="preserve">PREVIDENCIÁRIO E CONSTITUCIONAL. MANDADO DE SEGURANÇA. </w:t>
      </w:r>
      <w:r w:rsidRPr="00093A5A">
        <w:rPr>
          <w:rFonts w:ascii="Cambria" w:hAnsi="Cambria"/>
          <w:b/>
          <w:sz w:val="20"/>
          <w:szCs w:val="20"/>
          <w:lang w:val="pt-BR"/>
        </w:rPr>
        <w:t xml:space="preserve">AUXÍLIO-DOENÇA. CESSAÇÃO. ALTA PROGRAMADA. OFENSA AO ARTIGO 62 DA LEI 8.213/91. MANUTENÇÃO DO BENEFÍCIO. </w:t>
      </w:r>
      <w:r w:rsidRPr="00093A5A">
        <w:rPr>
          <w:rFonts w:ascii="Cambria" w:hAnsi="Cambria"/>
          <w:sz w:val="20"/>
          <w:szCs w:val="20"/>
          <w:lang w:val="pt-BR"/>
        </w:rPr>
        <w:t xml:space="preserve"> 1. A perícia médica é condição indispensável à cessação do benefício de auxílio-doença, pois, somente ela poderá atestar se o segurado possui condição de retornar às suas atividades ou não.  2. </w:t>
      </w:r>
      <w:r w:rsidRPr="00093A5A">
        <w:rPr>
          <w:rFonts w:ascii="Cambria" w:hAnsi="Cambria"/>
          <w:b/>
          <w:sz w:val="20"/>
          <w:szCs w:val="20"/>
          <w:lang w:val="pt-BR"/>
        </w:rPr>
        <w:t>A cessação do pagamento do benefício previdenciário de auxílio-doença através do simples procedimento de "alta programada" viola o art. 62 da Lei 8.213/91</w:t>
      </w:r>
      <w:r w:rsidRPr="00093A5A">
        <w:rPr>
          <w:rFonts w:ascii="Cambria" w:hAnsi="Cambria"/>
          <w:sz w:val="20"/>
          <w:szCs w:val="20"/>
          <w:lang w:val="pt-BR"/>
        </w:rPr>
        <w:t>.  3. Apelação e remessa oficial não providas. (TRF1, AMS 0006713-12.2008.4.01.3600 / MT, Rel. JUIZ FEDERAL RAFAEL PAULO SOARES PINTO, PRIMEIRA TURMA, e-DJF1 de 14/01/2016, sem grifo no original)</w:t>
      </w:r>
    </w:p>
    <w:p w14:paraId="21974E95" w14:textId="77777777" w:rsidR="007736DB" w:rsidRPr="00093A5A" w:rsidRDefault="007736DB" w:rsidP="004D4B69">
      <w:pPr>
        <w:pStyle w:val="PargrafodaLista"/>
        <w:spacing w:before="120" w:after="120" w:line="24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</w:p>
    <w:p w14:paraId="44AE6B64" w14:textId="77777777" w:rsidR="004D4B69" w:rsidRPr="00093A5A" w:rsidRDefault="007736DB" w:rsidP="004D4B69">
      <w:pPr>
        <w:pStyle w:val="PargrafodaLista"/>
        <w:spacing w:before="120" w:after="120" w:line="24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093A5A">
        <w:rPr>
          <w:rFonts w:ascii="Cambria" w:hAnsi="Cambria"/>
          <w:sz w:val="20"/>
          <w:szCs w:val="20"/>
          <w:lang w:val="pt-BR"/>
        </w:rPr>
        <w:t xml:space="preserve">AGRAVO DE INSTRUMENTO. PREVIDENCIÁRIO. MANDADO DE SEGURANÇA. </w:t>
      </w:r>
      <w:r w:rsidRPr="00093A5A">
        <w:rPr>
          <w:rFonts w:ascii="Cambria" w:hAnsi="Cambria"/>
          <w:b/>
          <w:sz w:val="20"/>
          <w:szCs w:val="20"/>
          <w:lang w:val="pt-BR"/>
        </w:rPr>
        <w:t xml:space="preserve">RESTABELECIMENTO. AUXÍLIO-DOENÇA. ALTA PROGRAMADA. </w:t>
      </w:r>
      <w:r w:rsidRPr="00093A5A">
        <w:rPr>
          <w:rFonts w:ascii="Cambria" w:hAnsi="Cambria"/>
          <w:sz w:val="20"/>
          <w:szCs w:val="20"/>
          <w:lang w:val="pt-BR"/>
        </w:rPr>
        <w:t xml:space="preserve">MULTA DIÁRIA. IMPLANTAÇÃO DO BENEFÍCIO. </w:t>
      </w:r>
      <w:r w:rsidRPr="00093A5A">
        <w:rPr>
          <w:rFonts w:ascii="Cambria" w:hAnsi="Cambria"/>
          <w:b/>
          <w:sz w:val="20"/>
          <w:szCs w:val="20"/>
          <w:lang w:val="pt-BR"/>
        </w:rPr>
        <w:t>O cancelamento do benefício de auxílio-doença em razão do instituto da alta médica programada sem realização de perícia causa prejuízos à subsistência do segurado, que depende do benefício previdenciário para sua manutenção. Em casos tais, demonstrado que não houve possibilidade de pedido de prorrogação, deve ser deferida a liminar para manter o benefício ao segurado</w:t>
      </w:r>
      <w:r w:rsidRPr="00093A5A">
        <w:rPr>
          <w:rFonts w:ascii="Cambria" w:hAnsi="Cambria"/>
          <w:sz w:val="20"/>
          <w:szCs w:val="20"/>
          <w:lang w:val="pt-BR"/>
        </w:rPr>
        <w:t xml:space="preserve">. Não há falar em inaplicabilidade de multa diária, inexistindo qualquer vedação no que se refere à cominação de astreinte contra a Fazenda Pública, em caso de descumprimento de ordem judicial. (TRF4, AG 5017531-40.2015.404.0000, Quinta Turma, Relator p/ Acórdão Paulo Afonso Brum Vaz, juntado aos autos em 30/09/2015, </w:t>
      </w:r>
      <w:r w:rsidR="000707F4" w:rsidRPr="00093A5A">
        <w:rPr>
          <w:rFonts w:ascii="Cambria" w:hAnsi="Cambria"/>
          <w:sz w:val="20"/>
          <w:szCs w:val="20"/>
          <w:lang w:val="pt-BR"/>
        </w:rPr>
        <w:t>sem grifo no original</w:t>
      </w:r>
      <w:r w:rsidR="004D4B69" w:rsidRPr="00093A5A">
        <w:rPr>
          <w:rFonts w:ascii="Cambria" w:hAnsi="Cambria"/>
          <w:sz w:val="20"/>
          <w:szCs w:val="20"/>
          <w:lang w:val="pt-BR"/>
        </w:rPr>
        <w:t>).</w:t>
      </w:r>
    </w:p>
    <w:p w14:paraId="725ABD2F" w14:textId="77777777" w:rsidR="00330B7B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Ressalta-se que se mostra desnecessário juntar a negativa administrativa do pedido de prorrogação do benefício, a fim de dem</w:t>
      </w:r>
      <w:r w:rsidR="00855EDE" w:rsidRPr="00093A5A">
        <w:rPr>
          <w:rFonts w:ascii="Cambria" w:hAnsi="Cambria"/>
          <w:sz w:val="24"/>
          <w:szCs w:val="24"/>
          <w:lang w:val="pt-BR"/>
        </w:rPr>
        <w:t>onstrar a pretensão resistida do INSS</w:t>
      </w:r>
      <w:r w:rsidRPr="00093A5A">
        <w:rPr>
          <w:rFonts w:ascii="Cambria" w:hAnsi="Cambria"/>
          <w:sz w:val="24"/>
          <w:szCs w:val="24"/>
          <w:lang w:val="pt-BR"/>
        </w:rPr>
        <w:t>, uma vez que o ato de cancelamento da benesse pela Autarquia-ré demonstra sua manifesta negativa em conce</w:t>
      </w:r>
      <w:r w:rsidR="005E70E0" w:rsidRPr="00093A5A">
        <w:rPr>
          <w:rFonts w:ascii="Cambria" w:hAnsi="Cambria"/>
          <w:sz w:val="24"/>
          <w:szCs w:val="24"/>
          <w:lang w:val="pt-BR"/>
        </w:rPr>
        <w:t>der o benefício à Parte Autora.</w:t>
      </w:r>
    </w:p>
    <w:p w14:paraId="1E189675" w14:textId="77777777" w:rsidR="0047751D" w:rsidRPr="00093A5A" w:rsidRDefault="0047751D" w:rsidP="00330B7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Nesta toada é o entendimento da </w:t>
      </w:r>
      <w:r w:rsidR="00855EDE" w:rsidRPr="00093A5A">
        <w:rPr>
          <w:rFonts w:ascii="Cambria" w:hAnsi="Cambria"/>
          <w:sz w:val="24"/>
          <w:szCs w:val="24"/>
          <w:lang w:val="pt-BR"/>
        </w:rPr>
        <w:t>Turma Nacional de Uniformização</w:t>
      </w:r>
      <w:r w:rsidRPr="00093A5A">
        <w:rPr>
          <w:rFonts w:ascii="Cambria" w:hAnsi="Cambria"/>
          <w:sz w:val="24"/>
          <w:szCs w:val="24"/>
          <w:lang w:val="pt-BR"/>
        </w:rPr>
        <w:t>:</w:t>
      </w:r>
    </w:p>
    <w:p w14:paraId="3050CD03" w14:textId="77777777" w:rsidR="0047751D" w:rsidRPr="00093A5A" w:rsidRDefault="00196739" w:rsidP="00196739">
      <w:pPr>
        <w:pStyle w:val="NoSpacing1"/>
        <w:spacing w:before="12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093A5A">
        <w:rPr>
          <w:rFonts w:ascii="Cambria" w:hAnsi="Cambria"/>
          <w:sz w:val="20"/>
          <w:szCs w:val="20"/>
          <w:lang w:val="pt-BR"/>
        </w:rPr>
        <w:t xml:space="preserve">PREVIDENCIÁRIO. INCIDENTE DE UNIFORMIZAÇÃO INTERPOSTO PELA PARTE AUTORA. </w:t>
      </w:r>
      <w:r w:rsidRPr="00093A5A">
        <w:rPr>
          <w:rFonts w:ascii="Cambria" w:hAnsi="Cambria"/>
          <w:b/>
          <w:sz w:val="20"/>
          <w:szCs w:val="20"/>
          <w:lang w:val="pt-BR"/>
        </w:rPr>
        <w:t>AUXÍLIO-DOENÇA. ALTA PROGRAMADA. DESNECESSÁRIO PRÉVIO REQUERIMENTO DE PRORROGAÇÃO DO BENEFÍCIO</w:t>
      </w:r>
      <w:r w:rsidRPr="00093A5A">
        <w:rPr>
          <w:rFonts w:ascii="Cambria" w:hAnsi="Cambria"/>
          <w:sz w:val="20"/>
          <w:szCs w:val="20"/>
          <w:lang w:val="pt-BR"/>
        </w:rPr>
        <w:t>. RE Nº 631.240. INCIDENTE CONHECIDO E PARCIALMENTE PROVIDO. (TNU, PEDILEF 05017578320134058101, JUIZ FEDERAL DOUGLAS CAMARINHA GONZALES, JULGADO EM 19/08/2015, sem grifo no original</w:t>
      </w:r>
      <w:r w:rsidR="0047751D" w:rsidRPr="00093A5A">
        <w:rPr>
          <w:rFonts w:ascii="Cambria" w:hAnsi="Cambria"/>
          <w:sz w:val="20"/>
          <w:szCs w:val="20"/>
          <w:lang w:val="pt-BR"/>
        </w:rPr>
        <w:t>).</w:t>
      </w:r>
    </w:p>
    <w:p w14:paraId="26D5C302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093A5A">
        <w:rPr>
          <w:rFonts w:ascii="Cambria" w:hAnsi="Cambria"/>
          <w:color w:val="000000"/>
          <w:sz w:val="24"/>
          <w:szCs w:val="24"/>
          <w:lang w:val="pt-BR"/>
        </w:rPr>
        <w:t xml:space="preserve">Assim sendo, a cessação do benefício previdenciário não encontra suporte na legislação pátria, uma vez que a Parte Autora preenche todos os requisitos necessários para o restabelecimento do benefício </w:t>
      </w:r>
      <w:r w:rsidR="003F6A06" w:rsidRPr="00093A5A">
        <w:rPr>
          <w:rFonts w:ascii="Cambria" w:hAnsi="Cambria"/>
          <w:color w:val="000000"/>
          <w:sz w:val="24"/>
          <w:szCs w:val="24"/>
          <w:lang w:val="pt-BR"/>
        </w:rPr>
        <w:t>por incapacidade</w:t>
      </w:r>
      <w:r w:rsidRPr="00093A5A">
        <w:rPr>
          <w:rFonts w:ascii="Cambria" w:hAnsi="Cambria"/>
          <w:color w:val="000000"/>
          <w:sz w:val="24"/>
          <w:szCs w:val="24"/>
          <w:lang w:val="pt-BR"/>
        </w:rPr>
        <w:t>, tendo em vista que continua sem condições de exercer seu labor.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093A5A" w14:paraId="2CA58902" w14:textId="77777777" w:rsidTr="00B013E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1A6F22C" w14:textId="77777777" w:rsidR="00C663C3" w:rsidRPr="00093A5A" w:rsidRDefault="00C663C3" w:rsidP="00625935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093A5A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093A5A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6585D17D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Diante do exposto, requer:</w:t>
      </w:r>
    </w:p>
    <w:p w14:paraId="59C2985A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195B9CC6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5E70E0" w:rsidRPr="00093A5A">
        <w:rPr>
          <w:rFonts w:ascii="Cambria" w:hAnsi="Cambria"/>
          <w:sz w:val="24"/>
          <w:szCs w:val="24"/>
          <w:lang w:val="pt-BR"/>
        </w:rPr>
        <w:t>º</w:t>
      </w:r>
      <w:r w:rsidRPr="00093A5A">
        <w:rPr>
          <w:rFonts w:ascii="Cambria" w:hAnsi="Cambria"/>
          <w:sz w:val="24"/>
          <w:szCs w:val="24"/>
          <w:lang w:val="pt-BR"/>
        </w:rPr>
        <w:t xml:space="preserve"> 1.060</w:t>
      </w:r>
      <w:r w:rsidR="005E70E0" w:rsidRPr="00093A5A">
        <w:rPr>
          <w:rFonts w:ascii="Cambria" w:hAnsi="Cambria"/>
          <w:sz w:val="24"/>
          <w:szCs w:val="24"/>
          <w:lang w:val="pt-BR"/>
        </w:rPr>
        <w:t>/50</w:t>
      </w:r>
      <w:r w:rsidRPr="00093A5A">
        <w:rPr>
          <w:rFonts w:ascii="Cambria" w:hAnsi="Cambria"/>
          <w:sz w:val="24"/>
          <w:szCs w:val="24"/>
          <w:lang w:val="pt-BR"/>
        </w:rPr>
        <w:t>;</w:t>
      </w:r>
    </w:p>
    <w:p w14:paraId="6A9A16DE" w14:textId="77777777" w:rsidR="003F6A06" w:rsidRPr="00093A5A" w:rsidRDefault="003F6A06" w:rsidP="003F6A0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aposentadoria por invalidez ou, alternativamente, caso seja constatada a incapacidade para atividade habitual, conceder o benefício de auxílio-doença, bem como pagar as parcelas atrasadas desde a data do requerimento administrativo ou desde a constatação da incapacidade, monetariamente corrigidas desde o respectivo vencimento e acrescidas de juros moratórios, ambos incidentes até a data do efetivo pagamento;</w:t>
      </w:r>
    </w:p>
    <w:p w14:paraId="346C32AB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4. A condenação Instituto Nacional do Seguro Social – INSS para arcar com as custas processuais e honorários advocatícios;</w:t>
      </w:r>
    </w:p>
    <w:p w14:paraId="35E092CD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093A5A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093A5A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036CA3A9" w14:textId="77777777" w:rsidR="00961830" w:rsidRPr="00093A5A" w:rsidRDefault="00961830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79CF2E0F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1C26E0F9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093A5A">
        <w:rPr>
          <w:rFonts w:ascii="Cambria" w:hAnsi="Cambria"/>
          <w:sz w:val="24"/>
          <w:szCs w:val="24"/>
          <w:lang w:val="pt-BR"/>
        </w:rPr>
        <w:t>Pede deferimento.</w:t>
      </w:r>
    </w:p>
    <w:p w14:paraId="1A917D1C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093A5A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5A796E0B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F7F71C9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093A5A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573D2B66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60B6B9CD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093A5A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5D02CDD4" w14:textId="77777777" w:rsidR="000707F4" w:rsidRPr="00093A5A" w:rsidRDefault="000707F4" w:rsidP="00070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093A5A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4F9F2E7B" w14:textId="77777777" w:rsidR="00FC73C6" w:rsidRPr="00093A5A" w:rsidRDefault="00FC73C6" w:rsidP="000707F4">
      <w:pPr>
        <w:pStyle w:val="NoSpacing1"/>
        <w:spacing w:before="240" w:after="240" w:line="360" w:lineRule="auto"/>
        <w:jc w:val="both"/>
        <w:rPr>
          <w:rFonts w:ascii="Cambria" w:hAnsi="Cambria"/>
          <w:sz w:val="24"/>
          <w:szCs w:val="24"/>
        </w:rPr>
      </w:pPr>
    </w:p>
    <w:sectPr w:rsidR="00FC73C6" w:rsidRPr="00093A5A" w:rsidSect="005957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C8C3E" w14:textId="77777777" w:rsidR="00182130" w:rsidRDefault="00182130">
      <w:pPr>
        <w:spacing w:after="0" w:line="240" w:lineRule="auto"/>
      </w:pPr>
      <w:r>
        <w:separator/>
      </w:r>
    </w:p>
  </w:endnote>
  <w:endnote w:type="continuationSeparator" w:id="0">
    <w:p w14:paraId="0FA822C5" w14:textId="77777777" w:rsidR="00182130" w:rsidRDefault="0018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59354" w14:textId="77777777" w:rsidR="005957A0" w:rsidRDefault="00625935" w:rsidP="005957A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B31C9DF" w14:textId="77777777" w:rsidR="005957A0" w:rsidRDefault="005957A0" w:rsidP="005957A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BBC85" w14:textId="77777777" w:rsidR="005C56BE" w:rsidRDefault="005C56BE" w:rsidP="005C56BE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40BE23E1" w14:textId="70C339C2" w:rsidR="005957A0" w:rsidRPr="005C56BE" w:rsidRDefault="005957A0" w:rsidP="005C56BE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83647" w14:textId="77777777" w:rsidR="00093A5A" w:rsidRDefault="00093A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7172D" w14:textId="77777777" w:rsidR="00182130" w:rsidRDefault="00182130">
      <w:pPr>
        <w:spacing w:after="0" w:line="240" w:lineRule="auto"/>
      </w:pPr>
      <w:r>
        <w:separator/>
      </w:r>
    </w:p>
  </w:footnote>
  <w:footnote w:type="continuationSeparator" w:id="0">
    <w:p w14:paraId="0073681E" w14:textId="77777777" w:rsidR="00182130" w:rsidRDefault="00182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7414A" w14:textId="77777777" w:rsidR="00093A5A" w:rsidRDefault="00093A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44C10" w14:textId="77777777" w:rsidR="005C56BE" w:rsidRDefault="005C56BE" w:rsidP="005C56BE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6A6E2C47" w14:textId="1463ED53" w:rsidR="005957A0" w:rsidRPr="005C56BE" w:rsidRDefault="005957A0" w:rsidP="005C56BE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D6259" w14:textId="77777777" w:rsidR="00093A5A" w:rsidRDefault="00093A5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C3"/>
    <w:rsid w:val="000707F4"/>
    <w:rsid w:val="00093A5A"/>
    <w:rsid w:val="00123193"/>
    <w:rsid w:val="001517AC"/>
    <w:rsid w:val="00182130"/>
    <w:rsid w:val="00196739"/>
    <w:rsid w:val="001A3687"/>
    <w:rsid w:val="0022453C"/>
    <w:rsid w:val="002377DB"/>
    <w:rsid w:val="002F14C4"/>
    <w:rsid w:val="00330B7B"/>
    <w:rsid w:val="003F36AC"/>
    <w:rsid w:val="003F6A06"/>
    <w:rsid w:val="0042057D"/>
    <w:rsid w:val="00422AF3"/>
    <w:rsid w:val="00434163"/>
    <w:rsid w:val="00437EB2"/>
    <w:rsid w:val="0047751D"/>
    <w:rsid w:val="004D4B69"/>
    <w:rsid w:val="004F165B"/>
    <w:rsid w:val="00532C09"/>
    <w:rsid w:val="005957A0"/>
    <w:rsid w:val="00596D6E"/>
    <w:rsid w:val="005C56BE"/>
    <w:rsid w:val="005E694C"/>
    <w:rsid w:val="005E70E0"/>
    <w:rsid w:val="00613359"/>
    <w:rsid w:val="00625935"/>
    <w:rsid w:val="00656560"/>
    <w:rsid w:val="0073240B"/>
    <w:rsid w:val="00763B35"/>
    <w:rsid w:val="007736DB"/>
    <w:rsid w:val="007842D0"/>
    <w:rsid w:val="008304EA"/>
    <w:rsid w:val="008412F8"/>
    <w:rsid w:val="00855EDE"/>
    <w:rsid w:val="00961830"/>
    <w:rsid w:val="009D1BBF"/>
    <w:rsid w:val="00AB244E"/>
    <w:rsid w:val="00AD4E9A"/>
    <w:rsid w:val="00B013E4"/>
    <w:rsid w:val="00B045DE"/>
    <w:rsid w:val="00C01B93"/>
    <w:rsid w:val="00C663C3"/>
    <w:rsid w:val="00D559CA"/>
    <w:rsid w:val="00EE5D9D"/>
    <w:rsid w:val="00F225EF"/>
    <w:rsid w:val="00F2762A"/>
    <w:rsid w:val="00F80E9B"/>
    <w:rsid w:val="00FC73C6"/>
    <w:rsid w:val="00FE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6FF656B6"/>
  <w15:chartTrackingRefBased/>
  <w15:docId w15:val="{5206FC33-2337-4497-8F98-DC5FF2E5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C663C3"/>
  </w:style>
  <w:style w:type="paragraph" w:customStyle="1" w:styleId="NoSpacing1">
    <w:name w:val="No Spacing1"/>
    <w:qFormat/>
    <w:rsid w:val="00C663C3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C663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C663C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D4B69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1548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