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14DFF" w14:textId="77777777" w:rsidR="001541F6" w:rsidRPr="00D8596A" w:rsidRDefault="001541F6" w:rsidP="0073178C">
      <w:pPr>
        <w:spacing w:before="240" w:after="240" w:line="360" w:lineRule="auto"/>
        <w:jc w:val="both"/>
        <w:rPr>
          <w:rFonts w:ascii="Cambria" w:hAnsi="Cambria"/>
          <w:i/>
          <w:color w:val="FF0000"/>
        </w:rPr>
      </w:pPr>
      <w:r w:rsidRPr="00D8596A">
        <w:rPr>
          <w:rFonts w:ascii="Cambria" w:hAnsi="Cambria"/>
          <w:b/>
          <w:color w:val="000000"/>
        </w:rPr>
        <w:t xml:space="preserve">EXCELENTÍSSIMO JUIZ... </w:t>
      </w:r>
      <w:r w:rsidRPr="00D8596A">
        <w:rPr>
          <w:rFonts w:ascii="Cambria" w:hAnsi="Cambria"/>
          <w:i/>
          <w:color w:val="FF0000"/>
        </w:rPr>
        <w:t>(juízo competente para apreciar a demanda proposta)</w:t>
      </w:r>
    </w:p>
    <w:p w14:paraId="533A1E15" w14:textId="77777777" w:rsidR="001541F6" w:rsidRPr="00D8596A" w:rsidRDefault="001541F6" w:rsidP="0073178C">
      <w:pPr>
        <w:spacing w:before="240" w:after="240" w:line="360" w:lineRule="auto"/>
        <w:jc w:val="both"/>
        <w:rPr>
          <w:rFonts w:ascii="Cambria" w:hAnsi="Cambria"/>
          <w:color w:val="000000"/>
        </w:rPr>
      </w:pPr>
    </w:p>
    <w:p w14:paraId="77A0DB93" w14:textId="77777777" w:rsidR="001541F6" w:rsidRPr="00D8596A" w:rsidRDefault="001541F6" w:rsidP="0073178C">
      <w:pPr>
        <w:spacing w:before="240" w:after="240" w:line="360" w:lineRule="auto"/>
        <w:jc w:val="both"/>
        <w:rPr>
          <w:rFonts w:ascii="Cambria" w:hAnsi="Cambria"/>
          <w:color w:val="000000"/>
        </w:rPr>
      </w:pPr>
    </w:p>
    <w:p w14:paraId="71148F55" w14:textId="77777777" w:rsidR="001541F6" w:rsidRPr="00D8596A" w:rsidRDefault="001541F6" w:rsidP="0073178C">
      <w:pPr>
        <w:spacing w:before="240" w:after="240" w:line="360" w:lineRule="auto"/>
        <w:jc w:val="both"/>
        <w:rPr>
          <w:rFonts w:ascii="Cambria" w:hAnsi="Cambria"/>
          <w:color w:val="000000"/>
        </w:rPr>
      </w:pPr>
    </w:p>
    <w:p w14:paraId="3CCBB6AD" w14:textId="77777777" w:rsidR="001541F6" w:rsidRPr="00D8596A" w:rsidRDefault="00701554" w:rsidP="00701554">
      <w:pPr>
        <w:tabs>
          <w:tab w:val="left" w:pos="1065"/>
        </w:tabs>
        <w:spacing w:before="240" w:after="240" w:line="360" w:lineRule="auto"/>
        <w:jc w:val="both"/>
        <w:rPr>
          <w:rFonts w:ascii="Cambria" w:hAnsi="Cambria"/>
          <w:color w:val="000000"/>
        </w:rPr>
      </w:pPr>
      <w:r w:rsidRPr="00D8596A">
        <w:rPr>
          <w:rFonts w:ascii="Cambria" w:hAnsi="Cambria"/>
          <w:color w:val="000000"/>
        </w:rPr>
        <w:tab/>
      </w:r>
    </w:p>
    <w:p w14:paraId="6E2BDBFE" w14:textId="77777777" w:rsidR="001541F6" w:rsidRPr="00D8596A" w:rsidRDefault="001541F6" w:rsidP="0073178C">
      <w:pPr>
        <w:spacing w:before="240" w:after="240" w:line="360" w:lineRule="auto"/>
        <w:ind w:left="2268"/>
        <w:jc w:val="both"/>
        <w:rPr>
          <w:rFonts w:ascii="Cambria" w:hAnsi="Cambria"/>
          <w:b/>
          <w:color w:val="000000"/>
        </w:rPr>
      </w:pPr>
      <w:r w:rsidRPr="00D8596A">
        <w:rPr>
          <w:rFonts w:ascii="Cambria" w:hAnsi="Cambria"/>
          <w:b/>
          <w:color w:val="000000"/>
        </w:rPr>
        <w:t>EMENTA: PREVIDENCIÁRIO. CONCESSÃO DE BENEFÍCIO. AUXÍLIO-DOENÇA</w:t>
      </w:r>
      <w:r w:rsidR="00681300" w:rsidRPr="00D8596A">
        <w:rPr>
          <w:rFonts w:ascii="Cambria" w:hAnsi="Cambria"/>
          <w:b/>
          <w:color w:val="000000"/>
        </w:rPr>
        <w:t>. ACIDENTE DE TRABALHO</w:t>
      </w:r>
      <w:r w:rsidR="00AE2CB6" w:rsidRPr="00D8596A">
        <w:rPr>
          <w:rFonts w:ascii="Cambria" w:hAnsi="Cambria"/>
          <w:b/>
          <w:color w:val="000000"/>
        </w:rPr>
        <w:t>.</w:t>
      </w:r>
    </w:p>
    <w:p w14:paraId="23A3949D" w14:textId="77777777" w:rsidR="001541F6" w:rsidRPr="00D8596A" w:rsidRDefault="001541F6" w:rsidP="0073178C">
      <w:pPr>
        <w:spacing w:before="240" w:after="240" w:line="360" w:lineRule="auto"/>
        <w:jc w:val="both"/>
        <w:rPr>
          <w:rFonts w:ascii="Cambria" w:hAnsi="Cambria"/>
          <w:color w:val="000000"/>
        </w:rPr>
      </w:pPr>
    </w:p>
    <w:p w14:paraId="55890FE5" w14:textId="77777777" w:rsidR="001541F6" w:rsidRPr="00D8596A" w:rsidRDefault="001541F6" w:rsidP="0073178C">
      <w:pPr>
        <w:spacing w:before="240" w:after="240" w:line="360" w:lineRule="auto"/>
        <w:jc w:val="both"/>
        <w:rPr>
          <w:rFonts w:ascii="Cambria" w:hAnsi="Cambria"/>
          <w:color w:val="000000"/>
        </w:rPr>
      </w:pPr>
    </w:p>
    <w:p w14:paraId="06339B43" w14:textId="77777777" w:rsidR="001541F6" w:rsidRPr="00D8596A" w:rsidRDefault="001541F6" w:rsidP="0073178C">
      <w:pPr>
        <w:spacing w:before="240" w:after="240" w:line="360" w:lineRule="auto"/>
        <w:jc w:val="both"/>
        <w:rPr>
          <w:rFonts w:ascii="Cambria" w:hAnsi="Cambria"/>
          <w:color w:val="000000"/>
        </w:rPr>
      </w:pPr>
    </w:p>
    <w:p w14:paraId="04D80F5E" w14:textId="77777777" w:rsidR="001541F6" w:rsidRPr="00D8596A" w:rsidRDefault="001541F6" w:rsidP="0073178C">
      <w:pPr>
        <w:spacing w:before="240" w:after="240" w:line="360" w:lineRule="auto"/>
        <w:jc w:val="both"/>
        <w:rPr>
          <w:rFonts w:ascii="Cambria" w:hAnsi="Cambria"/>
          <w:color w:val="000000"/>
        </w:rPr>
      </w:pPr>
    </w:p>
    <w:p w14:paraId="6FD23B33" w14:textId="77777777" w:rsidR="001541F6" w:rsidRPr="00D8596A" w:rsidRDefault="001541F6" w:rsidP="0073178C">
      <w:pPr>
        <w:spacing w:before="240" w:after="240" w:line="360" w:lineRule="auto"/>
        <w:ind w:left="2268"/>
        <w:jc w:val="both"/>
        <w:rPr>
          <w:rFonts w:ascii="Cambria" w:hAnsi="Cambria"/>
          <w:color w:val="000000"/>
        </w:rPr>
      </w:pPr>
      <w:r w:rsidRPr="00D8596A">
        <w:rPr>
          <w:rFonts w:ascii="Cambria" w:hAnsi="Cambria"/>
          <w:b/>
          <w:color w:val="000000"/>
        </w:rPr>
        <w:t>PARTE AUTORA</w:t>
      </w:r>
      <w:r w:rsidRPr="00D8596A">
        <w:rPr>
          <w:rFonts w:ascii="Cambria" w:hAnsi="Cambria"/>
          <w:color w:val="000000"/>
        </w:rPr>
        <w:t>, (nacionalidade), (estado civil</w:t>
      </w:r>
      <w:r w:rsidR="00E62D02" w:rsidRPr="00D8596A">
        <w:rPr>
          <w:rFonts w:ascii="Cambria" w:hAnsi="Cambria"/>
          <w:color w:val="000000"/>
        </w:rPr>
        <w:t xml:space="preserve"> – inclusive indicar se há união estável</w:t>
      </w:r>
      <w:r w:rsidRPr="00D8596A">
        <w:rPr>
          <w:rFonts w:ascii="Cambria" w:hAnsi="Cambria"/>
          <w:color w:val="000000"/>
        </w:rPr>
        <w:t xml:space="preserve">), (profissão), </w:t>
      </w:r>
      <w:r w:rsidRPr="00D8596A">
        <w:rPr>
          <w:rFonts w:ascii="Cambria" w:hAnsi="Cambria" w:cs="Times-Roman"/>
          <w:color w:val="000000"/>
        </w:rPr>
        <w:t xml:space="preserve">portador(a) do documento de identidade sob o n.º..., </w:t>
      </w:r>
      <w:r w:rsidRPr="00D8596A">
        <w:rPr>
          <w:rFonts w:ascii="Cambria" w:hAnsi="Cambria" w:cs="Times-Bold"/>
          <w:bCs/>
          <w:color w:val="000000"/>
        </w:rPr>
        <w:t>CPF sob o n.</w:t>
      </w:r>
      <w:r w:rsidRPr="00D8596A">
        <w:rPr>
          <w:rFonts w:ascii="Cambria" w:hAnsi="Cambria" w:cs="Times-Roman"/>
          <w:color w:val="000000"/>
        </w:rPr>
        <w:t>º...</w:t>
      </w:r>
      <w:r w:rsidRPr="00D8596A">
        <w:rPr>
          <w:rFonts w:ascii="Cambria" w:hAnsi="Cambria"/>
          <w:color w:val="000000"/>
        </w:rPr>
        <w:t>,</w:t>
      </w:r>
      <w:r w:rsidR="00E62D02" w:rsidRPr="00D8596A">
        <w:rPr>
          <w:rFonts w:ascii="Cambria" w:hAnsi="Cambria"/>
          <w:color w:val="000000"/>
        </w:rPr>
        <w:t xml:space="preserve"> e-mail…,</w:t>
      </w:r>
      <w:r w:rsidRPr="00D8596A">
        <w:rPr>
          <w:rFonts w:ascii="Cambria" w:hAnsi="Cambria"/>
          <w:color w:val="000000"/>
        </w:rPr>
        <w:t xml:space="preserve"> residente e domiciliado(a) na rua.., bairro.., cidade.., estado..,</w:t>
      </w:r>
      <w:r w:rsidR="00E223B8" w:rsidRPr="00D8596A">
        <w:rPr>
          <w:rFonts w:ascii="Cambria" w:hAnsi="Cambria"/>
          <w:color w:val="000000"/>
        </w:rPr>
        <w:t xml:space="preserve"> CEP...,</w:t>
      </w:r>
      <w:r w:rsidRPr="00D8596A">
        <w:rPr>
          <w:rFonts w:ascii="Cambria" w:hAnsi="Cambria"/>
          <w:color w:val="000000"/>
        </w:rPr>
        <w:t xml:space="preserve"> vem a presença de Vossa Excelência propor a presente</w:t>
      </w:r>
    </w:p>
    <w:tbl>
      <w:tblPr>
        <w:tblW w:w="0" w:type="auto"/>
        <w:tblInd w:w="2268" w:type="dxa"/>
        <w:shd w:val="clear" w:color="auto" w:fill="000000"/>
        <w:tblLook w:val="04A0" w:firstRow="1" w:lastRow="0" w:firstColumn="1" w:lastColumn="0" w:noHBand="0" w:noVBand="1"/>
      </w:tblPr>
      <w:tblGrid>
        <w:gridCol w:w="6804"/>
      </w:tblGrid>
      <w:tr w:rsidR="001541F6" w:rsidRPr="00D8596A" w14:paraId="04CE6AA8" w14:textId="77777777" w:rsidTr="00C70184">
        <w:trPr>
          <w:trHeight w:val="794"/>
        </w:trPr>
        <w:tc>
          <w:tcPr>
            <w:tcW w:w="6804" w:type="dxa"/>
            <w:shd w:val="clear" w:color="auto" w:fill="000000"/>
            <w:tcMar>
              <w:top w:w="0" w:type="dxa"/>
              <w:left w:w="0" w:type="dxa"/>
              <w:bottom w:w="0" w:type="dxa"/>
              <w:right w:w="0" w:type="dxa"/>
            </w:tcMar>
            <w:vAlign w:val="center"/>
            <w:hideMark/>
          </w:tcPr>
          <w:p w14:paraId="6F35FA40" w14:textId="77777777" w:rsidR="001541F6" w:rsidRPr="00D8596A" w:rsidRDefault="001541F6" w:rsidP="001541F6">
            <w:pPr>
              <w:spacing w:before="120" w:after="120"/>
              <w:jc w:val="center"/>
              <w:rPr>
                <w:rFonts w:ascii="Cambria" w:hAnsi="Cambria"/>
                <w:b/>
                <w:caps/>
                <w:color w:val="FFFFFF"/>
                <w:lang w:eastAsia="en-US"/>
              </w:rPr>
            </w:pPr>
            <w:r w:rsidRPr="00D8596A">
              <w:rPr>
                <w:rFonts w:ascii="Cambria" w:hAnsi="Cambria"/>
                <w:b/>
                <w:caps/>
                <w:color w:val="FFFFFF"/>
              </w:rPr>
              <w:t xml:space="preserve">AÇÃO JUDICIAL PARA CONCESSÃO DE BENEFÍCIO PREVIDENCIÁRIO </w:t>
            </w:r>
          </w:p>
        </w:tc>
      </w:tr>
    </w:tbl>
    <w:p w14:paraId="7DDE56D1" w14:textId="77777777" w:rsidR="001541F6" w:rsidRPr="00D8596A" w:rsidRDefault="001541F6" w:rsidP="001541F6">
      <w:pPr>
        <w:spacing w:before="240" w:after="240" w:line="360" w:lineRule="auto"/>
        <w:ind w:left="2268"/>
        <w:jc w:val="both"/>
        <w:rPr>
          <w:rFonts w:ascii="Cambria" w:hAnsi="Cambria"/>
          <w:color w:val="000000"/>
          <w:lang w:eastAsia="en-US"/>
        </w:rPr>
      </w:pPr>
      <w:r w:rsidRPr="00D8596A">
        <w:rPr>
          <w:rFonts w:ascii="Cambria" w:hAnsi="Cambria"/>
          <w:color w:val="000000"/>
        </w:rPr>
        <w:t xml:space="preserve">contra o </w:t>
      </w:r>
      <w:r w:rsidRPr="00D8596A">
        <w:rPr>
          <w:rFonts w:ascii="Cambria" w:hAnsi="Cambria"/>
          <w:b/>
          <w:color w:val="000000"/>
        </w:rPr>
        <w:t>INSTITUTO NACIONAL DO SEGURO SOCIAL (INSS)</w:t>
      </w:r>
      <w:r w:rsidRPr="00D8596A">
        <w:rPr>
          <w:rFonts w:ascii="Cambria" w:hAnsi="Cambria"/>
          <w:color w:val="000000"/>
        </w:rPr>
        <w:t xml:space="preserve">, pessoa jurídica de direito público, na pessoa do seu representante legal, </w:t>
      </w:r>
      <w:r w:rsidRPr="00D8596A">
        <w:rPr>
          <w:rFonts w:ascii="Cambria" w:hAnsi="Cambria" w:cs="Times-Roman"/>
          <w:color w:val="000000"/>
        </w:rPr>
        <w:t xml:space="preserve">domiciliado na </w:t>
      </w:r>
      <w:r w:rsidRPr="00D8596A">
        <w:rPr>
          <w:rFonts w:ascii="Cambria" w:hAnsi="Cambria"/>
          <w:color w:val="000000"/>
        </w:rPr>
        <w:t>rua..., bairro..., cidade..., estado..., CEP..., pelos fatos e fundamentos que a seguir aduz.</w:t>
      </w:r>
    </w:p>
    <w:tbl>
      <w:tblPr>
        <w:tblW w:w="0" w:type="auto"/>
        <w:shd w:val="clear" w:color="auto" w:fill="000000"/>
        <w:tblLook w:val="04A0" w:firstRow="1" w:lastRow="0" w:firstColumn="1" w:lastColumn="0" w:noHBand="0" w:noVBand="1"/>
      </w:tblPr>
      <w:tblGrid>
        <w:gridCol w:w="9071"/>
      </w:tblGrid>
      <w:tr w:rsidR="00483CDA" w:rsidRPr="00D8596A" w14:paraId="2E3F5827" w14:textId="77777777" w:rsidTr="00C70184">
        <w:tc>
          <w:tcPr>
            <w:tcW w:w="9071" w:type="dxa"/>
            <w:shd w:val="clear" w:color="auto" w:fill="000000"/>
            <w:tcMar>
              <w:left w:w="0" w:type="dxa"/>
              <w:right w:w="0" w:type="dxa"/>
            </w:tcMar>
          </w:tcPr>
          <w:p w14:paraId="55B57B12" w14:textId="77777777" w:rsidR="00E61A9A" w:rsidRPr="00D8596A" w:rsidRDefault="00E61A9A" w:rsidP="00D22488">
            <w:pPr>
              <w:jc w:val="both"/>
              <w:rPr>
                <w:rFonts w:ascii="Cambria" w:hAnsi="Cambria"/>
                <w:b/>
                <w:color w:val="FFFFFF"/>
                <w:u w:val="single"/>
              </w:rPr>
            </w:pPr>
            <w:r w:rsidRPr="00D8596A">
              <w:rPr>
                <w:rFonts w:ascii="Cambria" w:hAnsi="Cambria"/>
                <w:b/>
                <w:color w:val="FFFFFF"/>
                <w:u w:val="single"/>
              </w:rPr>
              <w:br w:type="page"/>
            </w:r>
            <w:r w:rsidRPr="00D8596A">
              <w:rPr>
                <w:rFonts w:ascii="Cambria" w:hAnsi="Cambria"/>
                <w:b/>
                <w:color w:val="FFFFFF"/>
              </w:rPr>
              <w:br w:type="page"/>
            </w:r>
            <w:r w:rsidRPr="00D8596A">
              <w:rPr>
                <w:rFonts w:ascii="Cambria" w:hAnsi="Cambria"/>
                <w:b/>
                <w:color w:val="FFFFFF"/>
              </w:rPr>
              <w:br w:type="page"/>
              <w:t xml:space="preserve"> </w:t>
            </w:r>
            <w:r w:rsidRPr="00D8596A">
              <w:rPr>
                <w:rFonts w:ascii="Cambria" w:hAnsi="Cambria"/>
                <w:b/>
                <w:color w:val="FFFFFF"/>
                <w:u w:val="single"/>
              </w:rPr>
              <w:t>1. FATOS</w:t>
            </w:r>
          </w:p>
        </w:tc>
      </w:tr>
    </w:tbl>
    <w:p w14:paraId="4F259840" w14:textId="77777777" w:rsidR="001541F6" w:rsidRPr="00D8596A" w:rsidRDefault="001541F6" w:rsidP="001541F6">
      <w:pPr>
        <w:autoSpaceDE w:val="0"/>
        <w:autoSpaceDN w:val="0"/>
        <w:adjustRightInd w:val="0"/>
        <w:spacing w:before="240" w:after="240" w:line="360" w:lineRule="auto"/>
        <w:ind w:firstLine="1134"/>
        <w:jc w:val="both"/>
        <w:rPr>
          <w:rFonts w:ascii="Cambria" w:hAnsi="Cambria" w:cs="Calibri"/>
        </w:rPr>
      </w:pPr>
      <w:r w:rsidRPr="00D8596A">
        <w:rPr>
          <w:rFonts w:ascii="Cambria" w:hAnsi="Cambria"/>
        </w:rPr>
        <w:t>A Parte Autora</w:t>
      </w:r>
      <w:r w:rsidR="00E223B8" w:rsidRPr="00D8596A">
        <w:rPr>
          <w:rFonts w:ascii="Cambria" w:hAnsi="Cambria"/>
        </w:rPr>
        <w:t>,</w:t>
      </w:r>
      <w:r w:rsidRPr="00D8596A">
        <w:rPr>
          <w:rFonts w:ascii="Cambria" w:hAnsi="Cambria"/>
        </w:rPr>
        <w:t xml:space="preserve"> no exercício de suas funções laborativas</w:t>
      </w:r>
      <w:r w:rsidR="00E223B8" w:rsidRPr="00D8596A">
        <w:rPr>
          <w:rFonts w:ascii="Cambria" w:hAnsi="Cambria"/>
        </w:rPr>
        <w:t>,</w:t>
      </w:r>
      <w:r w:rsidRPr="00D8596A">
        <w:rPr>
          <w:rFonts w:ascii="Cambria" w:hAnsi="Cambria"/>
        </w:rPr>
        <w:t xml:space="preserve"> foi acometida... </w:t>
      </w:r>
      <w:r w:rsidRPr="00D8596A">
        <w:rPr>
          <w:rFonts w:ascii="Cambria" w:hAnsi="Cambria"/>
          <w:i/>
          <w:iCs/>
          <w:color w:val="FF0000"/>
        </w:rPr>
        <w:t>(d</w:t>
      </w:r>
      <w:r w:rsidRPr="00D8596A">
        <w:rPr>
          <w:rFonts w:ascii="Cambria" w:hAnsi="Cambria"/>
          <w:i/>
          <w:color w:val="FF0000"/>
        </w:rPr>
        <w:t xml:space="preserve">escrever a doença ou lesão acometidas pela Parte Autora em razão de sua atividade </w:t>
      </w:r>
      <w:r w:rsidRPr="00D8596A">
        <w:rPr>
          <w:rFonts w:ascii="Cambria" w:hAnsi="Cambria"/>
          <w:i/>
          <w:color w:val="FF0000"/>
        </w:rPr>
        <w:lastRenderedPageBreak/>
        <w:t>laborativa)</w:t>
      </w:r>
      <w:r w:rsidRPr="00D8596A">
        <w:rPr>
          <w:rFonts w:ascii="Cambria" w:hAnsi="Cambria"/>
        </w:rPr>
        <w:t xml:space="preserve"> desde...  </w:t>
      </w:r>
      <w:r w:rsidRPr="00D8596A">
        <w:rPr>
          <w:rFonts w:ascii="Cambria" w:hAnsi="Cambria"/>
          <w:i/>
          <w:color w:val="FF0000"/>
        </w:rPr>
        <w:t>(data do inicio da incapacidade laborativa)</w:t>
      </w:r>
      <w:r w:rsidRPr="00D8596A">
        <w:rPr>
          <w:rFonts w:ascii="Cambria" w:hAnsi="Cambria"/>
        </w:rPr>
        <w:t>, o que a torna incapaz para o seu trabalho habitual na função de...</w:t>
      </w:r>
      <w:r w:rsidRPr="00D8596A">
        <w:rPr>
          <w:rFonts w:ascii="Cambria" w:hAnsi="Cambria" w:cs="Calibri"/>
        </w:rPr>
        <w:t xml:space="preserve"> </w:t>
      </w:r>
      <w:r w:rsidRPr="00D8596A">
        <w:rPr>
          <w:rFonts w:ascii="Cambria" w:hAnsi="Cambria" w:cs="Calibri"/>
          <w:i/>
          <w:color w:val="FF0000"/>
        </w:rPr>
        <w:t>(profissão)</w:t>
      </w:r>
      <w:r w:rsidRPr="00D8596A">
        <w:rPr>
          <w:rFonts w:ascii="Cambria" w:hAnsi="Cambria" w:cs="Calibri"/>
        </w:rPr>
        <w:t>.</w:t>
      </w:r>
    </w:p>
    <w:p w14:paraId="704E9F0C" w14:textId="77777777" w:rsidR="001541F6" w:rsidRPr="00D8596A" w:rsidRDefault="001541F6" w:rsidP="001541F6">
      <w:pPr>
        <w:autoSpaceDE w:val="0"/>
        <w:autoSpaceDN w:val="0"/>
        <w:adjustRightInd w:val="0"/>
        <w:spacing w:before="240" w:after="240" w:line="360" w:lineRule="auto"/>
        <w:ind w:firstLine="1134"/>
        <w:jc w:val="both"/>
        <w:rPr>
          <w:rFonts w:ascii="Cambria" w:hAnsi="Cambria" w:cs="Calibri"/>
        </w:rPr>
      </w:pPr>
      <w:r w:rsidRPr="00D8596A">
        <w:rPr>
          <w:rFonts w:ascii="Cambria" w:hAnsi="Cambria" w:cs="Calibri"/>
          <w:color w:val="000000"/>
        </w:rPr>
        <w:t xml:space="preserve">Diante do seu quadro clínico, postulou, em... </w:t>
      </w:r>
      <w:r w:rsidRPr="00D8596A">
        <w:rPr>
          <w:rFonts w:ascii="Cambria" w:hAnsi="Cambria" w:cs="Calibri"/>
          <w:i/>
          <w:color w:val="FF0000"/>
        </w:rPr>
        <w:t>(data do requerimento administrativo do benefício)</w:t>
      </w:r>
      <w:r w:rsidR="00E223B8" w:rsidRPr="00D8596A">
        <w:rPr>
          <w:rFonts w:ascii="Cambria" w:hAnsi="Cambria" w:cs="Calibri"/>
          <w:color w:val="000000"/>
        </w:rPr>
        <w:t xml:space="preserve">, </w:t>
      </w:r>
      <w:r w:rsidRPr="00D8596A">
        <w:rPr>
          <w:rFonts w:ascii="Cambria" w:hAnsi="Cambria" w:cs="Calibri"/>
          <w:color w:val="000000"/>
        </w:rPr>
        <w:t xml:space="preserve">a concessão de benefício por incapacidade, o qual restou indeferido pelo </w:t>
      </w:r>
      <w:r w:rsidRPr="00D8596A">
        <w:rPr>
          <w:rFonts w:ascii="Cambria" w:hAnsi="Cambria"/>
        </w:rPr>
        <w:t>Instituto Nacional do Seguro Social</w:t>
      </w:r>
      <w:r w:rsidRPr="00D8596A">
        <w:rPr>
          <w:rFonts w:ascii="Cambria" w:hAnsi="Cambria" w:cs="Calibri"/>
          <w:color w:val="000000"/>
        </w:rPr>
        <w:t xml:space="preserve">, </w:t>
      </w:r>
      <w:r w:rsidRPr="00D8596A">
        <w:rPr>
          <w:rFonts w:ascii="Cambria" w:hAnsi="Cambria" w:cs="Calibri"/>
        </w:rPr>
        <w:t>por entender que não foi constatada a incapacidade para o trabalho.</w:t>
      </w:r>
    </w:p>
    <w:p w14:paraId="13387A5C" w14:textId="77777777" w:rsidR="00D22488" w:rsidRPr="00D8596A" w:rsidRDefault="00D22488" w:rsidP="001313A5">
      <w:pPr>
        <w:autoSpaceDE w:val="0"/>
        <w:autoSpaceDN w:val="0"/>
        <w:adjustRightInd w:val="0"/>
        <w:spacing w:before="240" w:after="360" w:line="360" w:lineRule="auto"/>
        <w:ind w:firstLine="1134"/>
        <w:jc w:val="both"/>
        <w:rPr>
          <w:rFonts w:ascii="Cambria" w:hAnsi="Cambria" w:cs="Calibri"/>
        </w:rPr>
      </w:pPr>
      <w:r w:rsidRPr="00D8596A">
        <w:rPr>
          <w:rFonts w:ascii="Cambria" w:hAnsi="Cambria" w:cs="Calibri"/>
        </w:rPr>
        <w:t>Porém, conforme se extrai dos atestados e exames anexos e, segundo informações da parte autora, esta continua doente e sem condições de trabalho. Assim, busca a tutela jurisdicional para ver garantido o seu direito de receber o beneficio por incapacidade.</w:t>
      </w:r>
    </w:p>
    <w:tbl>
      <w:tblPr>
        <w:tblW w:w="0" w:type="auto"/>
        <w:shd w:val="clear" w:color="auto" w:fill="000000"/>
        <w:tblLook w:val="04A0" w:firstRow="1" w:lastRow="0" w:firstColumn="1" w:lastColumn="0" w:noHBand="0" w:noVBand="1"/>
      </w:tblPr>
      <w:tblGrid>
        <w:gridCol w:w="9071"/>
      </w:tblGrid>
      <w:tr w:rsidR="005A273D" w:rsidRPr="00D8596A" w14:paraId="33D385E1" w14:textId="77777777" w:rsidTr="00C70184">
        <w:tc>
          <w:tcPr>
            <w:tcW w:w="9071" w:type="dxa"/>
            <w:shd w:val="clear" w:color="auto" w:fill="000000"/>
            <w:tcMar>
              <w:left w:w="0" w:type="dxa"/>
              <w:right w:w="0" w:type="dxa"/>
            </w:tcMar>
          </w:tcPr>
          <w:p w14:paraId="78BADD95" w14:textId="77777777" w:rsidR="00E61A9A" w:rsidRPr="00D8596A" w:rsidRDefault="00E61A9A" w:rsidP="007731B5">
            <w:pPr>
              <w:tabs>
                <w:tab w:val="left" w:pos="6236"/>
              </w:tabs>
              <w:jc w:val="both"/>
              <w:rPr>
                <w:rFonts w:ascii="Cambria" w:hAnsi="Cambria"/>
                <w:b/>
                <w:u w:val="single"/>
              </w:rPr>
            </w:pPr>
            <w:r w:rsidRPr="00D8596A">
              <w:rPr>
                <w:rFonts w:ascii="Cambria" w:hAnsi="Cambria"/>
                <w:b/>
              </w:rPr>
              <w:br w:type="page"/>
              <w:t xml:space="preserve"> </w:t>
            </w:r>
            <w:r w:rsidRPr="00D8596A">
              <w:rPr>
                <w:rFonts w:ascii="Cambria" w:hAnsi="Cambria"/>
                <w:b/>
                <w:u w:val="single"/>
              </w:rPr>
              <w:t xml:space="preserve">2. FUNDAMENTAÇÃO DE MÉRITO </w:t>
            </w:r>
          </w:p>
        </w:tc>
      </w:tr>
    </w:tbl>
    <w:p w14:paraId="54C3E02E" w14:textId="77777777" w:rsidR="00D22488" w:rsidRPr="00D8596A" w:rsidRDefault="00D22488" w:rsidP="001313A5">
      <w:pPr>
        <w:pStyle w:val="NoSpacing1"/>
        <w:spacing w:before="360" w:after="240" w:line="360" w:lineRule="auto"/>
        <w:ind w:firstLine="1134"/>
        <w:jc w:val="both"/>
        <w:rPr>
          <w:rFonts w:ascii="Cambria" w:hAnsi="Cambria"/>
          <w:sz w:val="24"/>
          <w:szCs w:val="24"/>
          <w:lang w:val="pt-BR"/>
        </w:rPr>
      </w:pPr>
      <w:r w:rsidRPr="00D8596A">
        <w:rPr>
          <w:rFonts w:ascii="Cambria" w:hAnsi="Cambria"/>
          <w:sz w:val="24"/>
          <w:szCs w:val="24"/>
          <w:lang w:val="pt-BR"/>
        </w:rPr>
        <w:t>A pretensão que fundamenta a presente ação judicial vem amparada no art. 59 da Lei n.</w:t>
      </w:r>
      <w:r w:rsidR="00E223B8" w:rsidRPr="00D8596A">
        <w:rPr>
          <w:rFonts w:ascii="Cambria" w:hAnsi="Cambria"/>
          <w:sz w:val="24"/>
          <w:szCs w:val="24"/>
          <w:lang w:val="pt-BR"/>
        </w:rPr>
        <w:t>º</w:t>
      </w:r>
      <w:r w:rsidRPr="00D8596A">
        <w:rPr>
          <w:rFonts w:ascii="Cambria" w:hAnsi="Cambria"/>
          <w:sz w:val="24"/>
          <w:szCs w:val="24"/>
          <w:lang w:val="pt-BR"/>
        </w:rPr>
        <w:t xml:space="preserve"> 8.213/91, que dispõe:</w:t>
      </w:r>
    </w:p>
    <w:p w14:paraId="797C1D93" w14:textId="77777777" w:rsidR="00D22488" w:rsidRPr="00D8596A" w:rsidRDefault="00D22488" w:rsidP="001313A5">
      <w:pPr>
        <w:pStyle w:val="NoSpacing1"/>
        <w:spacing w:before="240" w:after="240"/>
        <w:ind w:left="2268"/>
        <w:jc w:val="both"/>
        <w:rPr>
          <w:rFonts w:ascii="Cambria" w:hAnsi="Cambria"/>
          <w:sz w:val="20"/>
          <w:szCs w:val="20"/>
          <w:lang w:val="pt-BR"/>
        </w:rPr>
      </w:pPr>
      <w:r w:rsidRPr="00D8596A">
        <w:rPr>
          <w:rFonts w:ascii="Cambria" w:hAnsi="Cambria"/>
          <w:sz w:val="20"/>
          <w:szCs w:val="20"/>
          <w:lang w:val="pt-BR"/>
        </w:rPr>
        <w:t xml:space="preserve">Art. 59. O </w:t>
      </w:r>
      <w:r w:rsidRPr="00D8596A">
        <w:rPr>
          <w:rFonts w:ascii="Cambria" w:hAnsi="Cambria"/>
          <w:b/>
          <w:sz w:val="20"/>
          <w:szCs w:val="20"/>
          <w:lang w:val="pt-BR"/>
        </w:rPr>
        <w:t>auxílio-doença</w:t>
      </w:r>
      <w:r w:rsidRPr="00D8596A">
        <w:rPr>
          <w:rFonts w:ascii="Cambria" w:hAnsi="Cambria"/>
          <w:sz w:val="20"/>
          <w:szCs w:val="20"/>
          <w:lang w:val="pt-BR"/>
        </w:rPr>
        <w:t xml:space="preserve"> será devido ao segurado que, havendo cumprido, quando for o caso, o período de carência exigida nesta Lei, ficar incapacitado para o seu trabalho ou para a sua atividade habitual; por mais de 15 (quinze) dias consecutivos.</w:t>
      </w:r>
    </w:p>
    <w:p w14:paraId="29877A94" w14:textId="77777777" w:rsidR="00331134" w:rsidRPr="00D8596A" w:rsidRDefault="00331134" w:rsidP="00331134">
      <w:pPr>
        <w:autoSpaceDE w:val="0"/>
        <w:autoSpaceDN w:val="0"/>
        <w:adjustRightInd w:val="0"/>
        <w:spacing w:before="240" w:after="240" w:line="360" w:lineRule="auto"/>
        <w:ind w:firstLine="1134"/>
        <w:jc w:val="both"/>
        <w:rPr>
          <w:rFonts w:ascii="Cambria" w:hAnsi="Cambria" w:cs="Calibri"/>
          <w:lang w:eastAsia="en-US"/>
        </w:rPr>
      </w:pPr>
      <w:r w:rsidRPr="00D8596A">
        <w:rPr>
          <w:rFonts w:ascii="Cambria" w:hAnsi="Cambria" w:cs="Calibri"/>
          <w:lang w:eastAsia="en-US"/>
        </w:rPr>
        <w:t>Dá análise do dispositivo legal acima transcrito, pode-se extrair que para a concessão do benefício de auxílio-doença acidentário é necessário o preenchimento de 3 (três) requisitos, são eles: a) qualidade de segurado; b) superveniência de incapacidade laboral por mais de 15 dias consecutivos e; c) nexo causal entre o acidente de trabalho e a incapacidade.</w:t>
      </w:r>
    </w:p>
    <w:p w14:paraId="4D764214" w14:textId="77777777" w:rsidR="00331134" w:rsidRPr="00D8596A" w:rsidRDefault="00331134" w:rsidP="00331134">
      <w:pPr>
        <w:autoSpaceDE w:val="0"/>
        <w:autoSpaceDN w:val="0"/>
        <w:adjustRightInd w:val="0"/>
        <w:spacing w:before="240" w:after="240" w:line="360" w:lineRule="auto"/>
        <w:ind w:firstLine="1134"/>
        <w:jc w:val="both"/>
        <w:rPr>
          <w:rFonts w:ascii="Cambria" w:hAnsi="Cambria" w:cs="Calibri"/>
          <w:lang w:eastAsia="en-US"/>
        </w:rPr>
      </w:pPr>
      <w:r w:rsidRPr="00D8596A">
        <w:rPr>
          <w:rFonts w:ascii="Cambria" w:hAnsi="Cambria" w:cs="Calibri"/>
          <w:lang w:eastAsia="en-US"/>
        </w:rPr>
        <w:t>Na hipóte</w:t>
      </w:r>
      <w:r w:rsidR="001541F6" w:rsidRPr="00D8596A">
        <w:rPr>
          <w:rFonts w:ascii="Cambria" w:hAnsi="Cambria" w:cs="Calibri"/>
          <w:lang w:eastAsia="en-US"/>
        </w:rPr>
        <w:t>se, a qualidade de segurado da P</w:t>
      </w:r>
      <w:r w:rsidRPr="00D8596A">
        <w:rPr>
          <w:rFonts w:ascii="Cambria" w:hAnsi="Cambria" w:cs="Calibri"/>
          <w:lang w:eastAsia="en-US"/>
        </w:rPr>
        <w:t>arte Autora resta evidenciada, uma vez que possui vinculo empregatício.</w:t>
      </w:r>
    </w:p>
    <w:p w14:paraId="4CD1C997" w14:textId="77777777" w:rsidR="00331134" w:rsidRPr="00D8596A" w:rsidRDefault="00E223B8" w:rsidP="00331134">
      <w:pPr>
        <w:autoSpaceDE w:val="0"/>
        <w:autoSpaceDN w:val="0"/>
        <w:adjustRightInd w:val="0"/>
        <w:spacing w:before="240" w:after="240" w:line="360" w:lineRule="auto"/>
        <w:ind w:firstLine="1134"/>
        <w:jc w:val="both"/>
        <w:rPr>
          <w:rFonts w:ascii="Cambria" w:hAnsi="Cambria" w:cs="Calibri"/>
          <w:lang w:eastAsia="en-US"/>
        </w:rPr>
      </w:pPr>
      <w:r w:rsidRPr="00D8596A">
        <w:rPr>
          <w:rFonts w:ascii="Cambria" w:hAnsi="Cambria" w:cs="Calibri"/>
          <w:lang w:eastAsia="en-US"/>
        </w:rPr>
        <w:t xml:space="preserve">Frise-se que </w:t>
      </w:r>
      <w:r w:rsidR="00331134" w:rsidRPr="00D8596A">
        <w:rPr>
          <w:rFonts w:ascii="Cambria" w:hAnsi="Cambria" w:cs="Calibri"/>
          <w:lang w:eastAsia="en-US"/>
        </w:rPr>
        <w:t xml:space="preserve">o benefício de auxílio-doença acidentário independe de carência, consoante disposições do art. 26 da Lei </w:t>
      </w:r>
      <w:r w:rsidRPr="00D8596A">
        <w:rPr>
          <w:rFonts w:ascii="Cambria" w:hAnsi="Cambria" w:cs="Calibri"/>
          <w:lang w:eastAsia="en-US"/>
        </w:rPr>
        <w:t xml:space="preserve">n.º </w:t>
      </w:r>
      <w:r w:rsidR="00331134" w:rsidRPr="00D8596A">
        <w:rPr>
          <w:rFonts w:ascii="Cambria" w:hAnsi="Cambria" w:cs="Calibri"/>
          <w:lang w:eastAsia="en-US"/>
        </w:rPr>
        <w:t xml:space="preserve">8.213/91, </w:t>
      </w:r>
      <w:r w:rsidR="00331134" w:rsidRPr="00D8596A">
        <w:rPr>
          <w:rFonts w:ascii="Cambria" w:hAnsi="Cambria" w:cs="Calibri"/>
          <w:i/>
          <w:lang w:eastAsia="en-US"/>
        </w:rPr>
        <w:t>in verbis</w:t>
      </w:r>
      <w:r w:rsidR="00331134" w:rsidRPr="00D8596A">
        <w:rPr>
          <w:rFonts w:ascii="Cambria" w:hAnsi="Cambria" w:cs="Calibri"/>
          <w:lang w:eastAsia="en-US"/>
        </w:rPr>
        <w:t xml:space="preserve">: </w:t>
      </w:r>
    </w:p>
    <w:p w14:paraId="272F74E8" w14:textId="77777777" w:rsidR="00331134" w:rsidRPr="00D8596A" w:rsidRDefault="00331134" w:rsidP="00331134">
      <w:pPr>
        <w:autoSpaceDE w:val="0"/>
        <w:autoSpaceDN w:val="0"/>
        <w:adjustRightInd w:val="0"/>
        <w:spacing w:before="120" w:after="120"/>
        <w:ind w:left="2268"/>
        <w:jc w:val="both"/>
        <w:rPr>
          <w:rFonts w:ascii="Cambria" w:hAnsi="Cambria" w:cs="Calibri"/>
          <w:sz w:val="20"/>
          <w:szCs w:val="20"/>
        </w:rPr>
      </w:pPr>
      <w:r w:rsidRPr="00D8596A">
        <w:rPr>
          <w:rFonts w:ascii="Cambria" w:hAnsi="Cambria" w:cs="Calibri"/>
          <w:sz w:val="20"/>
          <w:szCs w:val="20"/>
        </w:rPr>
        <w:t xml:space="preserve">Art. 26. </w:t>
      </w:r>
      <w:r w:rsidRPr="00D8596A">
        <w:rPr>
          <w:rFonts w:ascii="Cambria" w:hAnsi="Cambria" w:cs="Calibri"/>
          <w:b/>
          <w:sz w:val="20"/>
          <w:szCs w:val="20"/>
        </w:rPr>
        <w:t>Independe de carência a concessão das seguintes prestações</w:t>
      </w:r>
      <w:r w:rsidRPr="00D8596A">
        <w:rPr>
          <w:rFonts w:ascii="Cambria" w:hAnsi="Cambria" w:cs="Calibri"/>
          <w:sz w:val="20"/>
          <w:szCs w:val="20"/>
        </w:rPr>
        <w:t xml:space="preserve">: </w:t>
      </w:r>
    </w:p>
    <w:p w14:paraId="62A4B3F5" w14:textId="77777777" w:rsidR="00331134" w:rsidRPr="00D8596A" w:rsidRDefault="00331134" w:rsidP="00331134">
      <w:pPr>
        <w:autoSpaceDE w:val="0"/>
        <w:autoSpaceDN w:val="0"/>
        <w:adjustRightInd w:val="0"/>
        <w:spacing w:before="120" w:after="120"/>
        <w:ind w:left="2268"/>
        <w:jc w:val="both"/>
        <w:rPr>
          <w:rFonts w:ascii="Cambria" w:hAnsi="Cambria" w:cs="Calibri"/>
          <w:sz w:val="20"/>
          <w:szCs w:val="20"/>
        </w:rPr>
      </w:pPr>
      <w:r w:rsidRPr="00D8596A">
        <w:rPr>
          <w:rFonts w:ascii="Cambria" w:hAnsi="Cambria" w:cs="Calibri"/>
          <w:sz w:val="20"/>
          <w:szCs w:val="20"/>
        </w:rPr>
        <w:t>[...]</w:t>
      </w:r>
    </w:p>
    <w:p w14:paraId="6398A960" w14:textId="77777777" w:rsidR="001541F6" w:rsidRPr="00D8596A" w:rsidRDefault="00331134" w:rsidP="001541F6">
      <w:pPr>
        <w:autoSpaceDE w:val="0"/>
        <w:autoSpaceDN w:val="0"/>
        <w:adjustRightInd w:val="0"/>
        <w:spacing w:before="120" w:after="120"/>
        <w:ind w:left="2268"/>
        <w:jc w:val="both"/>
        <w:rPr>
          <w:rFonts w:ascii="Cambria" w:hAnsi="Cambria" w:cs="Calibri"/>
          <w:sz w:val="20"/>
          <w:szCs w:val="20"/>
        </w:rPr>
      </w:pPr>
      <w:r w:rsidRPr="00D8596A">
        <w:rPr>
          <w:rFonts w:ascii="Cambria" w:hAnsi="Cambria" w:cs="Calibri"/>
          <w:sz w:val="20"/>
          <w:szCs w:val="20"/>
        </w:rPr>
        <w:t xml:space="preserve">II - </w:t>
      </w:r>
      <w:r w:rsidRPr="00D8596A">
        <w:rPr>
          <w:rFonts w:ascii="Cambria" w:hAnsi="Cambria" w:cs="Calibri"/>
          <w:b/>
          <w:sz w:val="20"/>
          <w:szCs w:val="20"/>
        </w:rPr>
        <w:t>auxílio-doença</w:t>
      </w:r>
      <w:r w:rsidRPr="00D8596A">
        <w:rPr>
          <w:rFonts w:ascii="Cambria" w:hAnsi="Cambria" w:cs="Calibri"/>
          <w:sz w:val="20"/>
          <w:szCs w:val="20"/>
        </w:rPr>
        <w:t xml:space="preserve"> e aposentadoria por invalidez </w:t>
      </w:r>
      <w:r w:rsidRPr="00D8596A">
        <w:rPr>
          <w:rFonts w:ascii="Cambria" w:hAnsi="Cambria" w:cs="Calibri"/>
          <w:b/>
          <w:sz w:val="20"/>
          <w:szCs w:val="20"/>
        </w:rPr>
        <w:t>nos casos de acidente de qualquer natureza ou causa e de doença profissional ou do trabalho</w:t>
      </w:r>
      <w:r w:rsidRPr="00D8596A">
        <w:rPr>
          <w:rFonts w:ascii="Cambria" w:hAnsi="Cambria" w:cs="Calibri"/>
          <w:sz w:val="20"/>
          <w:szCs w:val="20"/>
        </w:rPr>
        <w:t xml:space="preserve">, bem como nos casos de segurado que, após filiar-se ao Regime Geral de Previdência </w:t>
      </w:r>
      <w:r w:rsidRPr="00D8596A">
        <w:rPr>
          <w:rFonts w:ascii="Cambria" w:hAnsi="Cambria" w:cs="Calibri"/>
          <w:sz w:val="20"/>
          <w:szCs w:val="20"/>
        </w:rPr>
        <w:lastRenderedPageBreak/>
        <w:t>Social, for acometido de alguma das doenças e afecções especificadas em lista elaborada pelos Ministérios da Saúde e do Trabalho e da Previdência Social a cada três anos, de acordo com os critérios de estigma, deformação, mutilação, deficiência, ou outro fator que lhe confira especificidade e gravidade que mere</w:t>
      </w:r>
      <w:r w:rsidR="00FE34D2" w:rsidRPr="00D8596A">
        <w:rPr>
          <w:rFonts w:ascii="Cambria" w:hAnsi="Cambria" w:cs="Calibri"/>
          <w:sz w:val="20"/>
          <w:szCs w:val="20"/>
        </w:rPr>
        <w:t>çam tratamento particularizado.</w:t>
      </w:r>
    </w:p>
    <w:p w14:paraId="72A6ACE0" w14:textId="77777777" w:rsidR="00331134" w:rsidRPr="00D8596A" w:rsidRDefault="00331134" w:rsidP="00331134">
      <w:pPr>
        <w:autoSpaceDE w:val="0"/>
        <w:autoSpaceDN w:val="0"/>
        <w:adjustRightInd w:val="0"/>
        <w:spacing w:before="120" w:after="120"/>
        <w:ind w:left="2268" w:right="-1"/>
        <w:jc w:val="both"/>
        <w:rPr>
          <w:rFonts w:ascii="Cambria" w:hAnsi="Cambria" w:cs="Calibri"/>
          <w:sz w:val="20"/>
          <w:szCs w:val="20"/>
        </w:rPr>
      </w:pPr>
      <w:r w:rsidRPr="00D8596A">
        <w:rPr>
          <w:rFonts w:ascii="Cambria" w:hAnsi="Cambria" w:cs="Calibri"/>
          <w:sz w:val="20"/>
          <w:szCs w:val="20"/>
        </w:rPr>
        <w:t>(</w:t>
      </w:r>
      <w:r w:rsidR="001541F6" w:rsidRPr="00D8596A">
        <w:rPr>
          <w:rFonts w:ascii="Cambria" w:hAnsi="Cambria" w:cs="Calibri"/>
          <w:sz w:val="20"/>
          <w:szCs w:val="20"/>
        </w:rPr>
        <w:t>grifou-se</w:t>
      </w:r>
      <w:r w:rsidRPr="00D8596A">
        <w:rPr>
          <w:rFonts w:ascii="Cambria" w:hAnsi="Cambria" w:cs="Calibri"/>
          <w:sz w:val="20"/>
          <w:szCs w:val="20"/>
        </w:rPr>
        <w:t>).</w:t>
      </w:r>
    </w:p>
    <w:p w14:paraId="7F4307E1" w14:textId="77777777" w:rsidR="00F16296" w:rsidRPr="00D8596A" w:rsidRDefault="00F16296" w:rsidP="00F16296">
      <w:pPr>
        <w:autoSpaceDE w:val="0"/>
        <w:autoSpaceDN w:val="0"/>
        <w:adjustRightInd w:val="0"/>
        <w:spacing w:before="240" w:after="240" w:line="360" w:lineRule="auto"/>
        <w:ind w:firstLine="1134"/>
        <w:jc w:val="both"/>
        <w:rPr>
          <w:rFonts w:ascii="Cambria" w:hAnsi="Cambria" w:cs="Calibri"/>
          <w:lang w:eastAsia="en-US"/>
        </w:rPr>
      </w:pPr>
      <w:r w:rsidRPr="00D8596A">
        <w:rPr>
          <w:rFonts w:ascii="Cambria" w:hAnsi="Cambria" w:cs="Calibri"/>
          <w:lang w:eastAsia="en-US"/>
        </w:rPr>
        <w:t>De outro norte, as lesões sofridas pela Parte Autora, resultantes do sinistro laboral, bem como a sua incapacidade para continuar a exercer suas atividades, restam amplamente demonstradas pelos laudo</w:t>
      </w:r>
      <w:r w:rsidR="00E223B8" w:rsidRPr="00D8596A">
        <w:rPr>
          <w:rFonts w:ascii="Cambria" w:hAnsi="Cambria" w:cs="Calibri"/>
          <w:lang w:eastAsia="en-US"/>
        </w:rPr>
        <w:t>s e atestados médicos anexados à presente</w:t>
      </w:r>
      <w:r w:rsidRPr="00D8596A">
        <w:rPr>
          <w:rFonts w:ascii="Cambria" w:hAnsi="Cambria" w:cs="Calibri"/>
          <w:lang w:eastAsia="en-US"/>
        </w:rPr>
        <w:t xml:space="preserve"> ação judicial, os quais indicam que sofre de... </w:t>
      </w:r>
      <w:r w:rsidRPr="00D8596A">
        <w:rPr>
          <w:rFonts w:ascii="Cambria" w:hAnsi="Cambria"/>
          <w:i/>
          <w:iCs/>
          <w:color w:val="FF0000"/>
        </w:rPr>
        <w:t>(d</w:t>
      </w:r>
      <w:r w:rsidRPr="00D8596A">
        <w:rPr>
          <w:rFonts w:ascii="Cambria" w:hAnsi="Cambria"/>
          <w:i/>
          <w:color w:val="FF0000"/>
        </w:rPr>
        <w:t>escrever a doença ou lesão que torna a Parte Autora incapaz para o trabalho)</w:t>
      </w:r>
      <w:r w:rsidRPr="00D8596A">
        <w:rPr>
          <w:rFonts w:ascii="Cambria" w:hAnsi="Cambria"/>
        </w:rPr>
        <w:t>.</w:t>
      </w:r>
    </w:p>
    <w:p w14:paraId="49924257" w14:textId="77777777" w:rsidR="00F16296" w:rsidRPr="00D8596A" w:rsidRDefault="00F16296" w:rsidP="00F16296">
      <w:pPr>
        <w:pStyle w:val="NoSpacing1"/>
        <w:spacing w:before="240" w:after="240" w:line="360" w:lineRule="auto"/>
        <w:ind w:firstLine="1134"/>
        <w:jc w:val="both"/>
        <w:rPr>
          <w:rFonts w:ascii="Cambria" w:hAnsi="Cambria"/>
          <w:sz w:val="24"/>
          <w:szCs w:val="24"/>
          <w:lang w:val="pt-BR"/>
        </w:rPr>
      </w:pPr>
      <w:r w:rsidRPr="00D8596A">
        <w:rPr>
          <w:rFonts w:ascii="Cambria" w:hAnsi="Cambria"/>
          <w:sz w:val="24"/>
          <w:szCs w:val="24"/>
          <w:lang w:val="pt-BR"/>
        </w:rPr>
        <w:t xml:space="preserve">Também, </w:t>
      </w:r>
      <w:r w:rsidRPr="00D8596A">
        <w:rPr>
          <w:rFonts w:ascii="Cambria" w:hAnsi="Cambria"/>
          <w:i/>
          <w:iCs/>
          <w:sz w:val="24"/>
          <w:szCs w:val="24"/>
          <w:lang w:val="pt-BR"/>
        </w:rPr>
        <w:t xml:space="preserve">in casu, </w:t>
      </w:r>
      <w:r w:rsidR="00E223B8" w:rsidRPr="00D8596A">
        <w:rPr>
          <w:rFonts w:ascii="Cambria" w:hAnsi="Cambria"/>
          <w:sz w:val="24"/>
          <w:szCs w:val="24"/>
          <w:lang w:val="pt-BR"/>
        </w:rPr>
        <w:t>não se pode perder de vista</w:t>
      </w:r>
      <w:r w:rsidRPr="00D8596A">
        <w:rPr>
          <w:rFonts w:ascii="Cambria" w:hAnsi="Cambria"/>
          <w:sz w:val="24"/>
          <w:szCs w:val="24"/>
          <w:lang w:val="pt-BR"/>
        </w:rPr>
        <w:t xml:space="preserve"> o parecer técnico do médico assistente da Parte Autora,</w:t>
      </w:r>
      <w:r w:rsidR="00E223B8" w:rsidRPr="00D8596A">
        <w:rPr>
          <w:rFonts w:ascii="Cambria" w:hAnsi="Cambria"/>
          <w:sz w:val="24"/>
          <w:szCs w:val="24"/>
          <w:lang w:val="pt-BR"/>
        </w:rPr>
        <w:t xml:space="preserve"> indicando que, atualmente, está</w:t>
      </w:r>
      <w:r w:rsidRPr="00D8596A">
        <w:rPr>
          <w:rFonts w:ascii="Cambria" w:hAnsi="Cambria"/>
          <w:sz w:val="24"/>
          <w:szCs w:val="24"/>
          <w:lang w:val="pt-BR"/>
        </w:rPr>
        <w:t xml:space="preserve"> incapacitado(a) temporariamente para o </w:t>
      </w:r>
      <w:r w:rsidR="00E223B8" w:rsidRPr="00D8596A">
        <w:rPr>
          <w:rFonts w:ascii="Cambria" w:hAnsi="Cambria"/>
          <w:sz w:val="24"/>
          <w:szCs w:val="24"/>
          <w:lang w:val="pt-BR"/>
        </w:rPr>
        <w:t>trabalho. Tudo isto</w:t>
      </w:r>
      <w:r w:rsidRPr="00D8596A">
        <w:rPr>
          <w:rFonts w:ascii="Cambria" w:hAnsi="Cambria"/>
          <w:sz w:val="24"/>
          <w:szCs w:val="24"/>
          <w:lang w:val="pt-BR"/>
        </w:rPr>
        <w:t xml:space="preserve"> é o que se pode extrair do laudo médico anexo.</w:t>
      </w:r>
    </w:p>
    <w:p w14:paraId="0B07EA56" w14:textId="77777777" w:rsidR="00F16296" w:rsidRPr="00D8596A" w:rsidRDefault="00F16296" w:rsidP="00F16296">
      <w:pPr>
        <w:pStyle w:val="NoSpacing1"/>
        <w:spacing w:before="120" w:after="120"/>
        <w:ind w:left="2268"/>
        <w:jc w:val="both"/>
        <w:rPr>
          <w:rFonts w:ascii="Cambria" w:hAnsi="Cambria"/>
          <w:i/>
          <w:color w:val="FF0000"/>
          <w:sz w:val="20"/>
          <w:szCs w:val="20"/>
          <w:lang w:val="pt-BR"/>
        </w:rPr>
      </w:pPr>
      <w:r w:rsidRPr="00D8596A">
        <w:rPr>
          <w:rFonts w:ascii="Cambria" w:hAnsi="Cambria"/>
          <w:sz w:val="20"/>
          <w:szCs w:val="20"/>
          <w:lang w:val="pt-BR"/>
        </w:rPr>
        <w:t xml:space="preserve">Atestado/ Laudo médico – Doutor... </w:t>
      </w:r>
      <w:r w:rsidRPr="00D8596A">
        <w:rPr>
          <w:rFonts w:ascii="Cambria" w:hAnsi="Cambria"/>
          <w:i/>
          <w:color w:val="FF0000"/>
          <w:sz w:val="20"/>
          <w:szCs w:val="20"/>
          <w:lang w:val="pt-BR"/>
        </w:rPr>
        <w:t>(nome do médico, especialidade e número do CRM)</w:t>
      </w:r>
    </w:p>
    <w:p w14:paraId="49B599D7" w14:textId="77777777" w:rsidR="00F16296" w:rsidRPr="00D8596A" w:rsidRDefault="00F16296" w:rsidP="00F16296">
      <w:pPr>
        <w:pStyle w:val="NoSpacing1"/>
        <w:spacing w:before="120" w:after="120"/>
        <w:ind w:left="2268"/>
        <w:jc w:val="both"/>
        <w:rPr>
          <w:rFonts w:ascii="Cambria" w:hAnsi="Cambria"/>
          <w:i/>
          <w:sz w:val="20"/>
          <w:szCs w:val="20"/>
          <w:lang w:val="pt-BR"/>
        </w:rPr>
      </w:pPr>
      <w:r w:rsidRPr="00D8596A">
        <w:rPr>
          <w:rFonts w:ascii="Cambria" w:hAnsi="Cambria"/>
          <w:sz w:val="20"/>
          <w:szCs w:val="20"/>
          <w:lang w:val="pt-BR"/>
        </w:rPr>
        <w:t xml:space="preserve">Conclusão:... </w:t>
      </w:r>
      <w:r w:rsidRPr="00D8596A">
        <w:rPr>
          <w:rFonts w:ascii="Cambria" w:hAnsi="Cambria"/>
          <w:i/>
          <w:color w:val="FF0000"/>
          <w:sz w:val="20"/>
          <w:szCs w:val="20"/>
          <w:lang w:val="pt-BR"/>
        </w:rPr>
        <w:t xml:space="preserve">(extrair do atestado/laudo médico o trecho que destaca a incapacidade temporária da Parte Autora para a sua atividade habitual) </w:t>
      </w:r>
    </w:p>
    <w:p w14:paraId="56DBBA93" w14:textId="77777777" w:rsidR="00F16296" w:rsidRPr="00D8596A" w:rsidRDefault="00F16296" w:rsidP="00F16296">
      <w:pPr>
        <w:pStyle w:val="NoSpacing1"/>
        <w:spacing w:before="240" w:after="240" w:line="360" w:lineRule="auto"/>
        <w:ind w:firstLine="1134"/>
        <w:jc w:val="both"/>
        <w:rPr>
          <w:rFonts w:ascii="Cambria" w:hAnsi="Cambria"/>
          <w:sz w:val="24"/>
          <w:szCs w:val="24"/>
          <w:lang w:val="pt-BR"/>
        </w:rPr>
      </w:pPr>
      <w:r w:rsidRPr="00D8596A">
        <w:rPr>
          <w:rFonts w:ascii="Cambria" w:hAnsi="Cambria"/>
          <w:sz w:val="24"/>
          <w:szCs w:val="24"/>
          <w:lang w:val="pt-BR"/>
        </w:rPr>
        <w:t>O diagnóstico feito pelos peritos médicos do INSS foi realizado de forma superficial e, inobstante o conhecimento destes p</w:t>
      </w:r>
      <w:r w:rsidR="00E223B8" w:rsidRPr="00D8596A">
        <w:rPr>
          <w:rFonts w:ascii="Cambria" w:hAnsi="Cambria"/>
          <w:sz w:val="24"/>
          <w:szCs w:val="24"/>
          <w:lang w:val="pt-BR"/>
        </w:rPr>
        <w:t>rofissionais</w:t>
      </w:r>
      <w:r w:rsidRPr="00D8596A">
        <w:rPr>
          <w:rFonts w:ascii="Cambria" w:hAnsi="Cambria"/>
          <w:sz w:val="24"/>
          <w:szCs w:val="24"/>
          <w:lang w:val="pt-BR"/>
        </w:rPr>
        <w:t>, não é crível que uma mera análise superficial da pessoa periciada dê elementos suficientes para fins de deferimento ou indeferimento do benefício postulado.</w:t>
      </w:r>
    </w:p>
    <w:p w14:paraId="469181B4" w14:textId="77777777" w:rsidR="00F16296" w:rsidRPr="00D8596A" w:rsidRDefault="00F16296" w:rsidP="00F16296">
      <w:pPr>
        <w:pStyle w:val="NoSpacing1"/>
        <w:spacing w:before="240" w:after="240" w:line="360" w:lineRule="auto"/>
        <w:ind w:firstLine="1134"/>
        <w:jc w:val="both"/>
        <w:rPr>
          <w:rFonts w:ascii="Cambria" w:hAnsi="Cambria" w:cs="Arial"/>
          <w:sz w:val="24"/>
          <w:szCs w:val="24"/>
          <w:lang w:val="pt-BR"/>
        </w:rPr>
      </w:pPr>
      <w:r w:rsidRPr="00D8596A">
        <w:rPr>
          <w:rFonts w:ascii="Cambria" w:hAnsi="Cambria" w:cs="Arial"/>
          <w:sz w:val="24"/>
          <w:szCs w:val="24"/>
          <w:lang w:val="pt-BR"/>
        </w:rPr>
        <w:t>Ressalta-se que o posicionamento administrativo da autarquia-ré, dando alta, por reiteradas vezes, ao segurado sabidamente doente</w:t>
      </w:r>
      <w:r w:rsidR="00E223B8" w:rsidRPr="00D8596A">
        <w:rPr>
          <w:rFonts w:ascii="Cambria" w:hAnsi="Cambria" w:cs="Arial"/>
          <w:sz w:val="24"/>
          <w:szCs w:val="24"/>
          <w:lang w:val="pt-BR"/>
        </w:rPr>
        <w:t>,</w:t>
      </w:r>
      <w:r w:rsidRPr="00D8596A">
        <w:rPr>
          <w:rFonts w:ascii="Cambria" w:hAnsi="Cambria" w:cs="Arial"/>
          <w:sz w:val="24"/>
          <w:szCs w:val="24"/>
          <w:lang w:val="pt-BR"/>
        </w:rPr>
        <w:t xml:space="preserve"> apresenta-se desarrazoado e descampado do direito em vigor e</w:t>
      </w:r>
      <w:r w:rsidR="00E223B8" w:rsidRPr="00D8596A">
        <w:rPr>
          <w:rFonts w:ascii="Cambria" w:hAnsi="Cambria" w:cs="Arial"/>
          <w:sz w:val="24"/>
          <w:szCs w:val="24"/>
          <w:lang w:val="pt-BR"/>
        </w:rPr>
        <w:t>scoltado na Carta Magna de 1988</w:t>
      </w:r>
      <w:r w:rsidRPr="00D8596A">
        <w:rPr>
          <w:rFonts w:ascii="Cambria" w:hAnsi="Cambria" w:cs="Arial"/>
          <w:sz w:val="24"/>
          <w:szCs w:val="24"/>
          <w:lang w:val="pt-BR"/>
        </w:rPr>
        <w:t xml:space="preserve"> que, dentre outros, assegura a todos os cidadãos brasileiros um mínimo de “dignidade humana” e, em especial, “cobertura plena” aos inscritos no Reg</w:t>
      </w:r>
      <w:r w:rsidR="00E223B8" w:rsidRPr="00D8596A">
        <w:rPr>
          <w:rFonts w:ascii="Cambria" w:hAnsi="Cambria" w:cs="Arial"/>
          <w:sz w:val="24"/>
          <w:szCs w:val="24"/>
          <w:lang w:val="pt-BR"/>
        </w:rPr>
        <w:t>ime Geral de Previdência Social</w:t>
      </w:r>
      <w:r w:rsidRPr="00D8596A">
        <w:rPr>
          <w:rFonts w:ascii="Cambria" w:hAnsi="Cambria" w:cs="Arial"/>
          <w:sz w:val="24"/>
          <w:szCs w:val="24"/>
          <w:lang w:val="pt-BR"/>
        </w:rPr>
        <w:t xml:space="preserve"> quando na ocorrência de eventos de “doença” e de “incapacidade laboral”.</w:t>
      </w:r>
    </w:p>
    <w:p w14:paraId="5729AA3C" w14:textId="77777777" w:rsidR="00F16296" w:rsidRPr="00D8596A" w:rsidRDefault="00E223B8" w:rsidP="00F16296">
      <w:pPr>
        <w:pStyle w:val="NoSpacing1"/>
        <w:spacing w:before="240" w:after="240" w:line="360" w:lineRule="auto"/>
        <w:ind w:firstLine="1134"/>
        <w:jc w:val="both"/>
        <w:rPr>
          <w:rFonts w:ascii="Cambria" w:hAnsi="Cambria" w:cs="Arial"/>
          <w:sz w:val="24"/>
          <w:szCs w:val="24"/>
          <w:lang w:val="pt-BR"/>
        </w:rPr>
      </w:pPr>
      <w:r w:rsidRPr="00D8596A">
        <w:rPr>
          <w:rFonts w:ascii="Cambria" w:hAnsi="Cambria"/>
          <w:sz w:val="24"/>
          <w:szCs w:val="24"/>
          <w:lang w:val="pt-BR"/>
        </w:rPr>
        <w:t>Nada disso</w:t>
      </w:r>
      <w:r w:rsidR="00F16296" w:rsidRPr="00D8596A">
        <w:rPr>
          <w:rFonts w:ascii="Cambria" w:hAnsi="Cambria"/>
          <w:sz w:val="24"/>
          <w:szCs w:val="24"/>
          <w:lang w:val="pt-BR"/>
        </w:rPr>
        <w:t xml:space="preserve"> restou observado pelo INSS no presente caso!</w:t>
      </w:r>
    </w:p>
    <w:p w14:paraId="7474A373" w14:textId="77777777" w:rsidR="00F16296" w:rsidRPr="00D8596A" w:rsidRDefault="00F16296" w:rsidP="00F16296">
      <w:pPr>
        <w:pStyle w:val="NoSpacing1"/>
        <w:spacing w:before="240" w:after="240" w:line="360" w:lineRule="auto"/>
        <w:ind w:firstLine="1134"/>
        <w:jc w:val="both"/>
        <w:rPr>
          <w:rFonts w:ascii="Cambria" w:hAnsi="Cambria"/>
          <w:sz w:val="24"/>
          <w:szCs w:val="24"/>
          <w:lang w:val="pt-BR"/>
        </w:rPr>
      </w:pPr>
      <w:r w:rsidRPr="00D8596A">
        <w:rPr>
          <w:rFonts w:ascii="Cambria" w:hAnsi="Cambria"/>
          <w:sz w:val="24"/>
          <w:szCs w:val="24"/>
          <w:lang w:val="pt-BR"/>
        </w:rPr>
        <w:t>Portanto, é certo que o diagnóstico médico da Parte Autora,</w:t>
      </w:r>
      <w:r w:rsidRPr="00D8596A">
        <w:rPr>
          <w:rFonts w:ascii="Cambria" w:hAnsi="Cambria"/>
          <w:b/>
          <w:sz w:val="24"/>
          <w:szCs w:val="24"/>
          <w:lang w:val="pt-BR"/>
        </w:rPr>
        <w:t xml:space="preserve"> </w:t>
      </w:r>
      <w:r w:rsidRPr="00D8596A">
        <w:rPr>
          <w:rFonts w:ascii="Cambria" w:hAnsi="Cambria"/>
          <w:sz w:val="24"/>
          <w:szCs w:val="24"/>
          <w:lang w:val="pt-BR"/>
        </w:rPr>
        <w:t>impede, sem sombras de dúvidas, que exerça sua atividade laborativa, sob pena de agravamento das moléstias, uma vez que para se curar necessita de tratamento médico adequado, fazendo jus ao benefício de auxílio-doença.</w:t>
      </w:r>
    </w:p>
    <w:p w14:paraId="39AF62F2" w14:textId="77777777" w:rsidR="005303BC" w:rsidRPr="00D8596A" w:rsidRDefault="005303BC" w:rsidP="005303BC">
      <w:pPr>
        <w:tabs>
          <w:tab w:val="left" w:pos="720"/>
        </w:tabs>
        <w:autoSpaceDE w:val="0"/>
        <w:autoSpaceDN w:val="0"/>
        <w:adjustRightInd w:val="0"/>
        <w:spacing w:after="240" w:line="276" w:lineRule="auto"/>
        <w:ind w:left="72" w:right="18" w:firstLine="1134"/>
        <w:jc w:val="both"/>
        <w:rPr>
          <w:rFonts w:ascii="Cambria" w:hAnsi="Cambria" w:cs="Calibri"/>
          <w:color w:val="000000"/>
          <w:lang w:eastAsia="en-US"/>
        </w:rPr>
      </w:pPr>
      <w:r w:rsidRPr="00D8596A">
        <w:rPr>
          <w:rFonts w:ascii="Cambria" w:hAnsi="Cambria" w:cs="Calibri"/>
          <w:color w:val="000000"/>
          <w:lang w:eastAsia="en-US"/>
        </w:rPr>
        <w:t>Neste sentido já decidiu o Tribunal de Justiça de Santa Catarina:</w:t>
      </w:r>
    </w:p>
    <w:p w14:paraId="1873B49C" w14:textId="77777777" w:rsidR="005303BC" w:rsidRPr="00D8596A" w:rsidRDefault="00E62D02" w:rsidP="00F16296">
      <w:pPr>
        <w:pStyle w:val="g"/>
        <w:spacing w:before="120" w:beforeAutospacing="0" w:after="240" w:afterAutospacing="0"/>
        <w:ind w:left="2268"/>
        <w:jc w:val="both"/>
        <w:rPr>
          <w:rFonts w:ascii="Cambria" w:hAnsi="Cambria" w:cs="Calibri"/>
          <w:sz w:val="20"/>
          <w:szCs w:val="20"/>
        </w:rPr>
      </w:pPr>
      <w:r w:rsidRPr="00D8596A">
        <w:rPr>
          <w:rFonts w:ascii="Cambria" w:hAnsi="Cambria" w:cs="Calibri"/>
          <w:b/>
          <w:sz w:val="20"/>
          <w:szCs w:val="20"/>
        </w:rPr>
        <w:t>ACIDENTE DO TRABALHO - DOR CRÔNICA NO PUNHO DIREITO APÓS FRATURA DO ESCAFÓIDE</w:t>
      </w:r>
      <w:r w:rsidRPr="00D8596A">
        <w:rPr>
          <w:rFonts w:ascii="Cambria" w:hAnsi="Cambria" w:cs="Calibri"/>
          <w:sz w:val="20"/>
          <w:szCs w:val="20"/>
        </w:rPr>
        <w:t xml:space="preserve"> - POSSIBILIDADE DE RECUPERAÇÃO DA CAPACIDADE LABORATIVA CONDICIONADO A TRATAMENTO OU REABILITAÇÃO - INCAPACIDADE LABORATIVA TEMPORÁRIA AINDA PERSISTENTE - </w:t>
      </w:r>
      <w:r w:rsidRPr="00D8596A">
        <w:rPr>
          <w:rFonts w:ascii="Cambria" w:hAnsi="Cambria" w:cs="Calibri"/>
          <w:b/>
          <w:sz w:val="20"/>
          <w:szCs w:val="20"/>
        </w:rPr>
        <w:t>RESTABELECIMENTO DO AUXÍLIO-DOENÇA</w:t>
      </w:r>
      <w:r w:rsidRPr="00D8596A">
        <w:rPr>
          <w:rFonts w:ascii="Cambria" w:hAnsi="Cambria" w:cs="Calibri"/>
          <w:sz w:val="20"/>
          <w:szCs w:val="20"/>
        </w:rPr>
        <w:t xml:space="preserve"> - TERMO INICIAL DO BENEFÍCIO - CORREÇÃO MONETÁRIA E JUROS DE MORA - HONORÁRIOS ADVOCATÍCIOS - CUSTAS PROCESSUAIS DEVIDAS PELA METADE.   </w:t>
      </w:r>
      <w:r w:rsidRPr="00D8596A">
        <w:rPr>
          <w:rFonts w:ascii="Cambria" w:hAnsi="Cambria" w:cs="Calibri"/>
          <w:b/>
          <w:sz w:val="20"/>
          <w:szCs w:val="20"/>
        </w:rPr>
        <w:t>Restabelece-se o auxílio-doença acidentário ao segurado que, em razão de acidente de trabalho, sofreu fratura do punho direito e continua temporariamente incapacitado para o trabalho, até o dia em que for restabelecida a sua capacidade ou for reabilitado para outras funções</w:t>
      </w:r>
      <w:r w:rsidRPr="00D8596A">
        <w:rPr>
          <w:rFonts w:ascii="Cambria" w:hAnsi="Cambria" w:cs="Calibri"/>
          <w:sz w:val="20"/>
          <w:szCs w:val="20"/>
        </w:rPr>
        <w:t xml:space="preserve">.   Muito embora o marco inicial do benefício deva ser contado a partir da cessação do auxílio-doença, se o segurado não requereu expressamente em suas razões recursais sua modificação, a sentença que fixou outro termo inicial não pode ser reformada eis que só beneficiaria o segurado e não o INSS. E, sendo a remessa oficial de interesse do instituto, não é possível a "reformatio in pejus", conforme Súmula 45, do Superior Tribunal de Justiça […]. (TJSC, Apelação Cível n. 2015.080305-5, de Chapecó, rel. Des. Jaime Ramos, j. 26-01-2016, </w:t>
      </w:r>
      <w:r w:rsidR="005303BC" w:rsidRPr="00D8596A">
        <w:rPr>
          <w:rFonts w:ascii="Cambria" w:hAnsi="Cambria" w:cs="Calibri"/>
          <w:sz w:val="20"/>
          <w:szCs w:val="20"/>
        </w:rPr>
        <w:t>sem grifo no original)</w:t>
      </w:r>
    </w:p>
    <w:p w14:paraId="29E47E38" w14:textId="77777777" w:rsidR="005303BC" w:rsidRPr="00D8596A" w:rsidRDefault="002E038E" w:rsidP="005303BC">
      <w:pPr>
        <w:autoSpaceDE w:val="0"/>
        <w:autoSpaceDN w:val="0"/>
        <w:adjustRightInd w:val="0"/>
        <w:spacing w:after="240" w:line="276" w:lineRule="auto"/>
        <w:ind w:firstLine="1134"/>
        <w:jc w:val="both"/>
        <w:rPr>
          <w:rFonts w:ascii="Cambria" w:hAnsi="Cambria" w:cs="Calibri"/>
        </w:rPr>
      </w:pPr>
      <w:r w:rsidRPr="00D8596A">
        <w:rPr>
          <w:rFonts w:ascii="Cambria" w:hAnsi="Cambria" w:cs="Calibri"/>
        </w:rPr>
        <w:t>Do mesmo modo</w:t>
      </w:r>
      <w:r w:rsidR="005303BC" w:rsidRPr="00D8596A">
        <w:rPr>
          <w:rFonts w:ascii="Cambria" w:hAnsi="Cambria" w:cs="Calibri"/>
        </w:rPr>
        <w:t xml:space="preserve"> já decidiu o Tribunal de Justiça do Estado de São Paulo:</w:t>
      </w:r>
    </w:p>
    <w:p w14:paraId="3DCAF100" w14:textId="77777777" w:rsidR="005303BC" w:rsidRPr="00D8596A" w:rsidRDefault="00C55B22" w:rsidP="00C55B22">
      <w:pPr>
        <w:pStyle w:val="g"/>
        <w:spacing w:after="240"/>
        <w:ind w:left="2268"/>
        <w:jc w:val="both"/>
        <w:rPr>
          <w:rFonts w:ascii="Cambria" w:hAnsi="Cambria" w:cs="Calibri"/>
          <w:sz w:val="20"/>
          <w:szCs w:val="20"/>
        </w:rPr>
      </w:pPr>
      <w:r w:rsidRPr="00D8596A">
        <w:rPr>
          <w:rFonts w:ascii="Cambria" w:hAnsi="Cambria" w:cs="Calibri"/>
          <w:b/>
          <w:sz w:val="20"/>
          <w:szCs w:val="20"/>
        </w:rPr>
        <w:t>ACIDENTÁRIA</w:t>
      </w:r>
      <w:r w:rsidRPr="00D8596A">
        <w:rPr>
          <w:rFonts w:ascii="Cambria" w:hAnsi="Cambria" w:cs="Calibri"/>
          <w:sz w:val="20"/>
          <w:szCs w:val="20"/>
        </w:rPr>
        <w:t xml:space="preserve"> – Ajudante geral – Fratura na perna, em tratamento – Liame ocupacional reconhecido – </w:t>
      </w:r>
      <w:r w:rsidRPr="00D8596A">
        <w:rPr>
          <w:rFonts w:ascii="Cambria" w:hAnsi="Cambria" w:cs="Calibri"/>
          <w:b/>
          <w:sz w:val="20"/>
          <w:szCs w:val="20"/>
        </w:rPr>
        <w:t>Redução total e temporária da capacidade laborativa – Restabelecimento do benefício de auxílio-doença acidentário, a partir do dia seguinte ao da cessação do benefício</w:t>
      </w:r>
      <w:r w:rsidRPr="00D8596A">
        <w:rPr>
          <w:rFonts w:ascii="Cambria" w:hAnsi="Cambria" w:cs="Calibri"/>
          <w:sz w:val="20"/>
          <w:szCs w:val="20"/>
        </w:rPr>
        <w:t xml:space="preserve"> – Valores em atraso que devem ser atualizados na forma do art. 41 da Lei nº 8.213/91, afastada a adoção do INPC – Incidência do IPCA-E a partir da elaboração da conta de liquidação – Juros de mora a partir da citação de forma englobada sobre o montante até aí devido e, depois, mês a mês, de forma decrescente – Aplicação do art. 5º da Lei nº 11.960/09, porém apenas no que concerne aos juros, ante o resultado do julgamento da ADI nº 4.357 pelo STF – Questão relativa ao termo final dos juros relegada para a fase de execução -– Afastado o pedido de indenização por danos morais - Majoração do valor dos honorários advocatícios, que incidem no importe de 15% sobre as prestações vencidas até a data da sentença – exegese da súmula 111 do STJ– Sentença sujeita ao duplo grau de jurisdição – Providos em parte os recursos do autor e oficial. (TJSP, Relator(a): João Antunes dos Santos Neto; Comarca: São Paulo; Órgão julgador: 16ª Câmara de Direito Público; Data do julgamento: 02/02/2016; Data de registro: 05/02/2016)</w:t>
      </w:r>
      <w:r w:rsidR="005303BC" w:rsidRPr="00D8596A">
        <w:rPr>
          <w:rFonts w:ascii="Cambria" w:hAnsi="Cambria" w:cs="Calibri"/>
          <w:sz w:val="20"/>
          <w:szCs w:val="20"/>
        </w:rPr>
        <w:t xml:space="preserve"> sem grifo no original).</w:t>
      </w:r>
    </w:p>
    <w:p w14:paraId="2D8C71DB" w14:textId="77777777" w:rsidR="005303BC" w:rsidRPr="00D8596A" w:rsidRDefault="005303BC" w:rsidP="005303BC">
      <w:pPr>
        <w:autoSpaceDE w:val="0"/>
        <w:autoSpaceDN w:val="0"/>
        <w:adjustRightInd w:val="0"/>
        <w:spacing w:before="240" w:after="240" w:line="360" w:lineRule="auto"/>
        <w:ind w:firstLine="1134"/>
        <w:jc w:val="both"/>
        <w:rPr>
          <w:rFonts w:ascii="Cambria" w:hAnsi="Cambria" w:cs="Calibri"/>
          <w:i/>
          <w:lang w:eastAsia="en-US"/>
        </w:rPr>
      </w:pPr>
      <w:r w:rsidRPr="00D8596A">
        <w:rPr>
          <w:rFonts w:ascii="Cambria" w:hAnsi="Cambria" w:cs="Calibri"/>
          <w:lang w:eastAsia="en-US"/>
        </w:rPr>
        <w:t>Por fim, quanto ao nexo causal entre o acidente de trabalho e a incapacidade</w:t>
      </w:r>
      <w:r w:rsidR="00A428B0" w:rsidRPr="00D8596A">
        <w:rPr>
          <w:rFonts w:ascii="Cambria" w:hAnsi="Cambria" w:cs="Calibri"/>
          <w:lang w:eastAsia="en-US"/>
        </w:rPr>
        <w:t>,</w:t>
      </w:r>
      <w:r w:rsidRPr="00D8596A">
        <w:rPr>
          <w:rFonts w:ascii="Cambria" w:hAnsi="Cambria" w:cs="Calibri"/>
          <w:lang w:eastAsia="en-US"/>
        </w:rPr>
        <w:t xml:space="preserve"> </w:t>
      </w:r>
      <w:r w:rsidRPr="00D8596A">
        <w:rPr>
          <w:rFonts w:ascii="Cambria" w:hAnsi="Cambria" w:cs="Calibri"/>
        </w:rPr>
        <w:t xml:space="preserve">resta cabalmente demonstrado nos autos, </w:t>
      </w:r>
      <w:r w:rsidR="002E038E" w:rsidRPr="00D8596A">
        <w:rPr>
          <w:rFonts w:ascii="Cambria" w:hAnsi="Cambria" w:cs="Calibri"/>
        </w:rPr>
        <w:t>notadamente pela comunicação de acidente de trabalho</w:t>
      </w:r>
      <w:r w:rsidR="00A428B0" w:rsidRPr="00D8596A">
        <w:rPr>
          <w:rFonts w:ascii="Cambria" w:hAnsi="Cambria" w:cs="Calibri"/>
        </w:rPr>
        <w:t xml:space="preserve"> ora anexada</w:t>
      </w:r>
      <w:r w:rsidRPr="00D8596A">
        <w:rPr>
          <w:rFonts w:ascii="Cambria" w:hAnsi="Cambria" w:cs="Calibri"/>
        </w:rPr>
        <w:t>,</w:t>
      </w:r>
      <w:r w:rsidRPr="00D8596A">
        <w:rPr>
          <w:rFonts w:ascii="Cambria" w:hAnsi="Cambria" w:cs="Calibri"/>
          <w:lang w:eastAsia="en-US"/>
        </w:rPr>
        <w:t xml:space="preserve"> </w:t>
      </w:r>
      <w:r w:rsidRPr="00D8596A">
        <w:rPr>
          <w:rFonts w:ascii="Cambria" w:hAnsi="Cambria" w:cs="Calibri"/>
        </w:rPr>
        <w:t xml:space="preserve">bem como pelos laudos e atestados médicos dando conta </w:t>
      </w:r>
      <w:r w:rsidR="00E223B8" w:rsidRPr="00D8596A">
        <w:rPr>
          <w:rFonts w:ascii="Cambria" w:hAnsi="Cambria" w:cs="Calibri"/>
        </w:rPr>
        <w:t xml:space="preserve">de </w:t>
      </w:r>
      <w:r w:rsidRPr="00D8596A">
        <w:rPr>
          <w:rFonts w:ascii="Cambria" w:hAnsi="Cambria" w:cs="Calibri"/>
        </w:rPr>
        <w:t>que as suas moléstias</w:t>
      </w:r>
      <w:r w:rsidRPr="00D8596A">
        <w:rPr>
          <w:rFonts w:ascii="Cambria" w:hAnsi="Cambria" w:cs="Calibri"/>
          <w:lang w:eastAsia="en-US"/>
        </w:rPr>
        <w:t xml:space="preserve"> foram resultantes de... </w:t>
      </w:r>
      <w:r w:rsidRPr="00D8596A">
        <w:rPr>
          <w:rFonts w:ascii="Cambria" w:hAnsi="Cambria" w:cs="Calibri"/>
          <w:i/>
          <w:color w:val="FF0000"/>
          <w:lang w:eastAsia="en-US"/>
        </w:rPr>
        <w:t>(associar a doença incapacitante com a atividade laboral</w:t>
      </w:r>
      <w:r w:rsidR="002E038E" w:rsidRPr="00D8596A">
        <w:rPr>
          <w:rFonts w:ascii="Cambria" w:hAnsi="Cambria" w:cs="Calibri"/>
          <w:i/>
          <w:color w:val="FF0000"/>
          <w:lang w:eastAsia="en-US"/>
        </w:rPr>
        <w:t xml:space="preserve"> exercida pela Parte Autora</w:t>
      </w:r>
      <w:r w:rsidRPr="00D8596A">
        <w:rPr>
          <w:rFonts w:ascii="Cambria" w:hAnsi="Cambria" w:cs="Calibri"/>
          <w:i/>
          <w:color w:val="FF0000"/>
          <w:lang w:eastAsia="en-US"/>
        </w:rPr>
        <w:t>)</w:t>
      </w:r>
      <w:r w:rsidRPr="00D8596A">
        <w:rPr>
          <w:rFonts w:ascii="Cambria" w:hAnsi="Cambria" w:cs="Calibri"/>
          <w:i/>
          <w:lang w:eastAsia="en-US"/>
        </w:rPr>
        <w:t>.</w:t>
      </w:r>
    </w:p>
    <w:p w14:paraId="7FF8A4C3" w14:textId="77777777" w:rsidR="00E61A9A" w:rsidRPr="00D8596A" w:rsidRDefault="007731B5" w:rsidP="001313A5">
      <w:pPr>
        <w:pStyle w:val="NoSpacing1"/>
        <w:spacing w:before="240" w:after="240" w:line="360" w:lineRule="auto"/>
        <w:ind w:firstLine="1134"/>
        <w:jc w:val="both"/>
        <w:rPr>
          <w:rFonts w:ascii="Cambria" w:hAnsi="Cambria" w:cs="Arial"/>
          <w:sz w:val="24"/>
          <w:szCs w:val="24"/>
          <w:lang w:val="pt-BR"/>
        </w:rPr>
      </w:pPr>
      <w:r w:rsidRPr="00D8596A">
        <w:rPr>
          <w:rFonts w:ascii="Cambria" w:hAnsi="Cambria"/>
          <w:color w:val="000000"/>
          <w:sz w:val="24"/>
          <w:szCs w:val="24"/>
          <w:lang w:val="pt-BR"/>
        </w:rPr>
        <w:t>Assim sendo</w:t>
      </w:r>
      <w:r w:rsidR="00EF4613" w:rsidRPr="00D8596A">
        <w:rPr>
          <w:rFonts w:ascii="Cambria" w:hAnsi="Cambria"/>
          <w:color w:val="000000"/>
          <w:sz w:val="24"/>
          <w:szCs w:val="24"/>
          <w:lang w:val="pt-BR"/>
        </w:rPr>
        <w:t xml:space="preserve">, o indeferimento </w:t>
      </w:r>
      <w:r w:rsidR="00E61A9A" w:rsidRPr="00D8596A">
        <w:rPr>
          <w:rFonts w:ascii="Cambria" w:hAnsi="Cambria"/>
          <w:color w:val="000000"/>
          <w:sz w:val="24"/>
          <w:szCs w:val="24"/>
          <w:lang w:val="pt-BR"/>
        </w:rPr>
        <w:t xml:space="preserve">do benefício </w:t>
      </w:r>
      <w:r w:rsidR="006130BD" w:rsidRPr="00D8596A">
        <w:rPr>
          <w:rFonts w:ascii="Cambria" w:hAnsi="Cambria"/>
          <w:color w:val="000000"/>
          <w:sz w:val="24"/>
          <w:szCs w:val="24"/>
          <w:lang w:val="pt-BR"/>
        </w:rPr>
        <w:t>previdenciário</w:t>
      </w:r>
      <w:r w:rsidR="00E61A9A" w:rsidRPr="00D8596A">
        <w:rPr>
          <w:rFonts w:ascii="Cambria" w:hAnsi="Cambria"/>
          <w:color w:val="000000"/>
          <w:sz w:val="24"/>
          <w:szCs w:val="24"/>
          <w:lang w:val="pt-BR"/>
        </w:rPr>
        <w:t xml:space="preserve"> não encontra suporte na legislação pátria, uma vez que </w:t>
      </w:r>
      <w:r w:rsidR="002E038E" w:rsidRPr="00D8596A">
        <w:rPr>
          <w:rFonts w:ascii="Cambria" w:hAnsi="Cambria"/>
          <w:color w:val="000000"/>
          <w:sz w:val="24"/>
          <w:szCs w:val="24"/>
          <w:lang w:val="pt-BR"/>
        </w:rPr>
        <w:t>a Parte A</w:t>
      </w:r>
      <w:r w:rsidR="003C3A4F" w:rsidRPr="00D8596A">
        <w:rPr>
          <w:rFonts w:ascii="Cambria" w:hAnsi="Cambria"/>
          <w:color w:val="000000"/>
          <w:sz w:val="24"/>
          <w:szCs w:val="24"/>
          <w:lang w:val="pt-BR"/>
        </w:rPr>
        <w:t xml:space="preserve">utora </w:t>
      </w:r>
      <w:r w:rsidR="00E61A9A" w:rsidRPr="00D8596A">
        <w:rPr>
          <w:rFonts w:ascii="Cambria" w:hAnsi="Cambria"/>
          <w:color w:val="000000"/>
          <w:sz w:val="24"/>
          <w:szCs w:val="24"/>
          <w:lang w:val="pt-BR"/>
        </w:rPr>
        <w:t>preenche todos os requisitos necessários à concessão do benefício de auxílio-doença, tendo em vista que não possui condições de exercer seu labor</w:t>
      </w:r>
      <w:r w:rsidR="00A428B0" w:rsidRPr="00D8596A">
        <w:rPr>
          <w:rFonts w:ascii="Cambria" w:hAnsi="Cambria"/>
          <w:color w:val="000000"/>
          <w:sz w:val="24"/>
          <w:szCs w:val="24"/>
          <w:lang w:val="pt-BR"/>
        </w:rPr>
        <w:t>.</w:t>
      </w:r>
    </w:p>
    <w:tbl>
      <w:tblPr>
        <w:tblW w:w="0" w:type="auto"/>
        <w:shd w:val="clear" w:color="auto" w:fill="000000"/>
        <w:tblLook w:val="04A0" w:firstRow="1" w:lastRow="0" w:firstColumn="1" w:lastColumn="0" w:noHBand="0" w:noVBand="1"/>
      </w:tblPr>
      <w:tblGrid>
        <w:gridCol w:w="9071"/>
      </w:tblGrid>
      <w:tr w:rsidR="005A273D" w:rsidRPr="00D8596A" w14:paraId="264A439C" w14:textId="77777777" w:rsidTr="00C70184">
        <w:tc>
          <w:tcPr>
            <w:tcW w:w="9071" w:type="dxa"/>
            <w:shd w:val="clear" w:color="auto" w:fill="000000"/>
            <w:tcMar>
              <w:left w:w="0" w:type="dxa"/>
              <w:right w:w="0" w:type="dxa"/>
            </w:tcMar>
          </w:tcPr>
          <w:p w14:paraId="00D5D49D" w14:textId="77777777" w:rsidR="00E61A9A" w:rsidRPr="00D8596A" w:rsidRDefault="00E61A9A" w:rsidP="007731B5">
            <w:pPr>
              <w:jc w:val="both"/>
              <w:rPr>
                <w:rFonts w:ascii="Cambria" w:hAnsi="Cambria"/>
                <w:b/>
                <w:color w:val="FFFFFF"/>
                <w:u w:val="single"/>
              </w:rPr>
            </w:pPr>
            <w:r w:rsidRPr="00D8596A">
              <w:rPr>
                <w:rFonts w:ascii="Cambria" w:hAnsi="Cambria"/>
                <w:b/>
                <w:color w:val="FFFFFF"/>
              </w:rPr>
              <w:br w:type="page"/>
              <w:t xml:space="preserve"> </w:t>
            </w:r>
            <w:r w:rsidR="006130BD" w:rsidRPr="00D8596A">
              <w:rPr>
                <w:rFonts w:ascii="Cambria" w:hAnsi="Cambria"/>
                <w:b/>
                <w:color w:val="FFFFFF"/>
                <w:u w:val="single"/>
              </w:rPr>
              <w:t>3</w:t>
            </w:r>
            <w:r w:rsidRPr="00D8596A">
              <w:rPr>
                <w:rFonts w:ascii="Cambria" w:hAnsi="Cambria"/>
                <w:b/>
                <w:color w:val="FFFFFF"/>
                <w:u w:val="single"/>
              </w:rPr>
              <w:t>. REQUERIMENTOS</w:t>
            </w:r>
          </w:p>
        </w:tc>
      </w:tr>
    </w:tbl>
    <w:p w14:paraId="0A107079" w14:textId="77777777" w:rsidR="001E0277" w:rsidRPr="00D8596A" w:rsidRDefault="001E0277" w:rsidP="001E0277">
      <w:pPr>
        <w:pStyle w:val="NoSpacing1"/>
        <w:spacing w:before="240" w:after="240" w:line="360" w:lineRule="auto"/>
        <w:ind w:firstLine="1134"/>
        <w:jc w:val="both"/>
        <w:rPr>
          <w:rFonts w:ascii="Cambria" w:hAnsi="Cambria"/>
          <w:sz w:val="24"/>
          <w:szCs w:val="24"/>
          <w:lang w:val="pt-BR"/>
        </w:rPr>
      </w:pPr>
      <w:r w:rsidRPr="00D8596A">
        <w:rPr>
          <w:rFonts w:ascii="Cambria" w:hAnsi="Cambria"/>
          <w:sz w:val="24"/>
          <w:szCs w:val="24"/>
          <w:lang w:val="pt-BR"/>
        </w:rPr>
        <w:t>Diante do exposto, requer:</w:t>
      </w:r>
    </w:p>
    <w:p w14:paraId="33B784CC" w14:textId="77777777" w:rsidR="001E0277" w:rsidRPr="00D8596A" w:rsidRDefault="001E0277" w:rsidP="001E0277">
      <w:pPr>
        <w:pStyle w:val="NoSpacing1"/>
        <w:spacing w:before="240" w:after="240" w:line="360" w:lineRule="auto"/>
        <w:ind w:firstLine="1134"/>
        <w:jc w:val="both"/>
        <w:rPr>
          <w:rFonts w:ascii="Cambria" w:hAnsi="Cambria"/>
          <w:sz w:val="24"/>
          <w:szCs w:val="24"/>
          <w:lang w:val="pt-BR"/>
        </w:rPr>
      </w:pPr>
      <w:r w:rsidRPr="00D8596A">
        <w:rPr>
          <w:rFonts w:ascii="Cambria" w:hAnsi="Cambria"/>
          <w:sz w:val="24"/>
          <w:szCs w:val="24"/>
          <w:lang w:val="pt-BR"/>
        </w:rPr>
        <w:t>1. A citação do Instituto Nacional do Seguro Social – INSS, na pessoa do seu representante legal, para que responda a presente demanda, no prazo legal, sob pena de revelia;</w:t>
      </w:r>
    </w:p>
    <w:p w14:paraId="226E5619" w14:textId="77777777" w:rsidR="001E0277" w:rsidRPr="00D8596A" w:rsidRDefault="001E0277" w:rsidP="001E0277">
      <w:pPr>
        <w:pStyle w:val="NoSpacing1"/>
        <w:spacing w:before="240" w:after="240" w:line="360" w:lineRule="auto"/>
        <w:ind w:firstLine="1134"/>
        <w:jc w:val="both"/>
        <w:rPr>
          <w:rFonts w:ascii="Cambria" w:hAnsi="Cambria"/>
          <w:sz w:val="24"/>
          <w:szCs w:val="24"/>
          <w:lang w:val="pt-BR"/>
        </w:rPr>
      </w:pPr>
      <w:r w:rsidRPr="00D8596A">
        <w:rPr>
          <w:rFonts w:ascii="Cambria" w:hAnsi="Cambria"/>
          <w:sz w:val="24"/>
          <w:szCs w:val="24"/>
          <w:lang w:val="pt-BR"/>
        </w:rPr>
        <w:t>2. A concessão do benefício d</w:t>
      </w:r>
      <w:r w:rsidR="002E038E" w:rsidRPr="00D8596A">
        <w:rPr>
          <w:rFonts w:ascii="Cambria" w:hAnsi="Cambria"/>
          <w:sz w:val="24"/>
          <w:szCs w:val="24"/>
          <w:lang w:val="pt-BR"/>
        </w:rPr>
        <w:t>a justiça gratuita em virtude da Parte Autora</w:t>
      </w:r>
      <w:r w:rsidRPr="00D8596A">
        <w:rPr>
          <w:rFonts w:ascii="Cambria" w:hAnsi="Cambria"/>
          <w:sz w:val="24"/>
          <w:szCs w:val="24"/>
          <w:lang w:val="pt-BR"/>
        </w:rPr>
        <w:t xml:space="preserve"> não poder arcar com o pagamento das custas processuais e honorários advocatícios sem prejuízo do seu sustento ou de sua família, condição que expressamente declara, na forma do art. 4º da Lei n.</w:t>
      </w:r>
      <w:r w:rsidR="00E223B8" w:rsidRPr="00D8596A">
        <w:rPr>
          <w:rFonts w:ascii="Cambria" w:hAnsi="Cambria"/>
          <w:sz w:val="24"/>
          <w:szCs w:val="24"/>
          <w:lang w:val="pt-BR"/>
        </w:rPr>
        <w:t>º</w:t>
      </w:r>
      <w:r w:rsidRPr="00D8596A">
        <w:rPr>
          <w:rFonts w:ascii="Cambria" w:hAnsi="Cambria"/>
          <w:sz w:val="24"/>
          <w:szCs w:val="24"/>
          <w:lang w:val="pt-BR"/>
        </w:rPr>
        <w:t xml:space="preserve"> 1.060</w:t>
      </w:r>
      <w:r w:rsidR="00E223B8" w:rsidRPr="00D8596A">
        <w:rPr>
          <w:rFonts w:ascii="Cambria" w:hAnsi="Cambria"/>
          <w:sz w:val="24"/>
          <w:szCs w:val="24"/>
          <w:lang w:val="pt-BR"/>
        </w:rPr>
        <w:t>/50</w:t>
      </w:r>
      <w:r w:rsidRPr="00D8596A">
        <w:rPr>
          <w:rFonts w:ascii="Cambria" w:hAnsi="Cambria"/>
          <w:sz w:val="24"/>
          <w:szCs w:val="24"/>
          <w:lang w:val="pt-BR"/>
        </w:rPr>
        <w:t>;</w:t>
      </w:r>
    </w:p>
    <w:p w14:paraId="7DE9BFF4" w14:textId="77777777" w:rsidR="001E0277" w:rsidRPr="00D8596A" w:rsidRDefault="001E0277" w:rsidP="001E0277">
      <w:pPr>
        <w:pStyle w:val="NoSpacing1"/>
        <w:spacing w:before="240" w:after="240" w:line="360" w:lineRule="auto"/>
        <w:ind w:firstLine="1134"/>
        <w:jc w:val="both"/>
        <w:rPr>
          <w:rFonts w:ascii="Cambria" w:hAnsi="Cambria"/>
          <w:sz w:val="24"/>
          <w:szCs w:val="24"/>
          <w:lang w:val="pt-BR"/>
        </w:rPr>
      </w:pPr>
      <w:r w:rsidRPr="00D8596A">
        <w:rPr>
          <w:rFonts w:ascii="Cambria" w:hAnsi="Cambria"/>
          <w:sz w:val="24"/>
          <w:szCs w:val="24"/>
          <w:lang w:val="pt-BR"/>
        </w:rPr>
        <w:t xml:space="preserve">3. A condenação </w:t>
      </w:r>
      <w:r w:rsidR="002E038E" w:rsidRPr="00D8596A">
        <w:rPr>
          <w:rFonts w:ascii="Cambria" w:hAnsi="Cambria"/>
          <w:sz w:val="24"/>
          <w:szCs w:val="24"/>
          <w:lang w:val="pt-BR"/>
        </w:rPr>
        <w:t xml:space="preserve">do Instituto Nacional do Seguro Social – INSS </w:t>
      </w:r>
      <w:r w:rsidRPr="00D8596A">
        <w:rPr>
          <w:rFonts w:ascii="Cambria" w:hAnsi="Cambria"/>
          <w:sz w:val="24"/>
          <w:szCs w:val="24"/>
          <w:lang w:val="pt-BR"/>
        </w:rPr>
        <w:t xml:space="preserve">conceder o benefício de </w:t>
      </w:r>
      <w:r w:rsidR="00417A85" w:rsidRPr="00D8596A">
        <w:rPr>
          <w:rFonts w:ascii="Cambria" w:hAnsi="Cambria"/>
          <w:sz w:val="24"/>
          <w:szCs w:val="24"/>
          <w:lang w:val="pt-BR"/>
        </w:rPr>
        <w:t>auxílio-</w:t>
      </w:r>
      <w:r w:rsidRPr="00D8596A">
        <w:rPr>
          <w:rFonts w:ascii="Cambria" w:hAnsi="Cambria"/>
          <w:sz w:val="24"/>
          <w:szCs w:val="24"/>
          <w:lang w:val="pt-BR"/>
        </w:rPr>
        <w:t>doença desde a data do requerimento administrativo ou desde a constatação da incapacidade para atividade habitual, bem como pagar as parcelas atrasadas, monetariamente corrigidas desde o respectivo vencimento e acrescidas de juros moratórios, ambos incidentes até a data do efetivo pagamento;</w:t>
      </w:r>
    </w:p>
    <w:p w14:paraId="0B75E50C" w14:textId="77777777" w:rsidR="001E0277" w:rsidRPr="00D8596A" w:rsidRDefault="001E0277" w:rsidP="001E0277">
      <w:pPr>
        <w:pStyle w:val="NoSpacing1"/>
        <w:spacing w:before="240" w:after="240" w:line="360" w:lineRule="auto"/>
        <w:ind w:firstLine="1134"/>
        <w:jc w:val="both"/>
        <w:rPr>
          <w:rFonts w:ascii="Cambria" w:hAnsi="Cambria"/>
          <w:sz w:val="24"/>
          <w:szCs w:val="24"/>
          <w:lang w:val="pt-BR"/>
        </w:rPr>
      </w:pPr>
      <w:r w:rsidRPr="00D8596A">
        <w:rPr>
          <w:rFonts w:ascii="Cambria" w:hAnsi="Cambria"/>
          <w:sz w:val="24"/>
          <w:szCs w:val="24"/>
          <w:lang w:val="pt-BR"/>
        </w:rPr>
        <w:t xml:space="preserve">4. A condenação </w:t>
      </w:r>
      <w:r w:rsidR="002E038E" w:rsidRPr="00D8596A">
        <w:rPr>
          <w:rFonts w:ascii="Cambria" w:hAnsi="Cambria"/>
          <w:sz w:val="24"/>
          <w:szCs w:val="24"/>
          <w:lang w:val="pt-BR"/>
        </w:rPr>
        <w:t xml:space="preserve">do Instituto Nacional do Seguro Social – INSS </w:t>
      </w:r>
      <w:r w:rsidRPr="00D8596A">
        <w:rPr>
          <w:rFonts w:ascii="Cambria" w:hAnsi="Cambria"/>
          <w:sz w:val="24"/>
          <w:szCs w:val="24"/>
          <w:lang w:val="pt-BR"/>
        </w:rPr>
        <w:t>para arcar com as custas processuais e honorários advocatícios;</w:t>
      </w:r>
    </w:p>
    <w:p w14:paraId="44E0C0B8" w14:textId="77777777" w:rsidR="002E038E" w:rsidRPr="00D8596A" w:rsidRDefault="002E038E" w:rsidP="002E038E">
      <w:pPr>
        <w:pStyle w:val="NoSpacing1"/>
        <w:spacing w:before="240" w:after="240" w:line="360" w:lineRule="auto"/>
        <w:ind w:firstLine="1134"/>
        <w:jc w:val="both"/>
        <w:rPr>
          <w:rFonts w:ascii="Cambria" w:hAnsi="Cambria"/>
          <w:sz w:val="24"/>
          <w:szCs w:val="24"/>
          <w:lang w:val="pt-BR"/>
        </w:rPr>
      </w:pPr>
      <w:r w:rsidRPr="00D8596A">
        <w:rPr>
          <w:rFonts w:ascii="Cambria" w:hAnsi="Cambria"/>
          <w:sz w:val="24"/>
          <w:szCs w:val="24"/>
          <w:lang w:val="pt-BR"/>
        </w:rPr>
        <w:t xml:space="preserve">5. Requer, ainda, provar o alegado por todos os meios de prova admitidos em direito, especialmente pela via documental anexa e mediante a realização de perícia judicial, caso necessário, com médico especializado na área... </w:t>
      </w:r>
      <w:r w:rsidRPr="00D8596A">
        <w:rPr>
          <w:rFonts w:ascii="Cambria" w:hAnsi="Cambria"/>
          <w:i/>
          <w:color w:val="FF0000"/>
          <w:sz w:val="24"/>
          <w:szCs w:val="24"/>
          <w:lang w:val="pt-BR"/>
        </w:rPr>
        <w:t>(indicar a especialidade médica do perito judicial de acordo com a doença incapacitante da Parte Autora)</w:t>
      </w:r>
      <w:r w:rsidRPr="00D8596A">
        <w:rPr>
          <w:rFonts w:ascii="Cambria" w:hAnsi="Cambria"/>
          <w:sz w:val="24"/>
          <w:szCs w:val="24"/>
          <w:lang w:val="pt-BR"/>
        </w:rPr>
        <w:t>, a ser designado por Vossa Excelência.</w:t>
      </w:r>
    </w:p>
    <w:p w14:paraId="7D4E37FE" w14:textId="77777777" w:rsidR="00E11313" w:rsidRPr="00D8596A" w:rsidRDefault="00E11313" w:rsidP="002E038E">
      <w:pPr>
        <w:pStyle w:val="NoSpacing1"/>
        <w:spacing w:before="240" w:after="240" w:line="360" w:lineRule="auto"/>
        <w:ind w:firstLine="1134"/>
        <w:jc w:val="both"/>
        <w:rPr>
          <w:rFonts w:ascii="Cambria" w:hAnsi="Cambria"/>
          <w:sz w:val="24"/>
          <w:szCs w:val="24"/>
          <w:lang w:val="pt-BR"/>
        </w:rPr>
      </w:pPr>
      <w:r w:rsidRPr="00D8596A">
        <w:rPr>
          <w:rFonts w:ascii="Cambria" w:hAnsi="Cambria"/>
          <w:sz w:val="24"/>
          <w:szCs w:val="24"/>
          <w:lang w:val="pt-BR"/>
        </w:rPr>
        <w:t>6. Informa, por fim, não ter interesse na realização de audiência de conciliação/mediação, nos termos do art. 319, VII, do CPC.</w:t>
      </w:r>
    </w:p>
    <w:p w14:paraId="3CC713B8" w14:textId="77777777" w:rsidR="002E038E" w:rsidRPr="00D8596A" w:rsidRDefault="002E038E" w:rsidP="002E038E">
      <w:pPr>
        <w:pStyle w:val="NoSpacing1"/>
        <w:spacing w:before="240" w:after="240" w:line="360" w:lineRule="auto"/>
        <w:ind w:firstLine="1134"/>
        <w:jc w:val="both"/>
        <w:rPr>
          <w:rFonts w:ascii="Cambria" w:hAnsi="Cambria"/>
          <w:sz w:val="24"/>
          <w:szCs w:val="24"/>
          <w:lang w:val="pt-BR"/>
        </w:rPr>
      </w:pPr>
      <w:r w:rsidRPr="00D8596A">
        <w:rPr>
          <w:rFonts w:ascii="Cambria" w:hAnsi="Cambria"/>
          <w:sz w:val="24"/>
          <w:szCs w:val="24"/>
          <w:lang w:val="pt-BR"/>
        </w:rPr>
        <w:t>Dá-se à causa o valor de R$... (valor da causa)</w:t>
      </w:r>
    </w:p>
    <w:p w14:paraId="3C4C4AD7" w14:textId="77777777" w:rsidR="002E038E" w:rsidRPr="00D8596A" w:rsidRDefault="002E038E" w:rsidP="002E038E">
      <w:pPr>
        <w:pStyle w:val="NoSpacing1"/>
        <w:spacing w:before="240" w:after="240" w:line="360" w:lineRule="auto"/>
        <w:ind w:firstLine="1134"/>
        <w:jc w:val="both"/>
        <w:rPr>
          <w:rFonts w:ascii="Cambria" w:hAnsi="Cambria"/>
          <w:b/>
          <w:color w:val="000000"/>
          <w:sz w:val="24"/>
          <w:szCs w:val="24"/>
          <w:lang w:val="pt-BR"/>
        </w:rPr>
      </w:pPr>
      <w:r w:rsidRPr="00D8596A">
        <w:rPr>
          <w:rFonts w:ascii="Cambria" w:hAnsi="Cambria"/>
          <w:sz w:val="24"/>
          <w:szCs w:val="24"/>
          <w:lang w:val="pt-BR"/>
        </w:rPr>
        <w:t>Pede deferimento.</w:t>
      </w:r>
    </w:p>
    <w:p w14:paraId="55E00181" w14:textId="77777777" w:rsidR="002E038E" w:rsidRPr="00D8596A" w:rsidRDefault="002E038E" w:rsidP="002E038E">
      <w:pPr>
        <w:pStyle w:val="NoSpacing1"/>
        <w:spacing w:before="240" w:after="240" w:line="360" w:lineRule="auto"/>
        <w:ind w:firstLine="1134"/>
        <w:jc w:val="both"/>
        <w:rPr>
          <w:rFonts w:ascii="Cambria" w:hAnsi="Cambria"/>
          <w:color w:val="000000"/>
          <w:sz w:val="24"/>
          <w:szCs w:val="24"/>
          <w:lang w:val="pt-BR"/>
        </w:rPr>
      </w:pPr>
      <w:r w:rsidRPr="00D8596A">
        <w:rPr>
          <w:rFonts w:ascii="Cambria" w:hAnsi="Cambria"/>
          <w:color w:val="000000"/>
          <w:sz w:val="24"/>
          <w:szCs w:val="24"/>
          <w:lang w:val="pt-BR"/>
        </w:rPr>
        <w:t>(Cidade e data)</w:t>
      </w:r>
    </w:p>
    <w:p w14:paraId="0DA6A52E" w14:textId="77777777" w:rsidR="002E038E" w:rsidRPr="00D8596A" w:rsidRDefault="002E038E" w:rsidP="002E038E">
      <w:pPr>
        <w:pStyle w:val="NoSpacing1"/>
        <w:spacing w:before="240" w:after="240" w:line="360" w:lineRule="auto"/>
        <w:ind w:firstLine="1134"/>
        <w:jc w:val="both"/>
        <w:rPr>
          <w:rFonts w:ascii="Cambria" w:hAnsi="Cambria"/>
          <w:color w:val="000000"/>
          <w:sz w:val="24"/>
          <w:szCs w:val="24"/>
          <w:lang w:val="pt-BR"/>
        </w:rPr>
      </w:pPr>
    </w:p>
    <w:p w14:paraId="4D1B9E17" w14:textId="77777777" w:rsidR="002E038E" w:rsidRPr="00D8596A" w:rsidRDefault="00796217" w:rsidP="002E038E">
      <w:pPr>
        <w:pStyle w:val="NoSpacing1"/>
        <w:spacing w:before="240" w:after="240" w:line="360" w:lineRule="auto"/>
        <w:ind w:firstLine="1134"/>
        <w:jc w:val="center"/>
        <w:rPr>
          <w:rFonts w:ascii="Cambria" w:hAnsi="Cambria"/>
          <w:color w:val="000000"/>
          <w:sz w:val="24"/>
          <w:szCs w:val="24"/>
          <w:lang w:val="pt-BR"/>
        </w:rPr>
      </w:pPr>
      <w:r w:rsidRPr="00D8596A">
        <w:rPr>
          <w:rFonts w:ascii="Cambria" w:hAnsi="Cambria"/>
          <w:color w:val="000000"/>
          <w:sz w:val="24"/>
          <w:szCs w:val="24"/>
          <w:lang w:val="pt-BR"/>
        </w:rPr>
        <w:t xml:space="preserve"> </w:t>
      </w:r>
      <w:r w:rsidR="002E038E" w:rsidRPr="00D8596A">
        <w:rPr>
          <w:rFonts w:ascii="Cambria" w:hAnsi="Cambria"/>
          <w:color w:val="000000"/>
          <w:sz w:val="24"/>
          <w:szCs w:val="24"/>
          <w:lang w:val="pt-BR"/>
        </w:rPr>
        <w:t>(Nome, assinatura e número da OAB do advogado)</w:t>
      </w:r>
    </w:p>
    <w:p w14:paraId="378CC407" w14:textId="77777777" w:rsidR="00E223B8" w:rsidRPr="00D8596A" w:rsidRDefault="00E223B8" w:rsidP="002E038E">
      <w:pPr>
        <w:pStyle w:val="NoSpacing1"/>
        <w:spacing w:before="240" w:after="240" w:line="360" w:lineRule="auto"/>
        <w:ind w:firstLine="1134"/>
        <w:jc w:val="both"/>
        <w:rPr>
          <w:rFonts w:ascii="Cambria" w:hAnsi="Cambria"/>
          <w:color w:val="000000"/>
          <w:sz w:val="24"/>
          <w:szCs w:val="24"/>
          <w:lang w:val="pt-BR"/>
        </w:rPr>
      </w:pPr>
    </w:p>
    <w:p w14:paraId="2E491B0F" w14:textId="77777777" w:rsidR="002E038E" w:rsidRPr="00D8596A" w:rsidRDefault="002E038E" w:rsidP="002E038E">
      <w:pPr>
        <w:pStyle w:val="NoSpacing1"/>
        <w:spacing w:before="240" w:after="240" w:line="360" w:lineRule="auto"/>
        <w:ind w:firstLine="1134"/>
        <w:jc w:val="both"/>
        <w:rPr>
          <w:rFonts w:ascii="Cambria" w:hAnsi="Cambria"/>
          <w:color w:val="000000"/>
          <w:sz w:val="24"/>
          <w:szCs w:val="24"/>
          <w:lang w:val="pt-BR"/>
        </w:rPr>
      </w:pPr>
      <w:r w:rsidRPr="00D8596A">
        <w:rPr>
          <w:rFonts w:ascii="Cambria" w:hAnsi="Cambria"/>
          <w:color w:val="000000"/>
          <w:sz w:val="24"/>
          <w:szCs w:val="24"/>
          <w:lang w:val="pt-BR"/>
        </w:rPr>
        <w:t>Rol de documentos:</w:t>
      </w:r>
    </w:p>
    <w:p w14:paraId="459FD21C" w14:textId="77777777" w:rsidR="00FC10FD" w:rsidRPr="00D8596A" w:rsidRDefault="002E038E" w:rsidP="002E038E">
      <w:pPr>
        <w:pStyle w:val="NoSpacing1"/>
        <w:spacing w:before="240" w:after="240" w:line="360" w:lineRule="auto"/>
        <w:ind w:firstLine="1134"/>
        <w:jc w:val="both"/>
        <w:rPr>
          <w:rFonts w:ascii="Cambria" w:hAnsi="Cambria"/>
          <w:color w:val="000000"/>
          <w:sz w:val="24"/>
          <w:szCs w:val="24"/>
          <w:lang w:val="pt-BR"/>
        </w:rPr>
      </w:pPr>
      <w:r w:rsidRPr="00D8596A">
        <w:rPr>
          <w:rFonts w:ascii="Cambria" w:hAnsi="Cambria"/>
          <w:color w:val="000000"/>
          <w:sz w:val="24"/>
          <w:szCs w:val="24"/>
          <w:lang w:val="pt-BR"/>
        </w:rPr>
        <w:t>...</w:t>
      </w:r>
    </w:p>
    <w:sectPr w:rsidR="00FC10FD" w:rsidRPr="00D8596A" w:rsidSect="0073178C">
      <w:headerReference w:type="even" r:id="rId6"/>
      <w:headerReference w:type="default" r:id="rId7"/>
      <w:footerReference w:type="even" r:id="rId8"/>
      <w:footerReference w:type="default" r:id="rId9"/>
      <w:headerReference w:type="first" r:id="rId10"/>
      <w:footerReference w:type="first" r:id="rId11"/>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AFD35" w14:textId="77777777" w:rsidR="00722179" w:rsidRDefault="00722179" w:rsidP="00483CDA">
      <w:r>
        <w:separator/>
      </w:r>
    </w:p>
  </w:endnote>
  <w:endnote w:type="continuationSeparator" w:id="0">
    <w:p w14:paraId="1D9D203D" w14:textId="77777777" w:rsidR="00722179" w:rsidRDefault="00722179" w:rsidP="00483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08946" w14:textId="77777777" w:rsidR="0073178C" w:rsidRDefault="00685158" w:rsidP="0073178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33F23FD" w14:textId="77777777" w:rsidR="0073178C" w:rsidRDefault="0073178C" w:rsidP="0073178C">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E8F47" w14:textId="77777777" w:rsidR="00046BF0" w:rsidRDefault="00046BF0" w:rsidP="00046BF0">
    <w:pPr>
      <w:pStyle w:val="Rodap"/>
      <w:tabs>
        <w:tab w:val="left" w:pos="3945"/>
        <w:tab w:val="center" w:pos="4536"/>
      </w:tabs>
      <w:jc w:val="center"/>
      <w:rPr>
        <w:rStyle w:val="Nmerodepgina"/>
        <w:rFonts w:ascii="Arial" w:hAnsi="Arial" w:cs="Arial"/>
        <w:color w:val="C0C0C0"/>
        <w:sz w:val="20"/>
        <w:szCs w:val="20"/>
      </w:rPr>
    </w:pPr>
    <w:r>
      <w:rPr>
        <w:rStyle w:val="Nmerodepgina"/>
        <w:rFonts w:ascii="Arial" w:hAnsi="Arial" w:cs="Arial"/>
        <w:color w:val="C0C0C0"/>
        <w:sz w:val="20"/>
        <w:szCs w:val="20"/>
      </w:rPr>
      <w:t>Produto original do site: peticaoemword.com.br</w:t>
    </w:r>
  </w:p>
  <w:p w14:paraId="5111F5D5" w14:textId="23DE74AB" w:rsidR="0073178C" w:rsidRPr="00046BF0" w:rsidRDefault="0073178C" w:rsidP="00046BF0">
    <w:pPr>
      <w:pStyle w:val="Rodap"/>
      <w:tabs>
        <w:tab w:val="left" w:pos="3945"/>
        <w:tab w:val="center" w:pos="4536"/>
      </w:tabs>
      <w:jc w:val="center"/>
      <w:rPr>
        <w:rFonts w:ascii="Arial" w:hAnsi="Arial" w:cs="Arial"/>
        <w:color w:val="C0C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9761D" w14:textId="77777777" w:rsidR="00D8596A" w:rsidRDefault="00D8596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C56D6" w14:textId="77777777" w:rsidR="00722179" w:rsidRDefault="00722179" w:rsidP="00483CDA">
      <w:r>
        <w:separator/>
      </w:r>
    </w:p>
  </w:footnote>
  <w:footnote w:type="continuationSeparator" w:id="0">
    <w:p w14:paraId="3C87D907" w14:textId="77777777" w:rsidR="00722179" w:rsidRDefault="00722179" w:rsidP="00483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10FDF" w14:textId="77777777" w:rsidR="00D8596A" w:rsidRDefault="00D8596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2F017" w14:textId="77777777" w:rsidR="00046BF0" w:rsidRDefault="00046BF0" w:rsidP="00046BF0">
    <w:pPr>
      <w:pStyle w:val="Cabealho"/>
      <w:spacing w:after="120"/>
      <w:jc w:val="center"/>
      <w:rPr>
        <w:rFonts w:ascii="Arial" w:hAnsi="Arial" w:cs="Arial"/>
        <w:color w:val="C0C0C0"/>
        <w:sz w:val="20"/>
      </w:rPr>
    </w:pPr>
    <w:r>
      <w:rPr>
        <w:rFonts w:ascii="Arial" w:hAnsi="Arial" w:cs="Arial"/>
        <w:color w:val="C0C0C0"/>
        <w:sz w:val="20"/>
      </w:rPr>
      <w:t>peticaoemword.com.br</w:t>
    </w:r>
  </w:p>
  <w:p w14:paraId="3348E55F" w14:textId="352ABA89" w:rsidR="0073178C" w:rsidRPr="00046BF0" w:rsidRDefault="0073178C" w:rsidP="00046BF0">
    <w:pPr>
      <w:pStyle w:val="Cabealho"/>
      <w:spacing w:after="120"/>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65D8F" w14:textId="77777777" w:rsidR="00D8596A" w:rsidRDefault="00D8596A">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1A9A"/>
    <w:rsid w:val="00046BF0"/>
    <w:rsid w:val="00067A63"/>
    <w:rsid w:val="000A0C4F"/>
    <w:rsid w:val="000E407E"/>
    <w:rsid w:val="000F1046"/>
    <w:rsid w:val="001107FF"/>
    <w:rsid w:val="001313A5"/>
    <w:rsid w:val="001541F6"/>
    <w:rsid w:val="001C7A7F"/>
    <w:rsid w:val="001E0134"/>
    <w:rsid w:val="001E0277"/>
    <w:rsid w:val="00203A80"/>
    <w:rsid w:val="002E038E"/>
    <w:rsid w:val="00331134"/>
    <w:rsid w:val="003A11D6"/>
    <w:rsid w:val="003A2831"/>
    <w:rsid w:val="003C3A4F"/>
    <w:rsid w:val="00417A85"/>
    <w:rsid w:val="00483CDA"/>
    <w:rsid w:val="00492D29"/>
    <w:rsid w:val="004B6587"/>
    <w:rsid w:val="005303BC"/>
    <w:rsid w:val="00540E38"/>
    <w:rsid w:val="00586851"/>
    <w:rsid w:val="005A273D"/>
    <w:rsid w:val="006130BD"/>
    <w:rsid w:val="00681300"/>
    <w:rsid w:val="00685158"/>
    <w:rsid w:val="00701554"/>
    <w:rsid w:val="00722179"/>
    <w:rsid w:val="0073178C"/>
    <w:rsid w:val="007731B5"/>
    <w:rsid w:val="00796217"/>
    <w:rsid w:val="007D183E"/>
    <w:rsid w:val="00803A5F"/>
    <w:rsid w:val="00835C8A"/>
    <w:rsid w:val="00895436"/>
    <w:rsid w:val="008A1F40"/>
    <w:rsid w:val="009173E8"/>
    <w:rsid w:val="009A6DD7"/>
    <w:rsid w:val="00A13013"/>
    <w:rsid w:val="00A23D19"/>
    <w:rsid w:val="00A428B0"/>
    <w:rsid w:val="00A65F47"/>
    <w:rsid w:val="00AE2CB6"/>
    <w:rsid w:val="00B53AA7"/>
    <w:rsid w:val="00BC614E"/>
    <w:rsid w:val="00BE6002"/>
    <w:rsid w:val="00C55B22"/>
    <w:rsid w:val="00C5606A"/>
    <w:rsid w:val="00C70184"/>
    <w:rsid w:val="00CC7AD2"/>
    <w:rsid w:val="00CD2387"/>
    <w:rsid w:val="00CF1F5B"/>
    <w:rsid w:val="00D16D65"/>
    <w:rsid w:val="00D22488"/>
    <w:rsid w:val="00D8596A"/>
    <w:rsid w:val="00D86EF7"/>
    <w:rsid w:val="00E11313"/>
    <w:rsid w:val="00E223B8"/>
    <w:rsid w:val="00E61A9A"/>
    <w:rsid w:val="00E62D02"/>
    <w:rsid w:val="00EA51DB"/>
    <w:rsid w:val="00EF4613"/>
    <w:rsid w:val="00F16296"/>
    <w:rsid w:val="00F65B99"/>
    <w:rsid w:val="00FB1450"/>
    <w:rsid w:val="00FC10FD"/>
    <w:rsid w:val="00FD2CB5"/>
    <w:rsid w:val="00FE34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55D25"/>
  <w15:chartTrackingRefBased/>
  <w15:docId w15:val="{37050530-7F34-40AC-B244-2C2D12086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A9A"/>
    <w:rPr>
      <w:rFonts w:ascii="Times New Roman" w:hAnsi="Times New Roman"/>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E61A9A"/>
    <w:pPr>
      <w:tabs>
        <w:tab w:val="center" w:pos="4680"/>
        <w:tab w:val="right" w:pos="9360"/>
      </w:tabs>
    </w:pPr>
  </w:style>
  <w:style w:type="character" w:customStyle="1" w:styleId="CabealhoChar">
    <w:name w:val="Cabeçalho Char"/>
    <w:link w:val="Cabealho"/>
    <w:rsid w:val="00E61A9A"/>
    <w:rPr>
      <w:rFonts w:ascii="Times New Roman" w:eastAsia="Calibri" w:hAnsi="Times New Roman" w:cs="Times New Roman"/>
      <w:sz w:val="24"/>
      <w:szCs w:val="24"/>
      <w:lang w:eastAsia="pt-BR"/>
    </w:rPr>
  </w:style>
  <w:style w:type="paragraph" w:styleId="Rodap">
    <w:name w:val="footer"/>
    <w:basedOn w:val="Normal"/>
    <w:link w:val="RodapChar"/>
    <w:rsid w:val="00E61A9A"/>
    <w:pPr>
      <w:tabs>
        <w:tab w:val="center" w:pos="4680"/>
        <w:tab w:val="right" w:pos="9360"/>
      </w:tabs>
    </w:pPr>
  </w:style>
  <w:style w:type="character" w:customStyle="1" w:styleId="RodapChar">
    <w:name w:val="Rodapé Char"/>
    <w:link w:val="Rodap"/>
    <w:rsid w:val="00E61A9A"/>
    <w:rPr>
      <w:rFonts w:ascii="Times New Roman" w:eastAsia="Calibri" w:hAnsi="Times New Roman" w:cs="Times New Roman"/>
      <w:sz w:val="24"/>
      <w:szCs w:val="24"/>
      <w:lang w:eastAsia="pt-BR"/>
    </w:rPr>
  </w:style>
  <w:style w:type="character" w:styleId="Nmerodepgina">
    <w:name w:val="page number"/>
    <w:basedOn w:val="Fontepargpadro"/>
    <w:rsid w:val="00E61A9A"/>
  </w:style>
  <w:style w:type="paragraph" w:customStyle="1" w:styleId="NoSpacing1">
    <w:name w:val="No Spacing1"/>
    <w:qFormat/>
    <w:rsid w:val="00E61A9A"/>
    <w:rPr>
      <w:sz w:val="22"/>
      <w:szCs w:val="22"/>
      <w:lang w:val="en-US" w:eastAsia="en-US"/>
    </w:rPr>
  </w:style>
  <w:style w:type="paragraph" w:styleId="PargrafodaLista">
    <w:name w:val="List Paragraph"/>
    <w:basedOn w:val="Normal"/>
    <w:uiPriority w:val="99"/>
    <w:qFormat/>
    <w:rsid w:val="00E61A9A"/>
    <w:pPr>
      <w:ind w:left="720"/>
      <w:contextualSpacing/>
    </w:pPr>
    <w:rPr>
      <w:rFonts w:eastAsia="Times New Roman"/>
    </w:rPr>
  </w:style>
  <w:style w:type="character" w:customStyle="1" w:styleId="marcas1">
    <w:name w:val="marcas1"/>
    <w:rsid w:val="00E61A9A"/>
    <w:rPr>
      <w:b/>
      <w:bCs/>
      <w:color w:val="FF0000"/>
    </w:rPr>
  </w:style>
  <w:style w:type="paragraph" w:styleId="Recuodecorpodetexto">
    <w:name w:val="Body Text Indent"/>
    <w:basedOn w:val="Normal"/>
    <w:link w:val="RecuodecorpodetextoChar"/>
    <w:rsid w:val="00BE6002"/>
    <w:pPr>
      <w:spacing w:after="120"/>
      <w:ind w:left="283"/>
    </w:pPr>
    <w:rPr>
      <w:rFonts w:eastAsia="Times New Roman"/>
    </w:rPr>
  </w:style>
  <w:style w:type="character" w:customStyle="1" w:styleId="RecuodecorpodetextoChar">
    <w:name w:val="Recuo de corpo de texto Char"/>
    <w:link w:val="Recuodecorpodetexto"/>
    <w:rsid w:val="00BE6002"/>
    <w:rPr>
      <w:rFonts w:ascii="Times New Roman" w:eastAsia="Times New Roman" w:hAnsi="Times New Roman" w:cs="Times New Roman"/>
      <w:sz w:val="24"/>
      <w:szCs w:val="24"/>
      <w:lang w:eastAsia="pt-BR"/>
    </w:rPr>
  </w:style>
  <w:style w:type="paragraph" w:customStyle="1" w:styleId="g">
    <w:name w:val="g"/>
    <w:basedOn w:val="Normal"/>
    <w:rsid w:val="005303BC"/>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1597</Words>
  <Characters>8625</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Anderson Chile</cp:lastModifiedBy>
  <cp:revision>3</cp:revision>
  <dcterms:created xsi:type="dcterms:W3CDTF">2023-11-07T01:33:00Z</dcterms:created>
  <dcterms:modified xsi:type="dcterms:W3CDTF">2023-11-07T01:55:00Z</dcterms:modified>
</cp:coreProperties>
</file>