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9BA2A" w14:textId="77777777" w:rsidR="00713601" w:rsidRPr="00233067" w:rsidRDefault="00713601" w:rsidP="00713601">
      <w:pPr>
        <w:spacing w:before="240" w:after="240" w:line="360" w:lineRule="auto"/>
        <w:jc w:val="both"/>
        <w:rPr>
          <w:rFonts w:ascii="Cambria" w:hAnsi="Cambria"/>
          <w:i/>
          <w:color w:val="FF0000"/>
          <w:sz w:val="24"/>
          <w:szCs w:val="24"/>
        </w:rPr>
      </w:pPr>
      <w:r w:rsidRPr="00233067">
        <w:rPr>
          <w:rFonts w:ascii="Cambria" w:hAnsi="Cambria"/>
          <w:b/>
          <w:color w:val="000000"/>
          <w:sz w:val="24"/>
          <w:szCs w:val="24"/>
        </w:rPr>
        <w:t xml:space="preserve">EXCELENTÍSSIMO JUIZ... </w:t>
      </w:r>
      <w:r w:rsidRPr="00233067">
        <w:rPr>
          <w:rFonts w:ascii="Cambria" w:hAnsi="Cambria"/>
          <w:i/>
          <w:color w:val="FF0000"/>
          <w:sz w:val="24"/>
          <w:szCs w:val="24"/>
        </w:rPr>
        <w:t>(juízo competente para apreciar a demanda proposta)</w:t>
      </w:r>
    </w:p>
    <w:p w14:paraId="4CD7947B" w14:textId="77777777" w:rsidR="00713601" w:rsidRPr="00233067" w:rsidRDefault="00713601" w:rsidP="00713601">
      <w:pPr>
        <w:spacing w:before="240" w:after="240" w:line="360" w:lineRule="auto"/>
        <w:jc w:val="both"/>
        <w:rPr>
          <w:rFonts w:ascii="Cambria" w:hAnsi="Cambria"/>
          <w:color w:val="000000"/>
          <w:sz w:val="24"/>
          <w:szCs w:val="24"/>
        </w:rPr>
      </w:pPr>
    </w:p>
    <w:p w14:paraId="05680782" w14:textId="77777777" w:rsidR="00713601" w:rsidRPr="00233067" w:rsidRDefault="00713601" w:rsidP="00713601">
      <w:pPr>
        <w:spacing w:before="240" w:after="240" w:line="360" w:lineRule="auto"/>
        <w:jc w:val="both"/>
        <w:rPr>
          <w:rFonts w:ascii="Cambria" w:hAnsi="Cambria"/>
          <w:color w:val="000000"/>
          <w:sz w:val="24"/>
          <w:szCs w:val="24"/>
        </w:rPr>
      </w:pPr>
    </w:p>
    <w:p w14:paraId="02F4AB05" w14:textId="77777777" w:rsidR="00713601" w:rsidRPr="00233067" w:rsidRDefault="00713601" w:rsidP="00713601">
      <w:pPr>
        <w:spacing w:before="240" w:after="240" w:line="360" w:lineRule="auto"/>
        <w:jc w:val="both"/>
        <w:rPr>
          <w:rFonts w:ascii="Cambria" w:hAnsi="Cambria"/>
          <w:color w:val="000000"/>
          <w:sz w:val="24"/>
          <w:szCs w:val="24"/>
        </w:rPr>
      </w:pPr>
    </w:p>
    <w:p w14:paraId="7F519968" w14:textId="77777777" w:rsidR="00713601" w:rsidRPr="00233067" w:rsidRDefault="00713601" w:rsidP="00713601">
      <w:pPr>
        <w:spacing w:before="240" w:after="240" w:line="360" w:lineRule="auto"/>
        <w:jc w:val="both"/>
        <w:rPr>
          <w:rFonts w:ascii="Cambria" w:hAnsi="Cambria"/>
          <w:color w:val="000000"/>
          <w:sz w:val="24"/>
          <w:szCs w:val="24"/>
        </w:rPr>
      </w:pPr>
    </w:p>
    <w:p w14:paraId="78772CA2" w14:textId="77777777" w:rsidR="00713601" w:rsidRPr="00233067" w:rsidRDefault="00713601" w:rsidP="00713601">
      <w:pPr>
        <w:spacing w:before="240" w:after="240" w:line="360" w:lineRule="auto"/>
        <w:ind w:left="2268"/>
        <w:jc w:val="both"/>
        <w:rPr>
          <w:rFonts w:ascii="Cambria" w:hAnsi="Cambria"/>
          <w:b/>
          <w:color w:val="000000"/>
          <w:sz w:val="24"/>
          <w:szCs w:val="24"/>
        </w:rPr>
      </w:pPr>
      <w:r w:rsidRPr="00233067">
        <w:rPr>
          <w:rFonts w:ascii="Cambria" w:hAnsi="Cambria"/>
          <w:b/>
          <w:color w:val="000000"/>
          <w:sz w:val="24"/>
          <w:szCs w:val="24"/>
        </w:rPr>
        <w:t>EMENTA: PREVIDENCIÁRIO. CONCESSÃO DE BENEFÍCIO ASSISTENCIAL AO IDOSO. EXCLUSÃO DO BENEFÍCIO DE VALOR MÍNIMO PERCEBIDO PELO CÔNJUGE</w:t>
      </w:r>
      <w:r w:rsidR="009724B2" w:rsidRPr="00233067">
        <w:rPr>
          <w:rFonts w:ascii="Cambria" w:hAnsi="Cambria"/>
          <w:b/>
          <w:color w:val="000000"/>
          <w:sz w:val="24"/>
          <w:szCs w:val="24"/>
        </w:rPr>
        <w:t>.</w:t>
      </w:r>
      <w:r w:rsidRPr="00233067">
        <w:rPr>
          <w:rFonts w:ascii="Cambria" w:hAnsi="Cambria"/>
          <w:b/>
          <w:color w:val="000000"/>
          <w:sz w:val="24"/>
          <w:szCs w:val="24"/>
        </w:rPr>
        <w:t xml:space="preserve"> </w:t>
      </w:r>
    </w:p>
    <w:p w14:paraId="0EF82B61" w14:textId="77777777" w:rsidR="00713601" w:rsidRPr="00233067" w:rsidRDefault="00713601" w:rsidP="00713601">
      <w:pPr>
        <w:spacing w:before="240" w:after="240" w:line="360" w:lineRule="auto"/>
        <w:ind w:left="2268"/>
        <w:jc w:val="both"/>
        <w:rPr>
          <w:rFonts w:ascii="Cambria" w:hAnsi="Cambria"/>
          <w:b/>
          <w:color w:val="000000"/>
          <w:sz w:val="24"/>
          <w:szCs w:val="24"/>
        </w:rPr>
      </w:pPr>
    </w:p>
    <w:p w14:paraId="61A4EAB3" w14:textId="77777777" w:rsidR="00713601" w:rsidRPr="00233067" w:rsidRDefault="00713601" w:rsidP="00713601">
      <w:pPr>
        <w:spacing w:before="240" w:after="240" w:line="360" w:lineRule="auto"/>
        <w:jc w:val="both"/>
        <w:rPr>
          <w:rFonts w:ascii="Cambria" w:hAnsi="Cambria"/>
          <w:color w:val="000000"/>
          <w:sz w:val="24"/>
          <w:szCs w:val="24"/>
        </w:rPr>
      </w:pPr>
    </w:p>
    <w:p w14:paraId="0ECCB34A" w14:textId="77777777" w:rsidR="00713601" w:rsidRPr="00233067" w:rsidRDefault="00713601" w:rsidP="00713601">
      <w:pPr>
        <w:spacing w:before="240" w:after="240" w:line="360" w:lineRule="auto"/>
        <w:jc w:val="both"/>
        <w:rPr>
          <w:rFonts w:ascii="Cambria" w:hAnsi="Cambria"/>
          <w:color w:val="000000"/>
          <w:sz w:val="24"/>
          <w:szCs w:val="24"/>
        </w:rPr>
      </w:pPr>
    </w:p>
    <w:p w14:paraId="5E06E4B0" w14:textId="77777777" w:rsidR="00713601" w:rsidRPr="00233067" w:rsidRDefault="00713601" w:rsidP="00713601">
      <w:pPr>
        <w:spacing w:before="240" w:after="240" w:line="360" w:lineRule="auto"/>
        <w:ind w:left="2268"/>
        <w:jc w:val="both"/>
        <w:rPr>
          <w:rFonts w:ascii="Cambria" w:hAnsi="Cambria"/>
          <w:color w:val="000000"/>
          <w:sz w:val="24"/>
          <w:szCs w:val="24"/>
        </w:rPr>
      </w:pPr>
      <w:r w:rsidRPr="00233067">
        <w:rPr>
          <w:rFonts w:ascii="Cambria" w:hAnsi="Cambria"/>
          <w:b/>
          <w:color w:val="000000"/>
          <w:sz w:val="24"/>
          <w:szCs w:val="24"/>
        </w:rPr>
        <w:t>PARTE AUTORA</w:t>
      </w:r>
      <w:r w:rsidRPr="00233067">
        <w:rPr>
          <w:rFonts w:ascii="Cambria" w:hAnsi="Cambria"/>
          <w:color w:val="000000"/>
          <w:sz w:val="24"/>
          <w:szCs w:val="24"/>
        </w:rPr>
        <w:t>, (nacionalidade), (estado civil</w:t>
      </w:r>
      <w:r w:rsidR="00E06BA4" w:rsidRPr="00233067">
        <w:rPr>
          <w:rFonts w:ascii="Cambria" w:hAnsi="Cambria"/>
          <w:color w:val="000000"/>
          <w:sz w:val="24"/>
          <w:szCs w:val="24"/>
        </w:rPr>
        <w:t xml:space="preserve"> – indicar se há união estável</w:t>
      </w:r>
      <w:r w:rsidRPr="00233067">
        <w:rPr>
          <w:rFonts w:ascii="Cambria" w:hAnsi="Cambria"/>
          <w:color w:val="000000"/>
          <w:sz w:val="24"/>
          <w:szCs w:val="24"/>
        </w:rPr>
        <w:t xml:space="preserve">), (profissão), </w:t>
      </w:r>
      <w:r w:rsidRPr="00233067">
        <w:rPr>
          <w:rFonts w:ascii="Cambria" w:hAnsi="Cambria" w:cs="Times-Roman"/>
          <w:color w:val="000000"/>
          <w:sz w:val="24"/>
          <w:szCs w:val="24"/>
        </w:rPr>
        <w:t xml:space="preserve">portador(a) do documento de identidade sob o n.º..., </w:t>
      </w:r>
      <w:r w:rsidRPr="00233067">
        <w:rPr>
          <w:rFonts w:ascii="Cambria" w:hAnsi="Cambria" w:cs="Times-Bold"/>
          <w:bCs/>
          <w:color w:val="000000"/>
          <w:sz w:val="24"/>
          <w:szCs w:val="24"/>
        </w:rPr>
        <w:t>CPF sob o n.</w:t>
      </w:r>
      <w:r w:rsidRPr="00233067">
        <w:rPr>
          <w:rFonts w:ascii="Cambria" w:hAnsi="Cambria" w:cs="Times-Roman"/>
          <w:color w:val="000000"/>
          <w:sz w:val="24"/>
          <w:szCs w:val="24"/>
        </w:rPr>
        <w:t>º...</w:t>
      </w:r>
      <w:r w:rsidRPr="00233067">
        <w:rPr>
          <w:rFonts w:ascii="Cambria" w:hAnsi="Cambria"/>
          <w:color w:val="000000"/>
          <w:sz w:val="24"/>
          <w:szCs w:val="24"/>
        </w:rPr>
        <w:t xml:space="preserve">, </w:t>
      </w:r>
      <w:r w:rsidR="00E06BA4" w:rsidRPr="00233067">
        <w:rPr>
          <w:rFonts w:ascii="Cambria" w:hAnsi="Cambria"/>
          <w:color w:val="000000"/>
          <w:sz w:val="24"/>
          <w:szCs w:val="24"/>
        </w:rPr>
        <w:t xml:space="preserve">e-mail…, </w:t>
      </w:r>
      <w:r w:rsidRPr="00233067">
        <w:rPr>
          <w:rFonts w:ascii="Cambria" w:hAnsi="Cambria"/>
          <w:color w:val="000000"/>
          <w:sz w:val="24"/>
          <w:szCs w:val="24"/>
        </w:rPr>
        <w:t xml:space="preserve">residente e domiciliado(a) na rua.., bairro.., cidade.., estado.., </w:t>
      </w:r>
      <w:r w:rsidR="00573DEF" w:rsidRPr="00233067">
        <w:rPr>
          <w:rFonts w:ascii="Cambria" w:hAnsi="Cambria"/>
          <w:color w:val="000000"/>
          <w:sz w:val="24"/>
          <w:szCs w:val="24"/>
        </w:rPr>
        <w:t xml:space="preserve">CEP..., </w:t>
      </w:r>
      <w:r w:rsidRPr="00233067">
        <w:rPr>
          <w:rFonts w:ascii="Cambria" w:hAnsi="Cambria"/>
          <w:color w:val="000000"/>
          <w:sz w:val="24"/>
          <w:szCs w:val="24"/>
        </w:rPr>
        <w:t>vem a presença de Vossa Excelência propor a presente</w:t>
      </w:r>
    </w:p>
    <w:tbl>
      <w:tblPr>
        <w:tblW w:w="0" w:type="auto"/>
        <w:tblInd w:w="2268" w:type="dxa"/>
        <w:shd w:val="clear" w:color="auto" w:fill="000000"/>
        <w:tblLook w:val="04A0" w:firstRow="1" w:lastRow="0" w:firstColumn="1" w:lastColumn="0" w:noHBand="0" w:noVBand="1"/>
      </w:tblPr>
      <w:tblGrid>
        <w:gridCol w:w="6804"/>
      </w:tblGrid>
      <w:tr w:rsidR="00713601" w:rsidRPr="00233067" w14:paraId="545A91E6" w14:textId="77777777" w:rsidTr="009106B4">
        <w:trPr>
          <w:trHeight w:val="794"/>
        </w:trPr>
        <w:tc>
          <w:tcPr>
            <w:tcW w:w="6804" w:type="dxa"/>
            <w:shd w:val="clear" w:color="auto" w:fill="000000"/>
            <w:tcMar>
              <w:top w:w="0" w:type="dxa"/>
              <w:left w:w="0" w:type="dxa"/>
              <w:bottom w:w="0" w:type="dxa"/>
              <w:right w:w="0" w:type="dxa"/>
            </w:tcMar>
            <w:vAlign w:val="center"/>
            <w:hideMark/>
          </w:tcPr>
          <w:p w14:paraId="498026BA" w14:textId="77777777" w:rsidR="00713601" w:rsidRPr="00233067" w:rsidRDefault="00713601" w:rsidP="00DD5E0C">
            <w:pPr>
              <w:spacing w:before="120" w:after="120"/>
              <w:jc w:val="center"/>
              <w:rPr>
                <w:rFonts w:ascii="Cambria" w:hAnsi="Cambria"/>
                <w:b/>
                <w:caps/>
                <w:color w:val="FFFFFF"/>
                <w:sz w:val="24"/>
                <w:szCs w:val="24"/>
              </w:rPr>
            </w:pPr>
            <w:r w:rsidRPr="00233067">
              <w:rPr>
                <w:rFonts w:ascii="Cambria" w:hAnsi="Cambria"/>
                <w:b/>
                <w:caps/>
                <w:color w:val="FFFFFF"/>
                <w:sz w:val="24"/>
                <w:szCs w:val="24"/>
              </w:rPr>
              <w:t xml:space="preserve">AÇÃO JUDICIAL PARA CONCESSÃO DE BENEFÍCIO PREVIDENCIÁRIO </w:t>
            </w:r>
          </w:p>
        </w:tc>
      </w:tr>
    </w:tbl>
    <w:p w14:paraId="319C06B6" w14:textId="77777777" w:rsidR="00713601" w:rsidRPr="00233067" w:rsidRDefault="00713601" w:rsidP="00713601">
      <w:pPr>
        <w:spacing w:before="240" w:after="240" w:line="360" w:lineRule="auto"/>
        <w:ind w:left="2268"/>
        <w:jc w:val="both"/>
        <w:rPr>
          <w:rFonts w:ascii="Cambria" w:hAnsi="Cambria"/>
          <w:color w:val="000000"/>
          <w:sz w:val="24"/>
          <w:szCs w:val="24"/>
        </w:rPr>
      </w:pPr>
      <w:r w:rsidRPr="00233067">
        <w:rPr>
          <w:rFonts w:ascii="Cambria" w:hAnsi="Cambria"/>
          <w:color w:val="000000"/>
          <w:sz w:val="24"/>
          <w:szCs w:val="24"/>
        </w:rPr>
        <w:t xml:space="preserve">contra o </w:t>
      </w:r>
      <w:r w:rsidRPr="00233067">
        <w:rPr>
          <w:rFonts w:ascii="Cambria" w:hAnsi="Cambria"/>
          <w:b/>
          <w:color w:val="000000"/>
          <w:sz w:val="24"/>
          <w:szCs w:val="24"/>
        </w:rPr>
        <w:t>INSTITUTO NACIONAL DO SEGURO SOCIAL (INSS)</w:t>
      </w:r>
      <w:r w:rsidRPr="00233067">
        <w:rPr>
          <w:rFonts w:ascii="Cambria" w:hAnsi="Cambria"/>
          <w:color w:val="000000"/>
          <w:sz w:val="24"/>
          <w:szCs w:val="24"/>
        </w:rPr>
        <w:t xml:space="preserve">, pessoa jurídica de direito público, na pessoa do seu representante legal, </w:t>
      </w:r>
      <w:r w:rsidRPr="00233067">
        <w:rPr>
          <w:rFonts w:ascii="Cambria" w:hAnsi="Cambria" w:cs="Times-Roman"/>
          <w:color w:val="000000"/>
          <w:sz w:val="24"/>
          <w:szCs w:val="24"/>
        </w:rPr>
        <w:t xml:space="preserve">domiciliado na </w:t>
      </w:r>
      <w:r w:rsidRPr="00233067">
        <w:rPr>
          <w:rFonts w:ascii="Cambria" w:hAnsi="Cambria"/>
          <w:color w:val="000000"/>
          <w:sz w:val="24"/>
          <w:szCs w:val="24"/>
        </w:rPr>
        <w:t>rua..., bairro..., cidade..., estado..., CEP..., pelos fatos e fundamentos que a seguir aduz.</w:t>
      </w:r>
    </w:p>
    <w:tbl>
      <w:tblPr>
        <w:tblW w:w="0" w:type="auto"/>
        <w:shd w:val="clear" w:color="auto" w:fill="000000"/>
        <w:tblLook w:val="04A0" w:firstRow="1" w:lastRow="0" w:firstColumn="1" w:lastColumn="0" w:noHBand="0" w:noVBand="1"/>
      </w:tblPr>
      <w:tblGrid>
        <w:gridCol w:w="9071"/>
      </w:tblGrid>
      <w:tr w:rsidR="00C663C3" w:rsidRPr="00233067" w14:paraId="0B02C50B" w14:textId="77777777" w:rsidTr="009106B4">
        <w:tc>
          <w:tcPr>
            <w:tcW w:w="9071" w:type="dxa"/>
            <w:shd w:val="clear" w:color="auto" w:fill="000000"/>
            <w:tcMar>
              <w:left w:w="0" w:type="dxa"/>
              <w:right w:w="0" w:type="dxa"/>
            </w:tcMar>
          </w:tcPr>
          <w:p w14:paraId="49BA4C02" w14:textId="77777777" w:rsidR="00C663C3" w:rsidRPr="00233067" w:rsidRDefault="00C663C3" w:rsidP="00C663C3">
            <w:pPr>
              <w:spacing w:after="0" w:line="240" w:lineRule="auto"/>
              <w:jc w:val="both"/>
              <w:rPr>
                <w:rFonts w:ascii="Cambria" w:hAnsi="Cambria"/>
                <w:b/>
                <w:color w:val="FFFFFF"/>
                <w:sz w:val="24"/>
                <w:szCs w:val="24"/>
                <w:u w:val="single"/>
              </w:rPr>
            </w:pPr>
            <w:r w:rsidRPr="00233067">
              <w:rPr>
                <w:rFonts w:ascii="Cambria" w:hAnsi="Cambria"/>
                <w:b/>
                <w:color w:val="FFFFFF"/>
                <w:sz w:val="24"/>
                <w:szCs w:val="24"/>
                <w:u w:val="single"/>
              </w:rPr>
              <w:br w:type="page"/>
            </w:r>
            <w:r w:rsidRPr="00233067">
              <w:rPr>
                <w:rFonts w:ascii="Cambria" w:hAnsi="Cambria"/>
                <w:b/>
                <w:color w:val="FFFFFF"/>
                <w:sz w:val="24"/>
                <w:szCs w:val="24"/>
              </w:rPr>
              <w:br w:type="page"/>
            </w:r>
            <w:r w:rsidRPr="00233067">
              <w:rPr>
                <w:rFonts w:ascii="Cambria" w:hAnsi="Cambria"/>
                <w:b/>
                <w:color w:val="FFFFFF"/>
                <w:sz w:val="24"/>
                <w:szCs w:val="24"/>
              </w:rPr>
              <w:br w:type="page"/>
              <w:t xml:space="preserve"> </w:t>
            </w:r>
            <w:r w:rsidRPr="00233067">
              <w:rPr>
                <w:rFonts w:ascii="Cambria" w:hAnsi="Cambria"/>
                <w:b/>
                <w:color w:val="FFFFFF"/>
                <w:sz w:val="24"/>
                <w:szCs w:val="24"/>
                <w:u w:val="single"/>
              </w:rPr>
              <w:t>1. FATOS</w:t>
            </w:r>
          </w:p>
        </w:tc>
      </w:tr>
    </w:tbl>
    <w:p w14:paraId="044DE215" w14:textId="77777777" w:rsidR="00382183" w:rsidRPr="00233067" w:rsidRDefault="00573DEF" w:rsidP="0032022F">
      <w:pPr>
        <w:autoSpaceDE w:val="0"/>
        <w:autoSpaceDN w:val="0"/>
        <w:adjustRightInd w:val="0"/>
        <w:spacing w:before="240" w:after="240" w:line="360" w:lineRule="auto"/>
        <w:ind w:firstLine="1134"/>
        <w:jc w:val="both"/>
        <w:rPr>
          <w:rFonts w:ascii="Cambria" w:hAnsi="Cambria" w:cs="Calibri"/>
          <w:sz w:val="24"/>
          <w:szCs w:val="24"/>
        </w:rPr>
      </w:pPr>
      <w:r w:rsidRPr="00233067">
        <w:rPr>
          <w:rFonts w:ascii="Cambria" w:hAnsi="Cambria" w:cs="Calibri"/>
          <w:sz w:val="24"/>
          <w:szCs w:val="24"/>
        </w:rPr>
        <w:lastRenderedPageBreak/>
        <w:t>A Parte A</w:t>
      </w:r>
      <w:r w:rsidR="0032022F" w:rsidRPr="00233067">
        <w:rPr>
          <w:rFonts w:ascii="Cambria" w:hAnsi="Cambria" w:cs="Calibri"/>
          <w:sz w:val="24"/>
          <w:szCs w:val="24"/>
        </w:rPr>
        <w:t xml:space="preserve">utora tem... </w:t>
      </w:r>
      <w:r w:rsidR="0032022F" w:rsidRPr="00233067">
        <w:rPr>
          <w:rFonts w:ascii="Cambria" w:hAnsi="Cambria" w:cs="Calibri"/>
          <w:i/>
          <w:color w:val="FF0000"/>
          <w:sz w:val="24"/>
          <w:szCs w:val="24"/>
        </w:rPr>
        <w:t>(idade)</w:t>
      </w:r>
      <w:r w:rsidR="0032022F" w:rsidRPr="00233067">
        <w:rPr>
          <w:rFonts w:ascii="Cambria" w:hAnsi="Cambria" w:cs="Calibri"/>
          <w:b/>
          <w:color w:val="FF0000"/>
          <w:sz w:val="24"/>
          <w:szCs w:val="24"/>
        </w:rPr>
        <w:t xml:space="preserve"> </w:t>
      </w:r>
      <w:r w:rsidR="00713601" w:rsidRPr="00233067">
        <w:rPr>
          <w:rFonts w:ascii="Cambria" w:hAnsi="Cambria" w:cs="Calibri"/>
          <w:sz w:val="24"/>
          <w:szCs w:val="24"/>
        </w:rPr>
        <w:t xml:space="preserve">anos de idade </w:t>
      </w:r>
      <w:r w:rsidR="0032022F" w:rsidRPr="00233067">
        <w:rPr>
          <w:rFonts w:ascii="Cambria" w:hAnsi="Cambria" w:cs="Calibri"/>
          <w:sz w:val="24"/>
          <w:szCs w:val="24"/>
        </w:rPr>
        <w:t>e</w:t>
      </w:r>
      <w:r w:rsidR="00382183" w:rsidRPr="00233067">
        <w:rPr>
          <w:rFonts w:ascii="Cambria" w:hAnsi="Cambria" w:cs="Calibri"/>
          <w:sz w:val="24"/>
          <w:szCs w:val="24"/>
        </w:rPr>
        <w:t xml:space="preserve">, atualmente, vive com seu cônjuge... </w:t>
      </w:r>
      <w:r w:rsidR="00382183" w:rsidRPr="00233067">
        <w:rPr>
          <w:rFonts w:ascii="Cambria" w:hAnsi="Cambria" w:cs="Calibri"/>
          <w:i/>
          <w:color w:val="FF0000"/>
          <w:sz w:val="24"/>
          <w:szCs w:val="24"/>
        </w:rPr>
        <w:t>(nome do cônjuge)</w:t>
      </w:r>
      <w:r w:rsidRPr="00233067">
        <w:rPr>
          <w:rFonts w:ascii="Cambria" w:hAnsi="Cambria" w:cs="Calibri"/>
          <w:sz w:val="24"/>
          <w:szCs w:val="24"/>
        </w:rPr>
        <w:t xml:space="preserve">, </w:t>
      </w:r>
      <w:r w:rsidR="00382183" w:rsidRPr="00233067">
        <w:rPr>
          <w:rFonts w:ascii="Cambria" w:hAnsi="Cambria" w:cs="Calibri"/>
          <w:sz w:val="24"/>
          <w:szCs w:val="24"/>
        </w:rPr>
        <w:t xml:space="preserve">que </w:t>
      </w:r>
      <w:r w:rsidR="00713601" w:rsidRPr="00233067">
        <w:rPr>
          <w:rFonts w:ascii="Cambria" w:hAnsi="Cambria" w:cs="Calibri"/>
          <w:sz w:val="24"/>
          <w:szCs w:val="24"/>
        </w:rPr>
        <w:t>recebe benefício previdenciário do INSS no valor mínimo.</w:t>
      </w:r>
    </w:p>
    <w:p w14:paraId="3AE7041D" w14:textId="77777777" w:rsidR="00A02227" w:rsidRPr="00233067" w:rsidRDefault="00382183" w:rsidP="00A02227">
      <w:pPr>
        <w:autoSpaceDE w:val="0"/>
        <w:autoSpaceDN w:val="0"/>
        <w:adjustRightInd w:val="0"/>
        <w:spacing w:before="240" w:after="240" w:line="360" w:lineRule="auto"/>
        <w:ind w:firstLine="1134"/>
        <w:jc w:val="both"/>
        <w:rPr>
          <w:rFonts w:ascii="Cambria" w:hAnsi="Cambria"/>
          <w:sz w:val="24"/>
          <w:szCs w:val="24"/>
        </w:rPr>
      </w:pPr>
      <w:r w:rsidRPr="00233067">
        <w:rPr>
          <w:rFonts w:ascii="Cambria" w:hAnsi="Cambria" w:cs="Calibri"/>
          <w:sz w:val="24"/>
          <w:szCs w:val="24"/>
        </w:rPr>
        <w:t xml:space="preserve">No dia... </w:t>
      </w:r>
      <w:r w:rsidRPr="00233067">
        <w:rPr>
          <w:rFonts w:ascii="Cambria" w:hAnsi="Cambria" w:cs="Calibri"/>
          <w:i/>
          <w:color w:val="FF0000"/>
          <w:sz w:val="24"/>
          <w:szCs w:val="24"/>
        </w:rPr>
        <w:t>(data da entrada do requerimento</w:t>
      </w:r>
      <w:r w:rsidR="006A199B" w:rsidRPr="00233067">
        <w:rPr>
          <w:rFonts w:ascii="Cambria" w:hAnsi="Cambria" w:cs="Calibri"/>
          <w:i/>
          <w:color w:val="FF0000"/>
          <w:sz w:val="24"/>
          <w:szCs w:val="24"/>
        </w:rPr>
        <w:t xml:space="preserve"> administrativo</w:t>
      </w:r>
      <w:r w:rsidRPr="00233067">
        <w:rPr>
          <w:rFonts w:ascii="Cambria" w:hAnsi="Cambria" w:cs="Calibri"/>
          <w:i/>
          <w:color w:val="FF0000"/>
          <w:sz w:val="24"/>
          <w:szCs w:val="24"/>
        </w:rPr>
        <w:t>)</w:t>
      </w:r>
      <w:r w:rsidRPr="00233067">
        <w:rPr>
          <w:rFonts w:ascii="Cambria" w:hAnsi="Cambria" w:cs="Calibri"/>
          <w:sz w:val="24"/>
          <w:szCs w:val="24"/>
        </w:rPr>
        <w:t xml:space="preserve"> requereu </w:t>
      </w:r>
      <w:r w:rsidR="00A02227" w:rsidRPr="00233067">
        <w:rPr>
          <w:rFonts w:ascii="Cambria" w:hAnsi="Cambria"/>
          <w:sz w:val="24"/>
          <w:szCs w:val="24"/>
        </w:rPr>
        <w:t>junto à agência da Pre</w:t>
      </w:r>
      <w:r w:rsidR="006A199B" w:rsidRPr="00233067">
        <w:rPr>
          <w:rFonts w:ascii="Cambria" w:hAnsi="Cambria"/>
          <w:sz w:val="24"/>
          <w:szCs w:val="24"/>
        </w:rPr>
        <w:t>vidência Social a concessão do benefício de p</w:t>
      </w:r>
      <w:r w:rsidR="00A02227" w:rsidRPr="00233067">
        <w:rPr>
          <w:rFonts w:ascii="Cambria" w:hAnsi="Cambria"/>
          <w:sz w:val="24"/>
          <w:szCs w:val="24"/>
        </w:rPr>
        <w:t>restaç</w:t>
      </w:r>
      <w:r w:rsidR="006A199B" w:rsidRPr="00233067">
        <w:rPr>
          <w:rFonts w:ascii="Cambria" w:hAnsi="Cambria"/>
          <w:sz w:val="24"/>
          <w:szCs w:val="24"/>
        </w:rPr>
        <w:t>ão continuada da assistência social à p</w:t>
      </w:r>
      <w:r w:rsidR="00A02227" w:rsidRPr="00233067">
        <w:rPr>
          <w:rFonts w:ascii="Cambria" w:hAnsi="Cambria"/>
          <w:sz w:val="24"/>
          <w:szCs w:val="24"/>
        </w:rPr>
        <w:t xml:space="preserve">essoa idosa, o qual restou indeferido, sob o argumento de que a renda familiar da </w:t>
      </w:r>
      <w:r w:rsidR="00713601" w:rsidRPr="00233067">
        <w:rPr>
          <w:rFonts w:ascii="Cambria" w:hAnsi="Cambria"/>
          <w:sz w:val="24"/>
          <w:szCs w:val="24"/>
        </w:rPr>
        <w:t>P</w:t>
      </w:r>
      <w:r w:rsidR="006A199B" w:rsidRPr="00233067">
        <w:rPr>
          <w:rFonts w:ascii="Cambria" w:hAnsi="Cambria"/>
          <w:sz w:val="24"/>
          <w:szCs w:val="24"/>
        </w:rPr>
        <w:t xml:space="preserve">arte </w:t>
      </w:r>
      <w:r w:rsidR="00713601" w:rsidRPr="00233067">
        <w:rPr>
          <w:rFonts w:ascii="Cambria" w:hAnsi="Cambria"/>
          <w:sz w:val="24"/>
          <w:szCs w:val="24"/>
        </w:rPr>
        <w:t>A</w:t>
      </w:r>
      <w:r w:rsidR="00A02227" w:rsidRPr="00233067">
        <w:rPr>
          <w:rFonts w:ascii="Cambria" w:hAnsi="Cambria"/>
          <w:sz w:val="24"/>
          <w:szCs w:val="24"/>
        </w:rPr>
        <w:t>utora supera ¼ do salário mínimo.</w:t>
      </w:r>
    </w:p>
    <w:p w14:paraId="4B95A720" w14:textId="77777777" w:rsidR="00713601" w:rsidRPr="00233067" w:rsidRDefault="00713601" w:rsidP="00713601">
      <w:pPr>
        <w:autoSpaceDE w:val="0"/>
        <w:autoSpaceDN w:val="0"/>
        <w:adjustRightInd w:val="0"/>
        <w:spacing w:before="240" w:after="240" w:line="360" w:lineRule="auto"/>
        <w:ind w:firstLine="1134"/>
        <w:jc w:val="both"/>
        <w:rPr>
          <w:rFonts w:ascii="Cambria" w:hAnsi="Cambria"/>
          <w:sz w:val="24"/>
          <w:szCs w:val="24"/>
        </w:rPr>
      </w:pPr>
      <w:r w:rsidRPr="00233067">
        <w:rPr>
          <w:rFonts w:ascii="Cambria" w:hAnsi="Cambria"/>
          <w:sz w:val="24"/>
          <w:szCs w:val="24"/>
        </w:rPr>
        <w:t xml:space="preserve">Entretanto, como fazem prova os documentos anexados com a presente ação judicial, bem como os demais a serem produzidos no decorrer do processo, a Parte Autora faz jus ao benefício previdenciário indeferido, razão pela qual busca o Poder Judiciário para ver seu direito reconhecido.  </w:t>
      </w:r>
    </w:p>
    <w:tbl>
      <w:tblPr>
        <w:tblW w:w="0" w:type="auto"/>
        <w:shd w:val="clear" w:color="auto" w:fill="000000"/>
        <w:tblLook w:val="04A0" w:firstRow="1" w:lastRow="0" w:firstColumn="1" w:lastColumn="0" w:noHBand="0" w:noVBand="1"/>
      </w:tblPr>
      <w:tblGrid>
        <w:gridCol w:w="9071"/>
      </w:tblGrid>
      <w:tr w:rsidR="00C663C3" w:rsidRPr="00233067" w14:paraId="7A893127" w14:textId="77777777" w:rsidTr="009106B4">
        <w:tc>
          <w:tcPr>
            <w:tcW w:w="9071" w:type="dxa"/>
            <w:shd w:val="clear" w:color="auto" w:fill="000000"/>
            <w:tcMar>
              <w:left w:w="0" w:type="dxa"/>
              <w:right w:w="0" w:type="dxa"/>
            </w:tcMar>
          </w:tcPr>
          <w:p w14:paraId="47394141" w14:textId="77777777" w:rsidR="00C663C3" w:rsidRPr="00233067" w:rsidRDefault="00C663C3" w:rsidP="00C663C3">
            <w:pPr>
              <w:tabs>
                <w:tab w:val="left" w:pos="6236"/>
              </w:tabs>
              <w:spacing w:after="0" w:line="240" w:lineRule="auto"/>
              <w:jc w:val="both"/>
              <w:rPr>
                <w:rFonts w:ascii="Cambria" w:hAnsi="Cambria"/>
                <w:b/>
                <w:sz w:val="24"/>
                <w:szCs w:val="24"/>
                <w:u w:val="single"/>
              </w:rPr>
            </w:pPr>
            <w:r w:rsidRPr="00233067">
              <w:rPr>
                <w:rFonts w:ascii="Cambria" w:hAnsi="Cambria"/>
                <w:b/>
                <w:sz w:val="24"/>
                <w:szCs w:val="24"/>
              </w:rPr>
              <w:br w:type="page"/>
              <w:t xml:space="preserve"> </w:t>
            </w:r>
            <w:r w:rsidRPr="00233067">
              <w:rPr>
                <w:rFonts w:ascii="Cambria" w:hAnsi="Cambria"/>
                <w:b/>
                <w:sz w:val="24"/>
                <w:szCs w:val="24"/>
                <w:u w:val="single"/>
              </w:rPr>
              <w:t xml:space="preserve">2. FUNDAMENTAÇÃO DE MÉRITO </w:t>
            </w:r>
          </w:p>
        </w:tc>
      </w:tr>
    </w:tbl>
    <w:p w14:paraId="7C2F9D80" w14:textId="77777777" w:rsidR="00713601" w:rsidRPr="00233067" w:rsidRDefault="00713601" w:rsidP="00713601">
      <w:pPr>
        <w:widowControl w:val="0"/>
        <w:autoSpaceDE w:val="0"/>
        <w:autoSpaceDN w:val="0"/>
        <w:adjustRightInd w:val="0"/>
        <w:spacing w:before="240" w:after="240" w:line="360" w:lineRule="auto"/>
        <w:ind w:firstLine="1134"/>
        <w:jc w:val="both"/>
        <w:rPr>
          <w:rFonts w:ascii="Cambria" w:hAnsi="Cambria" w:cs="Arial"/>
          <w:sz w:val="24"/>
          <w:szCs w:val="24"/>
        </w:rPr>
      </w:pPr>
      <w:r w:rsidRPr="00233067">
        <w:rPr>
          <w:rFonts w:ascii="Cambria" w:hAnsi="Cambria" w:cs="Arial"/>
          <w:sz w:val="24"/>
          <w:szCs w:val="24"/>
        </w:rPr>
        <w:t>A Constituição Federal instituiu o benefício assistencial ao idoso nos seguintes termos:</w:t>
      </w:r>
    </w:p>
    <w:p w14:paraId="49BA2CEA" w14:textId="77777777" w:rsidR="00713601" w:rsidRPr="00233067" w:rsidRDefault="00713601" w:rsidP="00713601">
      <w:pPr>
        <w:widowControl w:val="0"/>
        <w:autoSpaceDE w:val="0"/>
        <w:autoSpaceDN w:val="0"/>
        <w:adjustRightInd w:val="0"/>
        <w:spacing w:before="120" w:after="120" w:line="240" w:lineRule="auto"/>
        <w:ind w:left="2268"/>
        <w:jc w:val="both"/>
        <w:rPr>
          <w:rFonts w:ascii="Cambria" w:hAnsi="Cambria" w:cs="Arial"/>
          <w:sz w:val="20"/>
          <w:szCs w:val="20"/>
        </w:rPr>
      </w:pPr>
      <w:r w:rsidRPr="00233067">
        <w:rPr>
          <w:rFonts w:ascii="Cambria" w:hAnsi="Cambria" w:cs="Arial"/>
          <w:sz w:val="20"/>
          <w:szCs w:val="20"/>
        </w:rPr>
        <w:t>Art. 203. A assistência social será prestada a quem dela necessitar, independentemente da contribuição à seguridade social, e tem por objetivos:</w:t>
      </w:r>
    </w:p>
    <w:p w14:paraId="0659D8C4" w14:textId="77777777" w:rsidR="00713601" w:rsidRPr="00233067" w:rsidRDefault="00713601" w:rsidP="00713601">
      <w:pPr>
        <w:widowControl w:val="0"/>
        <w:autoSpaceDE w:val="0"/>
        <w:autoSpaceDN w:val="0"/>
        <w:adjustRightInd w:val="0"/>
        <w:spacing w:before="120" w:after="120" w:line="240" w:lineRule="auto"/>
        <w:ind w:left="2268"/>
        <w:jc w:val="both"/>
        <w:rPr>
          <w:rFonts w:ascii="Cambria" w:hAnsi="Cambria" w:cs="Arial"/>
          <w:sz w:val="20"/>
          <w:szCs w:val="20"/>
        </w:rPr>
      </w:pPr>
      <w:r w:rsidRPr="00233067">
        <w:rPr>
          <w:rFonts w:ascii="Cambria" w:hAnsi="Cambria" w:cs="Arial"/>
          <w:sz w:val="20"/>
          <w:szCs w:val="20"/>
        </w:rPr>
        <w:t>(...)</w:t>
      </w:r>
    </w:p>
    <w:p w14:paraId="3FDD7CD1" w14:textId="77777777" w:rsidR="00713601" w:rsidRPr="00233067" w:rsidRDefault="00713601" w:rsidP="00713601">
      <w:pPr>
        <w:widowControl w:val="0"/>
        <w:autoSpaceDE w:val="0"/>
        <w:autoSpaceDN w:val="0"/>
        <w:adjustRightInd w:val="0"/>
        <w:spacing w:before="120" w:after="120" w:line="240" w:lineRule="auto"/>
        <w:ind w:left="2268"/>
        <w:jc w:val="both"/>
        <w:rPr>
          <w:rFonts w:ascii="Cambria" w:hAnsi="Cambria" w:cs="Arial"/>
          <w:sz w:val="20"/>
          <w:szCs w:val="20"/>
        </w:rPr>
      </w:pPr>
      <w:r w:rsidRPr="00233067">
        <w:rPr>
          <w:rFonts w:ascii="Cambria" w:hAnsi="Cambria" w:cs="Arial"/>
          <w:sz w:val="20"/>
          <w:szCs w:val="20"/>
        </w:rPr>
        <w:t xml:space="preserve">V - </w:t>
      </w:r>
      <w:r w:rsidRPr="00233067">
        <w:rPr>
          <w:rFonts w:ascii="Cambria" w:hAnsi="Cambria" w:cs="Arial"/>
          <w:b/>
          <w:sz w:val="20"/>
          <w:szCs w:val="20"/>
        </w:rPr>
        <w:t xml:space="preserve">a garantia de um salário mínimo de benefício mensal </w:t>
      </w:r>
      <w:r w:rsidRPr="00233067">
        <w:rPr>
          <w:rFonts w:ascii="Cambria" w:hAnsi="Cambria" w:cs="Arial"/>
          <w:sz w:val="20"/>
          <w:szCs w:val="20"/>
        </w:rPr>
        <w:t xml:space="preserve">à pessoa portadora de deficiência e </w:t>
      </w:r>
      <w:r w:rsidRPr="00233067">
        <w:rPr>
          <w:rFonts w:ascii="Cambria" w:hAnsi="Cambria" w:cs="Arial"/>
          <w:b/>
          <w:sz w:val="20"/>
          <w:szCs w:val="20"/>
        </w:rPr>
        <w:t>ao</w:t>
      </w:r>
      <w:r w:rsidRPr="00233067">
        <w:rPr>
          <w:rFonts w:ascii="Cambria" w:hAnsi="Cambria" w:cs="Arial"/>
          <w:sz w:val="20"/>
          <w:szCs w:val="20"/>
        </w:rPr>
        <w:t xml:space="preserve"> </w:t>
      </w:r>
      <w:r w:rsidRPr="00233067">
        <w:rPr>
          <w:rFonts w:ascii="Cambria" w:hAnsi="Cambria" w:cs="Arial"/>
          <w:b/>
          <w:sz w:val="20"/>
          <w:szCs w:val="20"/>
        </w:rPr>
        <w:t>idoso</w:t>
      </w:r>
      <w:r w:rsidRPr="00233067">
        <w:rPr>
          <w:rFonts w:ascii="Cambria" w:hAnsi="Cambria" w:cs="Arial"/>
          <w:sz w:val="20"/>
          <w:szCs w:val="20"/>
        </w:rPr>
        <w:t xml:space="preserve"> que comprovem não possuir meios de prover à própria manutenção ou de tê-la provida por sua família, conforme dispuser a lei.</w:t>
      </w:r>
    </w:p>
    <w:p w14:paraId="2F0A3ECF" w14:textId="77777777" w:rsidR="00713601" w:rsidRPr="00233067" w:rsidRDefault="00713601" w:rsidP="00713601">
      <w:pPr>
        <w:widowControl w:val="0"/>
        <w:autoSpaceDE w:val="0"/>
        <w:autoSpaceDN w:val="0"/>
        <w:adjustRightInd w:val="0"/>
        <w:spacing w:before="120" w:after="120" w:line="240" w:lineRule="auto"/>
        <w:ind w:left="2268"/>
        <w:jc w:val="both"/>
        <w:rPr>
          <w:rFonts w:ascii="Cambria" w:hAnsi="Cambria" w:cs="Arial"/>
          <w:sz w:val="20"/>
          <w:szCs w:val="20"/>
        </w:rPr>
      </w:pPr>
      <w:r w:rsidRPr="00233067">
        <w:rPr>
          <w:rFonts w:ascii="Cambria" w:hAnsi="Cambria" w:cs="Arial"/>
          <w:sz w:val="20"/>
          <w:szCs w:val="20"/>
        </w:rPr>
        <w:t>(Grifou-se)</w:t>
      </w:r>
    </w:p>
    <w:p w14:paraId="37185FB8" w14:textId="77777777" w:rsidR="00713601" w:rsidRPr="00233067" w:rsidRDefault="00713601" w:rsidP="00713601">
      <w:pPr>
        <w:widowControl w:val="0"/>
        <w:autoSpaceDE w:val="0"/>
        <w:autoSpaceDN w:val="0"/>
        <w:adjustRightInd w:val="0"/>
        <w:spacing w:before="240" w:after="240" w:line="360" w:lineRule="auto"/>
        <w:ind w:firstLine="1134"/>
        <w:jc w:val="both"/>
        <w:rPr>
          <w:rFonts w:ascii="Cambria" w:hAnsi="Cambria" w:cs="Arial"/>
          <w:sz w:val="24"/>
          <w:szCs w:val="24"/>
        </w:rPr>
      </w:pPr>
      <w:r w:rsidRPr="00233067">
        <w:rPr>
          <w:rFonts w:ascii="Cambria" w:hAnsi="Cambria" w:cs="Arial"/>
          <w:sz w:val="24"/>
          <w:szCs w:val="24"/>
        </w:rPr>
        <w:t xml:space="preserve">A Lei n.º 8.742, de 7 de dezembro de 1993, veio a regular a matéria, merecendo transcrição o </w:t>
      </w:r>
      <w:r w:rsidRPr="00233067">
        <w:rPr>
          <w:rFonts w:ascii="Cambria" w:hAnsi="Cambria" w:cs="Arial"/>
          <w:i/>
          <w:sz w:val="24"/>
          <w:szCs w:val="24"/>
        </w:rPr>
        <w:t>caput</w:t>
      </w:r>
      <w:r w:rsidRPr="00233067">
        <w:rPr>
          <w:rFonts w:ascii="Cambria" w:hAnsi="Cambria" w:cs="Arial"/>
          <w:sz w:val="24"/>
          <w:szCs w:val="24"/>
        </w:rPr>
        <w:t xml:space="preserve"> e os parágrafos 1º a 3º do art. 20, </w:t>
      </w:r>
      <w:r w:rsidRPr="00233067">
        <w:rPr>
          <w:rFonts w:ascii="Cambria" w:hAnsi="Cambria" w:cs="Arial"/>
          <w:i/>
          <w:sz w:val="24"/>
          <w:szCs w:val="24"/>
        </w:rPr>
        <w:t>in</w:t>
      </w:r>
      <w:r w:rsidR="00573DEF" w:rsidRPr="00233067">
        <w:rPr>
          <w:rFonts w:ascii="Cambria" w:hAnsi="Cambria" w:cs="Arial"/>
          <w:sz w:val="24"/>
          <w:szCs w:val="24"/>
        </w:rPr>
        <w:t xml:space="preserve"> </w:t>
      </w:r>
      <w:r w:rsidRPr="00233067">
        <w:rPr>
          <w:rFonts w:ascii="Cambria" w:hAnsi="Cambria" w:cs="Arial"/>
          <w:i/>
          <w:sz w:val="24"/>
          <w:szCs w:val="24"/>
        </w:rPr>
        <w:t>verbis</w:t>
      </w:r>
      <w:r w:rsidRPr="00233067">
        <w:rPr>
          <w:rFonts w:ascii="Cambria" w:hAnsi="Cambria" w:cs="Arial"/>
          <w:sz w:val="24"/>
          <w:szCs w:val="24"/>
        </w:rPr>
        <w:t>:</w:t>
      </w:r>
    </w:p>
    <w:p w14:paraId="3D1CEB7D" w14:textId="77777777" w:rsidR="00713601" w:rsidRPr="00233067" w:rsidRDefault="00713601" w:rsidP="00713601">
      <w:pPr>
        <w:widowControl w:val="0"/>
        <w:autoSpaceDE w:val="0"/>
        <w:autoSpaceDN w:val="0"/>
        <w:adjustRightInd w:val="0"/>
        <w:spacing w:before="120" w:after="120" w:line="240" w:lineRule="auto"/>
        <w:ind w:left="2268"/>
        <w:jc w:val="both"/>
        <w:rPr>
          <w:rFonts w:ascii="Cambria" w:hAnsi="Cambria" w:cs="Arial"/>
          <w:sz w:val="20"/>
          <w:szCs w:val="20"/>
        </w:rPr>
      </w:pPr>
      <w:r w:rsidRPr="00233067">
        <w:rPr>
          <w:rFonts w:ascii="Cambria" w:hAnsi="Cambria" w:cs="Arial"/>
          <w:sz w:val="20"/>
          <w:szCs w:val="20"/>
        </w:rPr>
        <w:t>Art. 20. O benefício de prestação continuada é a garantia de 1 (um) salário mínimo mensal à pessoa portadora de deficiência e ao idoso com 70 (setenta) anos ou mais e que comprovem não possuir meios de prover a própria manutenção e nem de tê-la provida por sua família.</w:t>
      </w:r>
    </w:p>
    <w:p w14:paraId="1982E57E" w14:textId="77777777" w:rsidR="00713601" w:rsidRPr="00233067" w:rsidRDefault="00713601" w:rsidP="00713601">
      <w:pPr>
        <w:widowControl w:val="0"/>
        <w:autoSpaceDE w:val="0"/>
        <w:autoSpaceDN w:val="0"/>
        <w:adjustRightInd w:val="0"/>
        <w:spacing w:before="120" w:after="120" w:line="240" w:lineRule="auto"/>
        <w:ind w:left="2268"/>
        <w:jc w:val="both"/>
        <w:rPr>
          <w:rFonts w:ascii="Cambria" w:hAnsi="Cambria" w:cs="Arial"/>
          <w:sz w:val="20"/>
          <w:szCs w:val="20"/>
        </w:rPr>
      </w:pPr>
      <w:r w:rsidRPr="00233067">
        <w:rPr>
          <w:rFonts w:ascii="Cambria" w:hAnsi="Cambria" w:cs="Arial"/>
          <w:sz w:val="20"/>
          <w:szCs w:val="20"/>
        </w:rPr>
        <w:t>§ 1º Para os efeitos do disposto no caput, entende-se como família o conjunto de pessoas elencadas no art. 16 da Lei n. 8.213, de 24 de julho de 1991, desde que vivam sob o mesmo teto. (Redação dada pela Lei n. 9.720, de 30.11.1998)</w:t>
      </w:r>
    </w:p>
    <w:p w14:paraId="4DAAC666" w14:textId="77777777" w:rsidR="00713601" w:rsidRPr="00233067" w:rsidRDefault="00713601" w:rsidP="00713601">
      <w:pPr>
        <w:widowControl w:val="0"/>
        <w:autoSpaceDE w:val="0"/>
        <w:autoSpaceDN w:val="0"/>
        <w:adjustRightInd w:val="0"/>
        <w:spacing w:before="120" w:after="120" w:line="240" w:lineRule="auto"/>
        <w:ind w:left="2268"/>
        <w:jc w:val="both"/>
        <w:rPr>
          <w:rFonts w:ascii="Cambria" w:hAnsi="Cambria" w:cs="Arial"/>
          <w:sz w:val="20"/>
          <w:szCs w:val="20"/>
        </w:rPr>
      </w:pPr>
      <w:r w:rsidRPr="00233067">
        <w:rPr>
          <w:rFonts w:ascii="Cambria" w:hAnsi="Cambria" w:cs="Arial"/>
          <w:sz w:val="20"/>
          <w:szCs w:val="20"/>
        </w:rPr>
        <w:t>§ 2º Para efeito de concessão deste benefício, a pessoa portadora de deficiência é aquela incapacitada para a vida independente e para o trabalho.</w:t>
      </w:r>
    </w:p>
    <w:p w14:paraId="2B8A16AA" w14:textId="77777777" w:rsidR="00713601" w:rsidRPr="00233067" w:rsidRDefault="00713601" w:rsidP="00713601">
      <w:pPr>
        <w:widowControl w:val="0"/>
        <w:autoSpaceDE w:val="0"/>
        <w:autoSpaceDN w:val="0"/>
        <w:adjustRightInd w:val="0"/>
        <w:spacing w:before="120" w:after="120" w:line="240" w:lineRule="auto"/>
        <w:ind w:left="2268"/>
        <w:jc w:val="both"/>
        <w:rPr>
          <w:rFonts w:ascii="Cambria" w:hAnsi="Cambria" w:cs="Arial"/>
          <w:sz w:val="20"/>
          <w:szCs w:val="20"/>
        </w:rPr>
      </w:pPr>
      <w:r w:rsidRPr="00233067">
        <w:rPr>
          <w:rFonts w:ascii="Cambria" w:hAnsi="Cambria" w:cs="Arial"/>
          <w:sz w:val="20"/>
          <w:szCs w:val="20"/>
        </w:rPr>
        <w:t>§ 3º Considera-se incapaz de prover a manutenção da pessoa portadora de deficiência ou idosa cuja renda mensal per capita seja inferior a ¼ (um quarto) do salário mínimo.</w:t>
      </w:r>
    </w:p>
    <w:p w14:paraId="6B9448E7" w14:textId="77777777" w:rsidR="00713601" w:rsidRPr="00233067" w:rsidRDefault="00713601" w:rsidP="00713601">
      <w:pPr>
        <w:widowControl w:val="0"/>
        <w:autoSpaceDE w:val="0"/>
        <w:autoSpaceDN w:val="0"/>
        <w:adjustRightInd w:val="0"/>
        <w:spacing w:before="120" w:after="120" w:line="240" w:lineRule="auto"/>
        <w:ind w:left="2268"/>
        <w:jc w:val="both"/>
        <w:rPr>
          <w:rFonts w:ascii="Cambria" w:hAnsi="Cambria" w:cs="Arial"/>
          <w:sz w:val="20"/>
          <w:szCs w:val="20"/>
        </w:rPr>
      </w:pPr>
      <w:r w:rsidRPr="00233067">
        <w:rPr>
          <w:rFonts w:ascii="Cambria" w:hAnsi="Cambria" w:cs="Arial"/>
          <w:sz w:val="20"/>
          <w:szCs w:val="20"/>
        </w:rPr>
        <w:lastRenderedPageBreak/>
        <w:t>(...)</w:t>
      </w:r>
    </w:p>
    <w:p w14:paraId="32BDBB42" w14:textId="77777777" w:rsidR="00713601" w:rsidRPr="00233067" w:rsidRDefault="00713601" w:rsidP="00713601">
      <w:pPr>
        <w:widowControl w:val="0"/>
        <w:autoSpaceDE w:val="0"/>
        <w:autoSpaceDN w:val="0"/>
        <w:adjustRightInd w:val="0"/>
        <w:spacing w:before="240" w:after="240" w:line="360" w:lineRule="auto"/>
        <w:ind w:firstLine="1134"/>
        <w:jc w:val="both"/>
        <w:rPr>
          <w:rFonts w:ascii="Cambria" w:hAnsi="Cambria" w:cs="Arial"/>
          <w:sz w:val="24"/>
          <w:szCs w:val="24"/>
        </w:rPr>
      </w:pPr>
      <w:r w:rsidRPr="00233067">
        <w:rPr>
          <w:rFonts w:ascii="Cambria" w:hAnsi="Cambria" w:cs="Arial"/>
          <w:sz w:val="24"/>
          <w:szCs w:val="24"/>
        </w:rPr>
        <w:t xml:space="preserve">A redação do art. 20 </w:t>
      </w:r>
      <w:r w:rsidR="00573DEF" w:rsidRPr="00233067">
        <w:rPr>
          <w:rFonts w:ascii="Cambria" w:hAnsi="Cambria" w:cs="Arial"/>
          <w:sz w:val="24"/>
          <w:szCs w:val="24"/>
        </w:rPr>
        <w:t xml:space="preserve">da </w:t>
      </w:r>
      <w:r w:rsidRPr="00233067">
        <w:rPr>
          <w:rFonts w:ascii="Cambria" w:hAnsi="Cambria" w:cs="Arial"/>
          <w:sz w:val="24"/>
          <w:szCs w:val="24"/>
        </w:rPr>
        <w:t>Lei n.º 8.742, de 7 de dezembro de 1993, acima mencionado, foi alterada pela Lei n</w:t>
      </w:r>
      <w:r w:rsidR="00573DEF" w:rsidRPr="00233067">
        <w:rPr>
          <w:rFonts w:ascii="Cambria" w:hAnsi="Cambria" w:cs="Arial"/>
          <w:sz w:val="24"/>
          <w:szCs w:val="24"/>
        </w:rPr>
        <w:t>.</w:t>
      </w:r>
      <w:r w:rsidRPr="00233067">
        <w:rPr>
          <w:rFonts w:ascii="Cambria" w:hAnsi="Cambria" w:cs="Arial"/>
          <w:sz w:val="24"/>
          <w:szCs w:val="24"/>
        </w:rPr>
        <w:t>º 12.435, de 06-07-2011, passando a apresentar, a partir de então, o seguinte teor:</w:t>
      </w:r>
    </w:p>
    <w:p w14:paraId="33C597D6" w14:textId="77777777" w:rsidR="00713601" w:rsidRPr="00233067" w:rsidRDefault="00713601" w:rsidP="00713601">
      <w:pPr>
        <w:widowControl w:val="0"/>
        <w:autoSpaceDE w:val="0"/>
        <w:autoSpaceDN w:val="0"/>
        <w:adjustRightInd w:val="0"/>
        <w:spacing w:before="120" w:after="120" w:line="240" w:lineRule="auto"/>
        <w:ind w:left="2268"/>
        <w:jc w:val="both"/>
        <w:rPr>
          <w:rFonts w:ascii="Cambria" w:hAnsi="Cambria" w:cs="Arial"/>
          <w:sz w:val="20"/>
          <w:szCs w:val="20"/>
        </w:rPr>
      </w:pPr>
      <w:r w:rsidRPr="00233067">
        <w:rPr>
          <w:rFonts w:ascii="Cambria" w:hAnsi="Cambria" w:cs="Arial"/>
          <w:sz w:val="20"/>
          <w:szCs w:val="20"/>
        </w:rPr>
        <w:t>Art. 20. O benefício de prestação continuada é a garantia de um salário-mínimo mensal à pessoa com deficiência e ao idoso com 65 (sessenta e cinco) anos ou mais que comprovem não possuir meios de prover a própria manutenção nem de tê-la provida por sua família.</w:t>
      </w:r>
    </w:p>
    <w:p w14:paraId="3E5EC3CF" w14:textId="77777777" w:rsidR="00713601" w:rsidRPr="00233067" w:rsidRDefault="00713601" w:rsidP="00713601">
      <w:pPr>
        <w:widowControl w:val="0"/>
        <w:autoSpaceDE w:val="0"/>
        <w:autoSpaceDN w:val="0"/>
        <w:adjustRightInd w:val="0"/>
        <w:spacing w:before="120" w:after="120" w:line="240" w:lineRule="auto"/>
        <w:ind w:left="2268"/>
        <w:jc w:val="both"/>
        <w:rPr>
          <w:rFonts w:ascii="Cambria" w:hAnsi="Cambria" w:cs="Arial"/>
          <w:sz w:val="20"/>
          <w:szCs w:val="20"/>
        </w:rPr>
      </w:pPr>
      <w:r w:rsidRPr="00233067">
        <w:rPr>
          <w:rFonts w:ascii="Cambria" w:hAnsi="Cambria" w:cs="Arial"/>
          <w:sz w:val="20"/>
          <w:szCs w:val="20"/>
        </w:rPr>
        <w:t>§ 1o Para os efeitos do disposto no caput, a família é composta pelo requerente, o cônjuge ou companheiro, os pais e, na ausência de um deles, a madrasta ou o padrasto, os irmãos solteiros, os filhos e enteados solteiros e os menores tutelados, desde que vivam sob o mesmo teto.</w:t>
      </w:r>
    </w:p>
    <w:p w14:paraId="548AB896" w14:textId="77777777" w:rsidR="00713601" w:rsidRPr="00233067" w:rsidRDefault="00713601" w:rsidP="00713601">
      <w:pPr>
        <w:widowControl w:val="0"/>
        <w:autoSpaceDE w:val="0"/>
        <w:autoSpaceDN w:val="0"/>
        <w:adjustRightInd w:val="0"/>
        <w:spacing w:before="120" w:after="120" w:line="240" w:lineRule="auto"/>
        <w:ind w:left="2268"/>
        <w:jc w:val="both"/>
        <w:rPr>
          <w:rFonts w:ascii="Cambria" w:hAnsi="Cambria" w:cs="Arial"/>
          <w:sz w:val="20"/>
          <w:szCs w:val="20"/>
        </w:rPr>
      </w:pPr>
      <w:r w:rsidRPr="00233067">
        <w:rPr>
          <w:rFonts w:ascii="Cambria" w:hAnsi="Cambria" w:cs="Arial"/>
          <w:sz w:val="20"/>
          <w:szCs w:val="20"/>
        </w:rPr>
        <w:t>§ 2o Para efeito de concessão deste benefício, considera-se:</w:t>
      </w:r>
    </w:p>
    <w:p w14:paraId="68D82AE8" w14:textId="77777777" w:rsidR="00713601" w:rsidRPr="00233067" w:rsidRDefault="00713601" w:rsidP="00713601">
      <w:pPr>
        <w:widowControl w:val="0"/>
        <w:autoSpaceDE w:val="0"/>
        <w:autoSpaceDN w:val="0"/>
        <w:adjustRightInd w:val="0"/>
        <w:spacing w:before="120" w:after="120" w:line="240" w:lineRule="auto"/>
        <w:ind w:left="2268"/>
        <w:jc w:val="both"/>
        <w:rPr>
          <w:rFonts w:ascii="Cambria" w:hAnsi="Cambria" w:cs="Arial"/>
          <w:sz w:val="20"/>
          <w:szCs w:val="20"/>
        </w:rPr>
      </w:pPr>
      <w:r w:rsidRPr="00233067">
        <w:rPr>
          <w:rFonts w:ascii="Cambria" w:hAnsi="Cambria" w:cs="Arial"/>
          <w:sz w:val="20"/>
          <w:szCs w:val="20"/>
        </w:rPr>
        <w:t>I - pessoa com deficiência: aquela que tem impedimentos de longo prazo de natureza física, intelectual ou sensorial, os quais, em interação com diversas barreiras, podem obstruir sua participação plena e efetiva na sociedade com as demais pessoas;</w:t>
      </w:r>
    </w:p>
    <w:p w14:paraId="47F2ED02" w14:textId="77777777" w:rsidR="00713601" w:rsidRPr="00233067" w:rsidRDefault="00713601" w:rsidP="00713601">
      <w:pPr>
        <w:widowControl w:val="0"/>
        <w:autoSpaceDE w:val="0"/>
        <w:autoSpaceDN w:val="0"/>
        <w:adjustRightInd w:val="0"/>
        <w:spacing w:before="120" w:after="120" w:line="240" w:lineRule="auto"/>
        <w:ind w:left="2268"/>
        <w:jc w:val="both"/>
        <w:rPr>
          <w:rFonts w:ascii="Cambria" w:hAnsi="Cambria" w:cs="Arial"/>
          <w:sz w:val="20"/>
          <w:szCs w:val="20"/>
        </w:rPr>
      </w:pPr>
      <w:r w:rsidRPr="00233067">
        <w:rPr>
          <w:rFonts w:ascii="Cambria" w:hAnsi="Cambria" w:cs="Arial"/>
          <w:sz w:val="20"/>
          <w:szCs w:val="20"/>
        </w:rPr>
        <w:t>II - impedimentos de longo prazo: aqueles que incapacitam a pessoa com deficiência para a vida independente e para o trabalho pelo prazo mínimo de 2 (dois) anos.</w:t>
      </w:r>
    </w:p>
    <w:p w14:paraId="4D7B40B0" w14:textId="77777777" w:rsidR="00713601" w:rsidRPr="00233067" w:rsidRDefault="00713601" w:rsidP="00713601">
      <w:pPr>
        <w:widowControl w:val="0"/>
        <w:autoSpaceDE w:val="0"/>
        <w:autoSpaceDN w:val="0"/>
        <w:adjustRightInd w:val="0"/>
        <w:spacing w:before="120" w:after="120" w:line="240" w:lineRule="auto"/>
        <w:ind w:left="2268"/>
        <w:jc w:val="both"/>
        <w:rPr>
          <w:rFonts w:ascii="Cambria" w:hAnsi="Cambria" w:cs="Arial"/>
          <w:sz w:val="20"/>
          <w:szCs w:val="20"/>
        </w:rPr>
      </w:pPr>
      <w:r w:rsidRPr="00233067">
        <w:rPr>
          <w:rFonts w:ascii="Cambria" w:hAnsi="Cambria" w:cs="Arial"/>
          <w:sz w:val="20"/>
          <w:szCs w:val="20"/>
        </w:rPr>
        <w:t>§ 3o Considera-se incapaz de prover a manutenção da pessoa com deficiência ou idosa a família cuja renda mensal per capita seja inferior a 1/4 (um quarto) do salário-mínimo.</w:t>
      </w:r>
    </w:p>
    <w:p w14:paraId="0C6D8D69" w14:textId="77777777" w:rsidR="00713601" w:rsidRPr="00233067" w:rsidRDefault="00713601" w:rsidP="00713601">
      <w:pPr>
        <w:spacing w:before="240" w:after="240" w:line="360" w:lineRule="auto"/>
        <w:ind w:firstLine="1134"/>
        <w:jc w:val="both"/>
        <w:rPr>
          <w:rFonts w:ascii="Cambria" w:hAnsi="Cambria" w:cs="Arial"/>
          <w:sz w:val="24"/>
          <w:szCs w:val="24"/>
        </w:rPr>
      </w:pPr>
      <w:r w:rsidRPr="00233067">
        <w:rPr>
          <w:rFonts w:ascii="Cambria" w:hAnsi="Cambria" w:cs="Arial"/>
          <w:sz w:val="24"/>
          <w:szCs w:val="24"/>
        </w:rPr>
        <w:t>No tocante ao idoso, o art. 38 da mesma Lei, com a redação dada pela Lei n.º 9.720, de 30 de novembro de 1998, dispunha (antes de ser revogado pela Lei</w:t>
      </w:r>
      <w:r w:rsidR="00573DEF" w:rsidRPr="00233067">
        <w:rPr>
          <w:rFonts w:ascii="Cambria" w:hAnsi="Cambria" w:cs="Arial"/>
          <w:sz w:val="24"/>
          <w:szCs w:val="24"/>
        </w:rPr>
        <w:t xml:space="preserve"> n.º</w:t>
      </w:r>
      <w:r w:rsidRPr="00233067">
        <w:rPr>
          <w:rFonts w:ascii="Cambria" w:hAnsi="Cambria" w:cs="Arial"/>
          <w:sz w:val="24"/>
          <w:szCs w:val="24"/>
        </w:rPr>
        <w:t xml:space="preserve"> 12.435/2011) que a idade prevista no art. 20 reduz-se para 67 anos a partir de 1º de janeiro de 1998. Esta idade sofreu nova redução, desta feita para </w:t>
      </w:r>
      <w:r w:rsidRPr="00233067">
        <w:rPr>
          <w:rFonts w:ascii="Cambria" w:hAnsi="Cambria" w:cs="Arial"/>
          <w:b/>
          <w:sz w:val="24"/>
          <w:szCs w:val="24"/>
        </w:rPr>
        <w:t>65 anos</w:t>
      </w:r>
      <w:r w:rsidRPr="00233067">
        <w:rPr>
          <w:rFonts w:ascii="Cambria" w:hAnsi="Cambria" w:cs="Arial"/>
          <w:sz w:val="24"/>
          <w:szCs w:val="24"/>
        </w:rPr>
        <w:t xml:space="preserve">, pelo art. 34, </w:t>
      </w:r>
      <w:r w:rsidRPr="00233067">
        <w:rPr>
          <w:rFonts w:ascii="Cambria" w:hAnsi="Cambria" w:cs="Arial"/>
          <w:i/>
          <w:sz w:val="24"/>
          <w:szCs w:val="24"/>
        </w:rPr>
        <w:t>caput</w:t>
      </w:r>
      <w:r w:rsidRPr="00233067">
        <w:rPr>
          <w:rFonts w:ascii="Cambria" w:hAnsi="Cambria" w:cs="Arial"/>
          <w:sz w:val="24"/>
          <w:szCs w:val="24"/>
        </w:rPr>
        <w:t>, da Lei n.º 10.741, de 1º de outubro de 2003 (Estatuto do Idoso), idade esta que deve ser considerada.</w:t>
      </w:r>
    </w:p>
    <w:p w14:paraId="61D6B714" w14:textId="77777777" w:rsidR="00713601" w:rsidRPr="00233067" w:rsidRDefault="00713601" w:rsidP="00713601">
      <w:pPr>
        <w:widowControl w:val="0"/>
        <w:autoSpaceDE w:val="0"/>
        <w:autoSpaceDN w:val="0"/>
        <w:adjustRightInd w:val="0"/>
        <w:spacing w:before="240" w:after="240" w:line="360" w:lineRule="auto"/>
        <w:ind w:firstLine="1134"/>
        <w:jc w:val="both"/>
        <w:rPr>
          <w:rFonts w:ascii="Cambria" w:hAnsi="Cambria" w:cs="Arial"/>
          <w:sz w:val="24"/>
          <w:szCs w:val="24"/>
        </w:rPr>
      </w:pPr>
      <w:r w:rsidRPr="00233067">
        <w:rPr>
          <w:rFonts w:ascii="Cambria" w:hAnsi="Cambria" w:cs="Arial"/>
          <w:sz w:val="24"/>
          <w:szCs w:val="24"/>
        </w:rPr>
        <w:t xml:space="preserve">Portanto, o direito ao benefício assistencial ao idoso pressupõe o preenchimento dos seguintes requisitos: </w:t>
      </w:r>
      <w:r w:rsidRPr="00233067">
        <w:rPr>
          <w:rFonts w:ascii="Cambria" w:hAnsi="Cambria" w:cs="Arial"/>
          <w:b/>
          <w:sz w:val="24"/>
          <w:szCs w:val="24"/>
        </w:rPr>
        <w:t>a)</w:t>
      </w:r>
      <w:r w:rsidRPr="00233067">
        <w:rPr>
          <w:rFonts w:ascii="Cambria" w:hAnsi="Cambria" w:cs="Arial"/>
          <w:sz w:val="24"/>
          <w:szCs w:val="24"/>
        </w:rPr>
        <w:t xml:space="preserve"> a idade de 65 anos; e </w:t>
      </w:r>
      <w:r w:rsidRPr="00233067">
        <w:rPr>
          <w:rFonts w:ascii="Cambria" w:hAnsi="Cambria" w:cs="Arial"/>
          <w:b/>
          <w:sz w:val="24"/>
          <w:szCs w:val="24"/>
        </w:rPr>
        <w:t>b)</w:t>
      </w:r>
      <w:r w:rsidRPr="00233067">
        <w:rPr>
          <w:rFonts w:ascii="Cambria" w:hAnsi="Cambria" w:cs="Arial"/>
          <w:sz w:val="24"/>
          <w:szCs w:val="24"/>
        </w:rPr>
        <w:t xml:space="preserve"> situação de risco social (estado de miserabilidade, hipossuficiência econômica ou situação de desamparo).</w:t>
      </w:r>
    </w:p>
    <w:p w14:paraId="053A747A" w14:textId="77777777" w:rsidR="00713601" w:rsidRPr="00233067" w:rsidRDefault="00713601" w:rsidP="00713601">
      <w:pPr>
        <w:widowControl w:val="0"/>
        <w:autoSpaceDE w:val="0"/>
        <w:autoSpaceDN w:val="0"/>
        <w:adjustRightInd w:val="0"/>
        <w:spacing w:before="240" w:after="240" w:line="360" w:lineRule="auto"/>
        <w:ind w:firstLine="1134"/>
        <w:jc w:val="both"/>
        <w:rPr>
          <w:rFonts w:ascii="Cambria" w:eastAsia="Times New Roman" w:hAnsi="Cambria" w:cs="Courier New"/>
          <w:sz w:val="24"/>
          <w:szCs w:val="24"/>
          <w:lang w:eastAsia="pt-BR"/>
        </w:rPr>
      </w:pPr>
      <w:r w:rsidRPr="00233067">
        <w:rPr>
          <w:rFonts w:ascii="Cambria" w:eastAsia="Times New Roman" w:hAnsi="Cambria" w:cs="Courier New"/>
          <w:sz w:val="24"/>
          <w:szCs w:val="24"/>
          <w:lang w:eastAsia="pt-BR"/>
        </w:rPr>
        <w:t>A Parte Autora</w:t>
      </w:r>
      <w:r w:rsidR="00573DEF" w:rsidRPr="00233067">
        <w:rPr>
          <w:rFonts w:ascii="Cambria" w:eastAsia="Times New Roman" w:hAnsi="Cambria" w:cs="Courier New"/>
          <w:sz w:val="24"/>
          <w:szCs w:val="24"/>
          <w:lang w:eastAsia="pt-BR"/>
        </w:rPr>
        <w:t>,</w:t>
      </w:r>
      <w:r w:rsidRPr="00233067">
        <w:rPr>
          <w:rFonts w:ascii="Cambria" w:eastAsia="Times New Roman" w:hAnsi="Cambria" w:cs="Courier New"/>
          <w:sz w:val="24"/>
          <w:szCs w:val="24"/>
          <w:lang w:eastAsia="pt-BR"/>
        </w:rPr>
        <w:t xml:space="preserve"> atualmente</w:t>
      </w:r>
      <w:r w:rsidR="00573DEF" w:rsidRPr="00233067">
        <w:rPr>
          <w:rFonts w:ascii="Cambria" w:eastAsia="Times New Roman" w:hAnsi="Cambria" w:cs="Courier New"/>
          <w:sz w:val="24"/>
          <w:szCs w:val="24"/>
          <w:lang w:eastAsia="pt-BR"/>
        </w:rPr>
        <w:t>,</w:t>
      </w:r>
      <w:r w:rsidRPr="00233067">
        <w:rPr>
          <w:rFonts w:ascii="Cambria" w:eastAsia="Times New Roman" w:hAnsi="Cambria" w:cs="Courier New"/>
          <w:sz w:val="24"/>
          <w:szCs w:val="24"/>
          <w:lang w:eastAsia="pt-BR"/>
        </w:rPr>
        <w:t xml:space="preserve"> tem... </w:t>
      </w:r>
      <w:r w:rsidRPr="00233067">
        <w:rPr>
          <w:rFonts w:ascii="Cambria" w:eastAsia="Times New Roman" w:hAnsi="Cambria" w:cs="Courier New"/>
          <w:i/>
          <w:color w:val="FF0000"/>
          <w:sz w:val="24"/>
          <w:szCs w:val="24"/>
          <w:lang w:eastAsia="pt-BR"/>
        </w:rPr>
        <w:t>(idade)</w:t>
      </w:r>
      <w:r w:rsidRPr="00233067">
        <w:rPr>
          <w:rFonts w:ascii="Cambria" w:eastAsia="Times New Roman" w:hAnsi="Cambria" w:cs="Courier New"/>
          <w:i/>
          <w:sz w:val="24"/>
          <w:szCs w:val="24"/>
          <w:lang w:eastAsia="pt-BR"/>
        </w:rPr>
        <w:t xml:space="preserve"> </w:t>
      </w:r>
      <w:r w:rsidRPr="00233067">
        <w:rPr>
          <w:rFonts w:ascii="Cambria" w:eastAsia="Times New Roman" w:hAnsi="Cambria" w:cs="Courier New"/>
          <w:sz w:val="24"/>
          <w:szCs w:val="24"/>
          <w:lang w:eastAsia="pt-BR"/>
        </w:rPr>
        <w:t>anos de idade, atendendo assim ao primeiro requisito.</w:t>
      </w:r>
    </w:p>
    <w:p w14:paraId="2E93299D" w14:textId="77777777" w:rsidR="00713601" w:rsidRPr="00233067" w:rsidRDefault="00713601" w:rsidP="00713601">
      <w:pPr>
        <w:widowControl w:val="0"/>
        <w:autoSpaceDE w:val="0"/>
        <w:autoSpaceDN w:val="0"/>
        <w:adjustRightInd w:val="0"/>
        <w:spacing w:before="240" w:after="240" w:line="360" w:lineRule="auto"/>
        <w:ind w:firstLine="1134"/>
        <w:jc w:val="both"/>
        <w:rPr>
          <w:rFonts w:ascii="Cambria" w:hAnsi="Cambria" w:cs="Arial"/>
          <w:sz w:val="24"/>
          <w:szCs w:val="24"/>
        </w:rPr>
      </w:pPr>
      <w:r w:rsidRPr="00233067">
        <w:rPr>
          <w:rFonts w:ascii="Cambria" w:hAnsi="Cambria"/>
          <w:sz w:val="24"/>
          <w:szCs w:val="24"/>
        </w:rPr>
        <w:t xml:space="preserve">Em relação ao critério para aferição da miserabilidade, este resta configurado </w:t>
      </w:r>
      <w:r w:rsidRPr="00233067">
        <w:rPr>
          <w:rFonts w:ascii="Cambria" w:hAnsi="Cambria" w:cs="Arial"/>
          <w:sz w:val="24"/>
          <w:szCs w:val="24"/>
        </w:rPr>
        <w:t>conforme as seguintes informações socioeconômicas:</w:t>
      </w:r>
    </w:p>
    <w:p w14:paraId="5EB035D7" w14:textId="77777777" w:rsidR="00713601" w:rsidRPr="00233067" w:rsidRDefault="00713601" w:rsidP="00713601">
      <w:pPr>
        <w:spacing w:before="120" w:after="120" w:line="360" w:lineRule="auto"/>
        <w:jc w:val="both"/>
        <w:rPr>
          <w:rFonts w:ascii="Cambria" w:hAnsi="Cambria"/>
          <w:b/>
          <w:sz w:val="24"/>
          <w:szCs w:val="24"/>
          <w:u w:val="single"/>
        </w:rPr>
      </w:pPr>
      <w:r w:rsidRPr="00233067">
        <w:rPr>
          <w:rFonts w:ascii="Cambria" w:hAnsi="Cambria"/>
          <w:b/>
          <w:sz w:val="24"/>
          <w:szCs w:val="24"/>
          <w:u w:val="single"/>
        </w:rPr>
        <w:t>Dados sobre o grupo familiar:</w:t>
      </w:r>
    </w:p>
    <w:tbl>
      <w:tblPr>
        <w:tblW w:w="907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28"/>
        <w:gridCol w:w="5244"/>
      </w:tblGrid>
      <w:tr w:rsidR="00713601" w:rsidRPr="00233067" w14:paraId="7BE6719B" w14:textId="77777777" w:rsidTr="00DD5E0C">
        <w:trPr>
          <w:trHeight w:val="575"/>
        </w:trPr>
        <w:tc>
          <w:tcPr>
            <w:tcW w:w="3828" w:type="dxa"/>
          </w:tcPr>
          <w:p w14:paraId="290E4FB9" w14:textId="77777777" w:rsidR="00713601" w:rsidRPr="00233067" w:rsidRDefault="00713601" w:rsidP="00DD5E0C">
            <w:pPr>
              <w:spacing w:after="0" w:line="240" w:lineRule="auto"/>
              <w:jc w:val="both"/>
              <w:rPr>
                <w:rFonts w:ascii="Cambria" w:hAnsi="Cambria"/>
                <w:sz w:val="24"/>
                <w:szCs w:val="24"/>
              </w:rPr>
            </w:pPr>
            <w:r w:rsidRPr="00233067">
              <w:rPr>
                <w:rFonts w:ascii="Cambria" w:hAnsi="Cambria"/>
                <w:sz w:val="24"/>
                <w:szCs w:val="24"/>
              </w:rPr>
              <w:t>1. Número de componentes do grupo familiar, com seus respectivos nomes:</w:t>
            </w:r>
          </w:p>
        </w:tc>
        <w:tc>
          <w:tcPr>
            <w:tcW w:w="5244" w:type="dxa"/>
          </w:tcPr>
          <w:p w14:paraId="25154526" w14:textId="77777777" w:rsidR="00713601" w:rsidRPr="00233067" w:rsidRDefault="00713601" w:rsidP="00DD5E0C">
            <w:pPr>
              <w:spacing w:after="0" w:line="240" w:lineRule="auto"/>
              <w:jc w:val="both"/>
              <w:rPr>
                <w:rFonts w:ascii="Cambria" w:hAnsi="Cambria"/>
                <w:sz w:val="24"/>
                <w:szCs w:val="24"/>
              </w:rPr>
            </w:pPr>
          </w:p>
          <w:p w14:paraId="3C0A8D95" w14:textId="77777777" w:rsidR="00713601" w:rsidRPr="00233067" w:rsidRDefault="00713601" w:rsidP="00DD5E0C">
            <w:pPr>
              <w:spacing w:after="0" w:line="240" w:lineRule="auto"/>
              <w:jc w:val="both"/>
              <w:rPr>
                <w:rFonts w:ascii="Cambria" w:hAnsi="Cambria"/>
                <w:sz w:val="24"/>
                <w:szCs w:val="24"/>
              </w:rPr>
            </w:pPr>
          </w:p>
        </w:tc>
      </w:tr>
      <w:tr w:rsidR="00713601" w:rsidRPr="00233067" w14:paraId="14DB7B3D" w14:textId="77777777" w:rsidTr="00DD5E0C">
        <w:trPr>
          <w:trHeight w:val="860"/>
        </w:trPr>
        <w:tc>
          <w:tcPr>
            <w:tcW w:w="3828" w:type="dxa"/>
          </w:tcPr>
          <w:p w14:paraId="52A13767" w14:textId="77777777" w:rsidR="00713601" w:rsidRPr="00233067" w:rsidRDefault="00713601" w:rsidP="00DD5E0C">
            <w:pPr>
              <w:spacing w:after="0" w:line="240" w:lineRule="auto"/>
              <w:jc w:val="both"/>
              <w:rPr>
                <w:rFonts w:ascii="Cambria" w:hAnsi="Cambria"/>
                <w:sz w:val="24"/>
                <w:szCs w:val="24"/>
              </w:rPr>
            </w:pPr>
            <w:r w:rsidRPr="00233067">
              <w:rPr>
                <w:rFonts w:ascii="Cambria" w:hAnsi="Cambria"/>
                <w:sz w:val="24"/>
                <w:szCs w:val="24"/>
              </w:rPr>
              <w:t>2. Renda mensal líquida de cada membro do grupo familiar:</w:t>
            </w:r>
          </w:p>
        </w:tc>
        <w:tc>
          <w:tcPr>
            <w:tcW w:w="5244" w:type="dxa"/>
          </w:tcPr>
          <w:p w14:paraId="0DD73A12" w14:textId="77777777" w:rsidR="00713601" w:rsidRPr="00233067" w:rsidRDefault="00713601" w:rsidP="00DD5E0C">
            <w:pPr>
              <w:spacing w:after="0" w:line="240" w:lineRule="auto"/>
              <w:jc w:val="both"/>
              <w:rPr>
                <w:rFonts w:ascii="Cambria" w:hAnsi="Cambria"/>
                <w:sz w:val="24"/>
                <w:szCs w:val="24"/>
              </w:rPr>
            </w:pPr>
          </w:p>
        </w:tc>
      </w:tr>
      <w:tr w:rsidR="00713601" w:rsidRPr="00233067" w14:paraId="5D572C65" w14:textId="77777777" w:rsidTr="00DD5E0C">
        <w:trPr>
          <w:trHeight w:val="606"/>
        </w:trPr>
        <w:tc>
          <w:tcPr>
            <w:tcW w:w="3828" w:type="dxa"/>
          </w:tcPr>
          <w:p w14:paraId="43139D90" w14:textId="77777777" w:rsidR="00713601" w:rsidRPr="00233067" w:rsidRDefault="00713601" w:rsidP="00DD5E0C">
            <w:pPr>
              <w:spacing w:after="0" w:line="240" w:lineRule="auto"/>
              <w:jc w:val="both"/>
              <w:rPr>
                <w:rFonts w:ascii="Cambria" w:hAnsi="Cambria"/>
                <w:sz w:val="24"/>
                <w:szCs w:val="24"/>
              </w:rPr>
            </w:pPr>
            <w:r w:rsidRPr="00233067">
              <w:rPr>
                <w:rFonts w:ascii="Cambria" w:hAnsi="Cambria"/>
                <w:sz w:val="24"/>
                <w:szCs w:val="24"/>
              </w:rPr>
              <w:t>3. Renda mensal líquida do grupo familiar:</w:t>
            </w:r>
          </w:p>
        </w:tc>
        <w:tc>
          <w:tcPr>
            <w:tcW w:w="5244" w:type="dxa"/>
          </w:tcPr>
          <w:p w14:paraId="62908550" w14:textId="77777777" w:rsidR="00713601" w:rsidRPr="00233067" w:rsidRDefault="00713601" w:rsidP="00DD5E0C">
            <w:pPr>
              <w:spacing w:after="0" w:line="240" w:lineRule="auto"/>
              <w:jc w:val="both"/>
              <w:rPr>
                <w:rFonts w:ascii="Cambria" w:hAnsi="Cambria"/>
                <w:sz w:val="24"/>
                <w:szCs w:val="24"/>
              </w:rPr>
            </w:pPr>
          </w:p>
        </w:tc>
      </w:tr>
    </w:tbl>
    <w:p w14:paraId="744F12D4" w14:textId="77777777" w:rsidR="00713601" w:rsidRPr="00233067" w:rsidRDefault="00713601" w:rsidP="00713601">
      <w:pPr>
        <w:spacing w:before="120" w:after="120" w:line="360" w:lineRule="auto"/>
        <w:jc w:val="both"/>
        <w:rPr>
          <w:rFonts w:ascii="Cambria" w:hAnsi="Cambria"/>
          <w:b/>
          <w:sz w:val="24"/>
          <w:szCs w:val="24"/>
          <w:u w:val="single"/>
        </w:rPr>
      </w:pPr>
      <w:r w:rsidRPr="00233067">
        <w:rPr>
          <w:rFonts w:ascii="Cambria" w:hAnsi="Cambria"/>
          <w:b/>
          <w:sz w:val="24"/>
          <w:szCs w:val="24"/>
          <w:u w:val="single"/>
        </w:rPr>
        <w:t>Dados sobre as condições socioeconômicas do grupo familiar:</w:t>
      </w:r>
    </w:p>
    <w:tbl>
      <w:tblPr>
        <w:tblW w:w="907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28"/>
        <w:gridCol w:w="5244"/>
      </w:tblGrid>
      <w:tr w:rsidR="00713601" w:rsidRPr="00233067" w14:paraId="0B9F2D4D" w14:textId="77777777" w:rsidTr="00DD5E0C">
        <w:trPr>
          <w:trHeight w:val="591"/>
        </w:trPr>
        <w:tc>
          <w:tcPr>
            <w:tcW w:w="3828" w:type="dxa"/>
          </w:tcPr>
          <w:p w14:paraId="18923DB0" w14:textId="77777777" w:rsidR="00713601" w:rsidRPr="00233067" w:rsidRDefault="00713601" w:rsidP="00DD5E0C">
            <w:pPr>
              <w:spacing w:after="0" w:line="240" w:lineRule="auto"/>
              <w:jc w:val="both"/>
              <w:rPr>
                <w:rFonts w:ascii="Cambria" w:hAnsi="Cambria"/>
                <w:sz w:val="24"/>
                <w:szCs w:val="24"/>
              </w:rPr>
            </w:pPr>
            <w:r w:rsidRPr="00233067">
              <w:rPr>
                <w:rFonts w:ascii="Cambria" w:hAnsi="Cambria"/>
                <w:sz w:val="24"/>
                <w:szCs w:val="24"/>
              </w:rPr>
              <w:t>1. Residência própria (sim ou não) Em caso de locação, indicar o valor do aluguel.</w:t>
            </w:r>
          </w:p>
        </w:tc>
        <w:tc>
          <w:tcPr>
            <w:tcW w:w="5244" w:type="dxa"/>
          </w:tcPr>
          <w:p w14:paraId="3D55475A" w14:textId="77777777" w:rsidR="00713601" w:rsidRPr="00233067" w:rsidRDefault="00713601" w:rsidP="00DD5E0C">
            <w:pPr>
              <w:spacing w:after="0" w:line="240" w:lineRule="auto"/>
              <w:jc w:val="both"/>
              <w:rPr>
                <w:rFonts w:ascii="Cambria" w:hAnsi="Cambria"/>
                <w:sz w:val="24"/>
                <w:szCs w:val="24"/>
              </w:rPr>
            </w:pPr>
          </w:p>
        </w:tc>
      </w:tr>
      <w:tr w:rsidR="00713601" w:rsidRPr="00233067" w14:paraId="78341B42" w14:textId="77777777" w:rsidTr="00DD5E0C">
        <w:trPr>
          <w:trHeight w:val="266"/>
        </w:trPr>
        <w:tc>
          <w:tcPr>
            <w:tcW w:w="3828" w:type="dxa"/>
          </w:tcPr>
          <w:p w14:paraId="7499A222" w14:textId="77777777" w:rsidR="00713601" w:rsidRPr="00233067" w:rsidRDefault="00713601" w:rsidP="00DD5E0C">
            <w:pPr>
              <w:spacing w:after="0" w:line="240" w:lineRule="auto"/>
              <w:jc w:val="both"/>
              <w:rPr>
                <w:rFonts w:ascii="Cambria" w:hAnsi="Cambria"/>
                <w:sz w:val="24"/>
                <w:szCs w:val="24"/>
              </w:rPr>
            </w:pPr>
            <w:r w:rsidRPr="00233067">
              <w:rPr>
                <w:rFonts w:ascii="Cambria" w:hAnsi="Cambria"/>
                <w:sz w:val="24"/>
                <w:szCs w:val="24"/>
              </w:rPr>
              <w:t xml:space="preserve">2. Situação da residência: </w:t>
            </w:r>
          </w:p>
        </w:tc>
        <w:tc>
          <w:tcPr>
            <w:tcW w:w="5244" w:type="dxa"/>
          </w:tcPr>
          <w:p w14:paraId="44EDF746" w14:textId="77777777" w:rsidR="00713601" w:rsidRPr="00233067" w:rsidRDefault="00713601" w:rsidP="00DD5E0C">
            <w:pPr>
              <w:spacing w:after="0" w:line="240" w:lineRule="auto"/>
              <w:jc w:val="both"/>
              <w:rPr>
                <w:rFonts w:ascii="Cambria" w:hAnsi="Cambria"/>
                <w:sz w:val="24"/>
                <w:szCs w:val="24"/>
              </w:rPr>
            </w:pPr>
          </w:p>
        </w:tc>
      </w:tr>
      <w:tr w:rsidR="00713601" w:rsidRPr="00233067" w14:paraId="3421D706" w14:textId="77777777" w:rsidTr="00DD5E0C">
        <w:tc>
          <w:tcPr>
            <w:tcW w:w="3828" w:type="dxa"/>
          </w:tcPr>
          <w:p w14:paraId="0206A339" w14:textId="77777777" w:rsidR="00713601" w:rsidRPr="00233067" w:rsidRDefault="00713601" w:rsidP="00DD5E0C">
            <w:pPr>
              <w:spacing w:after="0" w:line="240" w:lineRule="auto"/>
              <w:jc w:val="both"/>
              <w:rPr>
                <w:rFonts w:ascii="Cambria" w:hAnsi="Cambria"/>
                <w:sz w:val="24"/>
                <w:szCs w:val="24"/>
              </w:rPr>
            </w:pPr>
            <w:r w:rsidRPr="00233067">
              <w:rPr>
                <w:rFonts w:ascii="Cambria" w:hAnsi="Cambria"/>
                <w:sz w:val="24"/>
                <w:szCs w:val="24"/>
              </w:rPr>
              <w:t xml:space="preserve">3. Situação dos móveis que guarnecem a residência: </w:t>
            </w:r>
          </w:p>
        </w:tc>
        <w:tc>
          <w:tcPr>
            <w:tcW w:w="5244" w:type="dxa"/>
          </w:tcPr>
          <w:p w14:paraId="53B07914" w14:textId="77777777" w:rsidR="00713601" w:rsidRPr="00233067" w:rsidRDefault="00713601" w:rsidP="00DD5E0C">
            <w:pPr>
              <w:spacing w:after="0" w:line="240" w:lineRule="auto"/>
              <w:jc w:val="both"/>
              <w:rPr>
                <w:rFonts w:ascii="Cambria" w:hAnsi="Cambria"/>
                <w:sz w:val="24"/>
                <w:szCs w:val="24"/>
              </w:rPr>
            </w:pPr>
          </w:p>
        </w:tc>
      </w:tr>
      <w:tr w:rsidR="00713601" w:rsidRPr="00233067" w14:paraId="2F069EB1" w14:textId="77777777" w:rsidTr="00DD5E0C">
        <w:tc>
          <w:tcPr>
            <w:tcW w:w="3828" w:type="dxa"/>
          </w:tcPr>
          <w:p w14:paraId="1142DB19" w14:textId="77777777" w:rsidR="00713601" w:rsidRPr="00233067" w:rsidRDefault="00713601" w:rsidP="00DD5E0C">
            <w:pPr>
              <w:spacing w:after="0" w:line="240" w:lineRule="auto"/>
              <w:jc w:val="both"/>
              <w:rPr>
                <w:rFonts w:ascii="Cambria" w:hAnsi="Cambria"/>
                <w:sz w:val="24"/>
                <w:szCs w:val="24"/>
              </w:rPr>
            </w:pPr>
            <w:r w:rsidRPr="00233067">
              <w:rPr>
                <w:rFonts w:ascii="Cambria" w:hAnsi="Cambria"/>
                <w:sz w:val="24"/>
                <w:szCs w:val="24"/>
              </w:rPr>
              <w:t>4. Despesas com água e luz:</w:t>
            </w:r>
          </w:p>
        </w:tc>
        <w:tc>
          <w:tcPr>
            <w:tcW w:w="5244" w:type="dxa"/>
          </w:tcPr>
          <w:p w14:paraId="4CDC005C" w14:textId="77777777" w:rsidR="00713601" w:rsidRPr="00233067" w:rsidRDefault="00713601" w:rsidP="00DD5E0C">
            <w:pPr>
              <w:spacing w:after="0" w:line="240" w:lineRule="auto"/>
              <w:jc w:val="both"/>
              <w:rPr>
                <w:rFonts w:ascii="Cambria" w:hAnsi="Cambria"/>
                <w:sz w:val="24"/>
                <w:szCs w:val="24"/>
              </w:rPr>
            </w:pPr>
          </w:p>
        </w:tc>
      </w:tr>
      <w:tr w:rsidR="00713601" w:rsidRPr="00233067" w14:paraId="5BE4A78A" w14:textId="77777777" w:rsidTr="00DD5E0C">
        <w:tc>
          <w:tcPr>
            <w:tcW w:w="3828" w:type="dxa"/>
          </w:tcPr>
          <w:p w14:paraId="2C02BAE7" w14:textId="77777777" w:rsidR="00713601" w:rsidRPr="00233067" w:rsidRDefault="00713601" w:rsidP="00DD5E0C">
            <w:pPr>
              <w:spacing w:after="0" w:line="240" w:lineRule="auto"/>
              <w:jc w:val="both"/>
              <w:rPr>
                <w:rFonts w:ascii="Cambria" w:hAnsi="Cambria"/>
                <w:sz w:val="24"/>
                <w:szCs w:val="24"/>
              </w:rPr>
            </w:pPr>
            <w:r w:rsidRPr="00233067">
              <w:rPr>
                <w:rFonts w:ascii="Cambria" w:hAnsi="Cambria"/>
                <w:sz w:val="24"/>
                <w:szCs w:val="24"/>
              </w:rPr>
              <w:t xml:space="preserve">5. Despesas com alimentação: </w:t>
            </w:r>
          </w:p>
        </w:tc>
        <w:tc>
          <w:tcPr>
            <w:tcW w:w="5244" w:type="dxa"/>
          </w:tcPr>
          <w:p w14:paraId="7FC8F825" w14:textId="77777777" w:rsidR="00713601" w:rsidRPr="00233067" w:rsidRDefault="00713601" w:rsidP="00DD5E0C">
            <w:pPr>
              <w:spacing w:after="0" w:line="240" w:lineRule="auto"/>
              <w:jc w:val="both"/>
              <w:rPr>
                <w:rFonts w:ascii="Cambria" w:hAnsi="Cambria"/>
                <w:sz w:val="24"/>
                <w:szCs w:val="24"/>
              </w:rPr>
            </w:pPr>
          </w:p>
        </w:tc>
      </w:tr>
      <w:tr w:rsidR="00713601" w:rsidRPr="00233067" w14:paraId="78430A67" w14:textId="77777777" w:rsidTr="00DD5E0C">
        <w:tc>
          <w:tcPr>
            <w:tcW w:w="3828" w:type="dxa"/>
          </w:tcPr>
          <w:p w14:paraId="6DFC3BF6" w14:textId="77777777" w:rsidR="00713601" w:rsidRPr="00233067" w:rsidRDefault="00713601" w:rsidP="00DD5E0C">
            <w:pPr>
              <w:spacing w:after="0" w:line="240" w:lineRule="auto"/>
              <w:jc w:val="both"/>
              <w:rPr>
                <w:rFonts w:ascii="Cambria" w:hAnsi="Cambria"/>
                <w:sz w:val="24"/>
                <w:szCs w:val="24"/>
              </w:rPr>
            </w:pPr>
            <w:r w:rsidRPr="00233067">
              <w:rPr>
                <w:rFonts w:ascii="Cambria" w:hAnsi="Cambria"/>
                <w:sz w:val="24"/>
                <w:szCs w:val="24"/>
              </w:rPr>
              <w:t>6. Despesas com vestuário:</w:t>
            </w:r>
          </w:p>
        </w:tc>
        <w:tc>
          <w:tcPr>
            <w:tcW w:w="5244" w:type="dxa"/>
          </w:tcPr>
          <w:p w14:paraId="00953C9D" w14:textId="77777777" w:rsidR="00713601" w:rsidRPr="00233067" w:rsidRDefault="00713601" w:rsidP="00DD5E0C">
            <w:pPr>
              <w:spacing w:after="0" w:line="240" w:lineRule="auto"/>
              <w:jc w:val="both"/>
              <w:rPr>
                <w:rFonts w:ascii="Cambria" w:hAnsi="Cambria"/>
                <w:sz w:val="24"/>
                <w:szCs w:val="24"/>
              </w:rPr>
            </w:pPr>
          </w:p>
        </w:tc>
      </w:tr>
      <w:tr w:rsidR="00713601" w:rsidRPr="00233067" w14:paraId="3BC6AAC9" w14:textId="77777777" w:rsidTr="00DD5E0C">
        <w:tc>
          <w:tcPr>
            <w:tcW w:w="3828" w:type="dxa"/>
          </w:tcPr>
          <w:p w14:paraId="3EF31A8A" w14:textId="77777777" w:rsidR="00713601" w:rsidRPr="00233067" w:rsidRDefault="00713601" w:rsidP="00DD5E0C">
            <w:pPr>
              <w:spacing w:after="0" w:line="240" w:lineRule="auto"/>
              <w:jc w:val="both"/>
              <w:rPr>
                <w:rFonts w:ascii="Cambria" w:hAnsi="Cambria"/>
                <w:sz w:val="24"/>
                <w:szCs w:val="24"/>
              </w:rPr>
            </w:pPr>
            <w:r w:rsidRPr="00233067">
              <w:rPr>
                <w:rFonts w:ascii="Cambria" w:hAnsi="Cambria"/>
                <w:sz w:val="24"/>
                <w:szCs w:val="24"/>
              </w:rPr>
              <w:t xml:space="preserve">7. Despesas com saúde: </w:t>
            </w:r>
          </w:p>
        </w:tc>
        <w:tc>
          <w:tcPr>
            <w:tcW w:w="5244" w:type="dxa"/>
          </w:tcPr>
          <w:p w14:paraId="0F4DEE96" w14:textId="77777777" w:rsidR="00713601" w:rsidRPr="00233067" w:rsidRDefault="00713601" w:rsidP="00DD5E0C">
            <w:pPr>
              <w:spacing w:after="0" w:line="240" w:lineRule="auto"/>
              <w:jc w:val="both"/>
              <w:rPr>
                <w:rFonts w:ascii="Cambria" w:hAnsi="Cambria"/>
                <w:sz w:val="24"/>
                <w:szCs w:val="24"/>
              </w:rPr>
            </w:pPr>
          </w:p>
        </w:tc>
      </w:tr>
    </w:tbl>
    <w:p w14:paraId="4F92C6FF" w14:textId="77777777" w:rsidR="00713601" w:rsidRPr="00233067" w:rsidRDefault="00713601" w:rsidP="00713601">
      <w:pPr>
        <w:pStyle w:val="NoSpacing1"/>
        <w:spacing w:before="240" w:after="240" w:line="360" w:lineRule="auto"/>
        <w:ind w:firstLine="1134"/>
        <w:jc w:val="both"/>
        <w:rPr>
          <w:rFonts w:ascii="Cambria" w:hAnsi="Cambria" w:cs="Arial"/>
          <w:sz w:val="24"/>
          <w:szCs w:val="24"/>
          <w:lang w:val="pt-BR"/>
        </w:rPr>
      </w:pPr>
      <w:r w:rsidRPr="00233067">
        <w:rPr>
          <w:rFonts w:ascii="Cambria" w:hAnsi="Cambria" w:cs="Arial"/>
          <w:sz w:val="24"/>
          <w:szCs w:val="24"/>
          <w:lang w:val="pt-BR"/>
        </w:rPr>
        <w:t>Da análise das informações socioeconômicas nota-se que a Parte Autora vive em situação de risco social e não possui renda suficiente para atender suas necessidades básicas.</w:t>
      </w:r>
    </w:p>
    <w:p w14:paraId="4CE906A4" w14:textId="77777777" w:rsidR="00713601" w:rsidRPr="00233067" w:rsidRDefault="00713601" w:rsidP="00713601">
      <w:pPr>
        <w:pStyle w:val="NoSpacing1"/>
        <w:spacing w:before="240" w:after="240" w:line="360" w:lineRule="auto"/>
        <w:ind w:firstLine="1134"/>
        <w:jc w:val="both"/>
        <w:rPr>
          <w:rFonts w:ascii="Cambria" w:hAnsi="Cambria" w:cs="Arial"/>
          <w:sz w:val="24"/>
          <w:szCs w:val="24"/>
          <w:lang w:val="pt-BR"/>
        </w:rPr>
      </w:pPr>
      <w:r w:rsidRPr="00233067">
        <w:rPr>
          <w:rFonts w:ascii="Cambria" w:hAnsi="Cambria" w:cs="Arial"/>
          <w:sz w:val="24"/>
          <w:szCs w:val="24"/>
          <w:lang w:val="pt-BR"/>
        </w:rPr>
        <w:t>Caracterizado o estado de miserabilidade da Parte Autora, deve ser deferido o beneficio de amparo social ao idoso.</w:t>
      </w:r>
    </w:p>
    <w:p w14:paraId="22B0B1E6" w14:textId="77777777" w:rsidR="00713601" w:rsidRPr="00233067" w:rsidRDefault="00713601" w:rsidP="00713601">
      <w:pPr>
        <w:pStyle w:val="NoSpacing1"/>
        <w:spacing w:before="240" w:after="240" w:line="360" w:lineRule="auto"/>
        <w:ind w:firstLine="1134"/>
        <w:jc w:val="both"/>
        <w:rPr>
          <w:rFonts w:ascii="Cambria" w:hAnsi="Cambria" w:cs="Arial"/>
          <w:sz w:val="24"/>
          <w:szCs w:val="24"/>
          <w:lang w:val="pt-BR"/>
        </w:rPr>
      </w:pPr>
      <w:r w:rsidRPr="00233067">
        <w:rPr>
          <w:rFonts w:ascii="Cambria" w:hAnsi="Cambria" w:cs="Arial"/>
          <w:sz w:val="24"/>
          <w:szCs w:val="24"/>
          <w:lang w:val="pt-BR"/>
        </w:rPr>
        <w:t>Neste sentido:</w:t>
      </w:r>
    </w:p>
    <w:p w14:paraId="6FA582BE" w14:textId="77777777" w:rsidR="00713601" w:rsidRPr="00233067" w:rsidRDefault="00076E7B" w:rsidP="00713601">
      <w:pPr>
        <w:autoSpaceDE w:val="0"/>
        <w:autoSpaceDN w:val="0"/>
        <w:adjustRightInd w:val="0"/>
        <w:spacing w:before="120" w:after="120" w:line="240" w:lineRule="auto"/>
        <w:ind w:left="2268"/>
        <w:jc w:val="both"/>
        <w:rPr>
          <w:rFonts w:ascii="Cambria" w:hAnsi="Cambria" w:cs="Helvetica"/>
          <w:sz w:val="20"/>
          <w:szCs w:val="20"/>
        </w:rPr>
      </w:pPr>
      <w:r w:rsidRPr="00233067">
        <w:rPr>
          <w:rFonts w:ascii="Cambria" w:hAnsi="Cambria" w:cs="Helvetica"/>
          <w:sz w:val="20"/>
          <w:szCs w:val="20"/>
        </w:rPr>
        <w:t xml:space="preserve">PREVIDENCIÁRIO. </w:t>
      </w:r>
      <w:r w:rsidRPr="00233067">
        <w:rPr>
          <w:rFonts w:ascii="Cambria" w:hAnsi="Cambria" w:cs="Helvetica"/>
          <w:b/>
          <w:sz w:val="20"/>
          <w:szCs w:val="20"/>
        </w:rPr>
        <w:t>BENEFÍCIO ASSISTENCIAL. IDOSO. RISCO SOCIAL. CONCESSÃO</w:t>
      </w:r>
      <w:r w:rsidRPr="00233067">
        <w:rPr>
          <w:rFonts w:ascii="Cambria" w:hAnsi="Cambria" w:cs="Helvetica"/>
          <w:sz w:val="20"/>
          <w:szCs w:val="20"/>
        </w:rPr>
        <w:t xml:space="preserve">. JUROS E CORREÇÃO MONETÁRIA. 1. </w:t>
      </w:r>
      <w:r w:rsidRPr="00233067">
        <w:rPr>
          <w:rFonts w:ascii="Cambria" w:hAnsi="Cambria" w:cs="Helvetica"/>
          <w:b/>
          <w:sz w:val="20"/>
          <w:szCs w:val="20"/>
        </w:rPr>
        <w:t>Comprovando o idoso de 65 anos ou mais, o risco social, é devida a concessão do benefício assistencial.</w:t>
      </w:r>
      <w:r w:rsidRPr="00233067">
        <w:rPr>
          <w:rFonts w:ascii="Cambria" w:hAnsi="Cambria" w:cs="Helvetica"/>
          <w:sz w:val="20"/>
          <w:szCs w:val="20"/>
        </w:rPr>
        <w:t xml:space="preserve"> 2. As prestações em atraso serão corrigidas pelos índices oficiais, desde o vencimento de cada parcela, ressalvada a prescrição quinquenal, e, segundo sinalizam as mais recentes decisões do STF, a partir de 30/06/2009, deve-se aplicar o critério de atualização estabelecido no art. 1º-F da Lei 9.494/97, na redação da lei 11.960/2009. 3. Este entendimento não obsta a que o juízo de execução observe, quando da liquidação e atualização das condenações impostas ao INSS, o que vier a ser decidido pelo STF em regime de repercussão geral (RE 870.947), bem como eventual regramento de transição que sobrevenha em sede de modulação de efeitos. 4. Os juros de mora são devidos a contar da citação, à razão de 1% ao mês (Súmula nº 204 do STJ e Súmula 75 desta Corte) e, desde 01/07/2009 (Lei nº 11.960/2009), passam a ser calculados com base na taxa de juros aplicáveis à caderneta de poupança (RESP 1.270.439), sem capitalização.     (TRF4, APELREEX 0016543-80.2015.404.9999, Sexta Turma, Relatora Vânia Hack de Almeida, D.E. 11/02/2016, sem grifo no original</w:t>
      </w:r>
      <w:r w:rsidR="00713601" w:rsidRPr="00233067">
        <w:rPr>
          <w:rFonts w:ascii="Cambria" w:hAnsi="Cambria" w:cs="Helvetica"/>
          <w:sz w:val="20"/>
          <w:szCs w:val="20"/>
        </w:rPr>
        <w:t>).</w:t>
      </w:r>
    </w:p>
    <w:p w14:paraId="3B95AA16" w14:textId="77777777" w:rsidR="007B50B9" w:rsidRPr="00233067" w:rsidRDefault="00573DEF" w:rsidP="00D05B5D">
      <w:pPr>
        <w:spacing w:before="240" w:after="240" w:line="360" w:lineRule="auto"/>
        <w:ind w:firstLine="1134"/>
        <w:jc w:val="both"/>
        <w:rPr>
          <w:rFonts w:ascii="Cambria" w:eastAsia="Times New Roman" w:hAnsi="Cambria"/>
          <w:sz w:val="24"/>
          <w:szCs w:val="24"/>
        </w:rPr>
      </w:pPr>
      <w:r w:rsidRPr="00233067">
        <w:rPr>
          <w:rFonts w:ascii="Cambria" w:eastAsia="Times New Roman" w:hAnsi="Cambria"/>
          <w:sz w:val="24"/>
          <w:szCs w:val="24"/>
        </w:rPr>
        <w:t>A Parte A</w:t>
      </w:r>
      <w:r w:rsidR="000A762A" w:rsidRPr="00233067">
        <w:rPr>
          <w:rFonts w:ascii="Cambria" w:eastAsia="Times New Roman" w:hAnsi="Cambria"/>
          <w:sz w:val="24"/>
          <w:szCs w:val="24"/>
        </w:rPr>
        <w:t>utora, atualmente, conta c</w:t>
      </w:r>
      <w:r w:rsidRPr="00233067">
        <w:rPr>
          <w:rFonts w:ascii="Cambria" w:eastAsia="Times New Roman" w:hAnsi="Cambria"/>
          <w:sz w:val="24"/>
          <w:szCs w:val="24"/>
        </w:rPr>
        <w:t>omo única fonte de renda mensal</w:t>
      </w:r>
      <w:r w:rsidR="000A762A" w:rsidRPr="00233067">
        <w:rPr>
          <w:rFonts w:ascii="Cambria" w:eastAsia="Times New Roman" w:hAnsi="Cambria"/>
          <w:sz w:val="24"/>
          <w:szCs w:val="24"/>
        </w:rPr>
        <w:t xml:space="preserve"> o benefício </w:t>
      </w:r>
      <w:r w:rsidR="00713601" w:rsidRPr="00233067">
        <w:rPr>
          <w:rFonts w:ascii="Cambria" w:eastAsia="Times New Roman" w:hAnsi="Cambria"/>
          <w:sz w:val="24"/>
          <w:szCs w:val="24"/>
        </w:rPr>
        <w:t>previdenciário</w:t>
      </w:r>
      <w:r w:rsidR="000A762A" w:rsidRPr="00233067">
        <w:rPr>
          <w:rFonts w:ascii="Cambria" w:eastAsia="Times New Roman" w:hAnsi="Cambria"/>
          <w:sz w:val="24"/>
          <w:szCs w:val="24"/>
        </w:rPr>
        <w:t xml:space="preserve"> percebido pelo </w:t>
      </w:r>
      <w:r w:rsidR="007B50B9" w:rsidRPr="00233067">
        <w:rPr>
          <w:rFonts w:ascii="Cambria" w:eastAsia="Times New Roman" w:hAnsi="Cambria"/>
          <w:sz w:val="24"/>
          <w:szCs w:val="24"/>
        </w:rPr>
        <w:t>seu cônjuge</w:t>
      </w:r>
      <w:r w:rsidR="000A762A" w:rsidRPr="00233067">
        <w:rPr>
          <w:rFonts w:ascii="Cambria" w:eastAsia="Times New Roman" w:hAnsi="Cambria"/>
          <w:sz w:val="24"/>
          <w:szCs w:val="24"/>
        </w:rPr>
        <w:t xml:space="preserve">, no valor de 1 salário mínimo. Tal renda, todavia, não merece ser contabilizada </w:t>
      </w:r>
      <w:r w:rsidR="00713601" w:rsidRPr="00233067">
        <w:rPr>
          <w:rFonts w:ascii="Cambria" w:eastAsia="Times New Roman" w:hAnsi="Cambria"/>
          <w:sz w:val="24"/>
          <w:szCs w:val="24"/>
        </w:rPr>
        <w:t xml:space="preserve">na renda familiar </w:t>
      </w:r>
      <w:r w:rsidR="000A762A" w:rsidRPr="00233067">
        <w:rPr>
          <w:rFonts w:ascii="Cambria" w:eastAsia="Times New Roman" w:hAnsi="Cambria"/>
          <w:sz w:val="24"/>
          <w:szCs w:val="24"/>
        </w:rPr>
        <w:t>para fins de concessão do benefício aqui pretendido.</w:t>
      </w:r>
    </w:p>
    <w:p w14:paraId="77AAD997" w14:textId="77777777" w:rsidR="000A762A" w:rsidRPr="00233067" w:rsidRDefault="000A762A" w:rsidP="007B50B9">
      <w:pPr>
        <w:spacing w:before="240" w:after="240" w:line="360" w:lineRule="auto"/>
        <w:ind w:firstLine="1134"/>
        <w:jc w:val="both"/>
        <w:rPr>
          <w:rFonts w:ascii="Cambria" w:eastAsia="Times New Roman" w:hAnsi="Cambria"/>
          <w:sz w:val="24"/>
          <w:szCs w:val="24"/>
        </w:rPr>
      </w:pPr>
      <w:r w:rsidRPr="00233067">
        <w:rPr>
          <w:rFonts w:ascii="Cambria" w:eastAsia="Times New Roman" w:hAnsi="Cambria"/>
          <w:sz w:val="24"/>
          <w:szCs w:val="24"/>
        </w:rPr>
        <w:t xml:space="preserve">Isso porque </w:t>
      </w:r>
      <w:r w:rsidR="008D78B8" w:rsidRPr="00233067">
        <w:rPr>
          <w:rFonts w:ascii="Cambria" w:eastAsia="Times New Roman" w:hAnsi="Cambria"/>
          <w:sz w:val="24"/>
          <w:szCs w:val="24"/>
        </w:rPr>
        <w:t xml:space="preserve">o </w:t>
      </w:r>
      <w:r w:rsidR="008D78B8" w:rsidRPr="00233067">
        <w:rPr>
          <w:rFonts w:ascii="Cambria" w:eastAsia="Times New Roman" w:hAnsi="Cambria"/>
          <w:b/>
          <w:sz w:val="24"/>
          <w:szCs w:val="24"/>
        </w:rPr>
        <w:t>Superior Tribunal de Justiça</w:t>
      </w:r>
      <w:r w:rsidR="008D78B8" w:rsidRPr="00233067">
        <w:rPr>
          <w:rFonts w:ascii="Cambria" w:eastAsia="Times New Roman" w:hAnsi="Cambria"/>
          <w:sz w:val="24"/>
          <w:szCs w:val="24"/>
        </w:rPr>
        <w:t xml:space="preserve"> </w:t>
      </w:r>
      <w:r w:rsidRPr="00233067">
        <w:rPr>
          <w:rFonts w:ascii="Cambria" w:eastAsia="Times New Roman" w:hAnsi="Cambria"/>
          <w:sz w:val="24"/>
          <w:szCs w:val="24"/>
        </w:rPr>
        <w:t>assentou o entendimento no sentido de que o benefício previdenciário de valor mínimo percebido por idoso do grupo familiar deve ser excluído do cálculo da renda mensal para fins de concessão de benefício assistencial ao idoso e à pessoa com deficiência, aplicando-se, por analogia, o art. 34, parágrafo único, da Lei n.</w:t>
      </w:r>
      <w:r w:rsidR="00573DEF" w:rsidRPr="00233067">
        <w:rPr>
          <w:rFonts w:ascii="Cambria" w:eastAsia="Times New Roman" w:hAnsi="Cambria"/>
          <w:sz w:val="24"/>
          <w:szCs w:val="24"/>
        </w:rPr>
        <w:t>º</w:t>
      </w:r>
      <w:r w:rsidRPr="00233067">
        <w:rPr>
          <w:rFonts w:ascii="Cambria" w:eastAsia="Times New Roman" w:hAnsi="Cambria"/>
          <w:sz w:val="24"/>
          <w:szCs w:val="24"/>
        </w:rPr>
        <w:t xml:space="preserve"> 10.741/03 (Estatuto do Idoso), que dispõe:</w:t>
      </w:r>
    </w:p>
    <w:p w14:paraId="706A809F" w14:textId="77777777" w:rsidR="000A762A" w:rsidRPr="00233067" w:rsidRDefault="000A762A" w:rsidP="007B50B9">
      <w:pPr>
        <w:spacing w:before="120" w:after="120" w:line="240" w:lineRule="auto"/>
        <w:ind w:left="2268"/>
        <w:jc w:val="both"/>
        <w:rPr>
          <w:rFonts w:ascii="Cambria" w:eastAsia="Times New Roman" w:hAnsi="Cambria" w:cs="Calibri"/>
          <w:sz w:val="20"/>
          <w:szCs w:val="20"/>
        </w:rPr>
      </w:pPr>
      <w:r w:rsidRPr="00233067">
        <w:rPr>
          <w:rFonts w:ascii="Cambria" w:eastAsia="Times New Roman" w:hAnsi="Cambria" w:cs="Calibri"/>
          <w:sz w:val="20"/>
          <w:szCs w:val="20"/>
        </w:rPr>
        <w:t>Art. 34.</w:t>
      </w:r>
      <w:r w:rsidRPr="00233067">
        <w:rPr>
          <w:rFonts w:ascii="Cambria" w:eastAsia="Times New Roman" w:hAnsi="Cambria" w:cs="Calibri"/>
          <w:b/>
          <w:bCs/>
          <w:sz w:val="20"/>
          <w:szCs w:val="20"/>
        </w:rPr>
        <w:t xml:space="preserve"> </w:t>
      </w:r>
      <w:r w:rsidRPr="00233067">
        <w:rPr>
          <w:rFonts w:ascii="Cambria" w:eastAsia="Times New Roman" w:hAnsi="Cambria" w:cs="Calibri"/>
          <w:sz w:val="20"/>
          <w:szCs w:val="20"/>
        </w:rPr>
        <w:t>Aos idosos, a partir de 65 (sessenta e cinco) anos, que não possuam meios para prover sua subsistência, nem de tê-la provida por sua família, é assegurado o benefício mensal de 1 (um) salário-mínimo, nos termos da Lei Orgânica da Assistência Social – Loas.</w:t>
      </w:r>
    </w:p>
    <w:p w14:paraId="40D53CE3" w14:textId="77777777" w:rsidR="000A762A" w:rsidRPr="00233067" w:rsidRDefault="000A762A" w:rsidP="007B50B9">
      <w:pPr>
        <w:spacing w:before="120" w:after="120" w:line="240" w:lineRule="auto"/>
        <w:ind w:left="2268"/>
        <w:jc w:val="both"/>
        <w:rPr>
          <w:rFonts w:ascii="Cambria" w:eastAsia="Times New Roman" w:hAnsi="Cambria" w:cs="Calibri"/>
          <w:sz w:val="24"/>
          <w:szCs w:val="24"/>
        </w:rPr>
      </w:pPr>
      <w:r w:rsidRPr="00233067">
        <w:rPr>
          <w:rFonts w:ascii="Cambria" w:eastAsia="Times New Roman" w:hAnsi="Cambria" w:cs="Calibri"/>
          <w:sz w:val="20"/>
          <w:szCs w:val="20"/>
        </w:rPr>
        <w:t xml:space="preserve">Parágrafo único. </w:t>
      </w:r>
      <w:r w:rsidRPr="00233067">
        <w:rPr>
          <w:rFonts w:ascii="Cambria" w:eastAsia="Times New Roman" w:hAnsi="Cambria" w:cs="Calibri"/>
          <w:b/>
          <w:sz w:val="20"/>
          <w:szCs w:val="20"/>
        </w:rPr>
        <w:t xml:space="preserve">O benefício já concedido a qualquer membro da família nos termos do </w:t>
      </w:r>
      <w:r w:rsidRPr="00233067">
        <w:rPr>
          <w:rFonts w:ascii="Cambria" w:eastAsia="Times New Roman" w:hAnsi="Cambria" w:cs="Calibri"/>
          <w:b/>
          <w:bCs/>
          <w:sz w:val="20"/>
          <w:szCs w:val="20"/>
        </w:rPr>
        <w:t>caput</w:t>
      </w:r>
      <w:r w:rsidRPr="00233067">
        <w:rPr>
          <w:rFonts w:ascii="Cambria" w:eastAsia="Times New Roman" w:hAnsi="Cambria" w:cs="Calibri"/>
          <w:sz w:val="20"/>
          <w:szCs w:val="20"/>
        </w:rPr>
        <w:t xml:space="preserve"> </w:t>
      </w:r>
      <w:r w:rsidRPr="00233067">
        <w:rPr>
          <w:rFonts w:ascii="Cambria" w:eastAsia="Times New Roman" w:hAnsi="Cambria" w:cs="Calibri"/>
          <w:b/>
          <w:sz w:val="20"/>
          <w:szCs w:val="20"/>
        </w:rPr>
        <w:t>não será computado para os fins do cálculo da renda familiar</w:t>
      </w:r>
      <w:r w:rsidRPr="00233067">
        <w:rPr>
          <w:rFonts w:ascii="Cambria" w:eastAsia="Times New Roman" w:hAnsi="Cambria" w:cs="Calibri"/>
          <w:sz w:val="20"/>
          <w:szCs w:val="20"/>
        </w:rPr>
        <w:t xml:space="preserve"> </w:t>
      </w:r>
      <w:r w:rsidRPr="00233067">
        <w:rPr>
          <w:rFonts w:ascii="Cambria" w:eastAsia="Times New Roman" w:hAnsi="Cambria" w:cs="Calibri"/>
          <w:b/>
          <w:bCs/>
          <w:sz w:val="20"/>
          <w:szCs w:val="20"/>
        </w:rPr>
        <w:t>per capita</w:t>
      </w:r>
      <w:r w:rsidRPr="00233067">
        <w:rPr>
          <w:rFonts w:ascii="Cambria" w:eastAsia="Times New Roman" w:hAnsi="Cambria" w:cs="Calibri"/>
          <w:sz w:val="20"/>
          <w:szCs w:val="20"/>
        </w:rPr>
        <w:t xml:space="preserve"> </w:t>
      </w:r>
      <w:r w:rsidRPr="00233067">
        <w:rPr>
          <w:rFonts w:ascii="Cambria" w:eastAsia="Times New Roman" w:hAnsi="Cambria" w:cs="Calibri"/>
          <w:b/>
          <w:sz w:val="20"/>
          <w:szCs w:val="20"/>
        </w:rPr>
        <w:t>a que se refere a Loas</w:t>
      </w:r>
      <w:r w:rsidRPr="00233067">
        <w:rPr>
          <w:rFonts w:ascii="Cambria" w:eastAsia="Times New Roman" w:hAnsi="Cambria" w:cs="Calibri"/>
          <w:sz w:val="20"/>
          <w:szCs w:val="20"/>
        </w:rPr>
        <w:t xml:space="preserve"> (sem grifo no original)</w:t>
      </w:r>
      <w:r w:rsidRPr="00233067">
        <w:rPr>
          <w:rFonts w:ascii="Cambria" w:eastAsia="Times New Roman" w:hAnsi="Cambria" w:cs="Calibri"/>
          <w:sz w:val="24"/>
          <w:szCs w:val="24"/>
        </w:rPr>
        <w:t>.</w:t>
      </w:r>
    </w:p>
    <w:p w14:paraId="4F8DA44F" w14:textId="77777777" w:rsidR="000A762A" w:rsidRPr="00233067" w:rsidRDefault="000A762A" w:rsidP="007B50B9">
      <w:pPr>
        <w:spacing w:before="240" w:after="240" w:line="360" w:lineRule="auto"/>
        <w:ind w:firstLine="1134"/>
        <w:jc w:val="both"/>
        <w:rPr>
          <w:rFonts w:ascii="Cambria" w:eastAsia="Times New Roman" w:hAnsi="Cambria"/>
          <w:sz w:val="24"/>
          <w:szCs w:val="24"/>
        </w:rPr>
      </w:pPr>
      <w:r w:rsidRPr="00233067">
        <w:rPr>
          <w:rFonts w:ascii="Cambria" w:eastAsia="Times New Roman" w:hAnsi="Cambria"/>
          <w:sz w:val="24"/>
          <w:szCs w:val="24"/>
        </w:rPr>
        <w:t>Neste sentido:</w:t>
      </w:r>
    </w:p>
    <w:p w14:paraId="07E54E5C" w14:textId="77777777" w:rsidR="00A35512" w:rsidRPr="00233067" w:rsidRDefault="00A35512" w:rsidP="00A35512">
      <w:pPr>
        <w:spacing w:before="120" w:after="120" w:line="240" w:lineRule="auto"/>
        <w:ind w:left="2268"/>
        <w:jc w:val="both"/>
        <w:rPr>
          <w:rFonts w:ascii="Cambria" w:hAnsi="Cambria" w:cs="Calibri"/>
          <w:b/>
          <w:sz w:val="20"/>
          <w:szCs w:val="20"/>
        </w:rPr>
      </w:pPr>
      <w:r w:rsidRPr="00233067">
        <w:rPr>
          <w:rFonts w:ascii="Cambria" w:hAnsi="Cambria" w:cs="Calibri"/>
          <w:sz w:val="20"/>
          <w:szCs w:val="20"/>
        </w:rPr>
        <w:t>PROCESSUAL CIVIL.  PREVIDENCIÁRIO. AGRAVO REGIMENTAL NO AGRAVO EM RECURSO ESPECIAL.</w:t>
      </w:r>
      <w:r w:rsidRPr="00233067">
        <w:rPr>
          <w:rFonts w:ascii="Cambria" w:hAnsi="Cambria" w:cs="Calibri"/>
          <w:b/>
          <w:sz w:val="20"/>
          <w:szCs w:val="20"/>
        </w:rPr>
        <w:t>BENEFÍCIO ASSISTENCIAL. RENDA PER CAPITA FAMILIAR. EXCLUSÃO DO BENEFÍCIO PREVIDENCIÁRIO NO VALOR DE UM SALÁRIO MÍNIMO RECEBIDO POR IDOSO QUE FAÇA PARTE DO NÚCLEO FAMILIAR. APLICAÇÃO, POR ANALOGIA, DO ART. 34, PARÁGRAFO ÚNICO, DA LEI N. 10.741/03 (ESTATUTO DO IDOSO). ENTENDIMENTO ASSENTADO NO JULGAMENTO DO RESP N. 1.355.052/SP, JULGADO SOB O RITO DO ART. 543-C DO CPC.</w:t>
      </w:r>
    </w:p>
    <w:p w14:paraId="02FBC2DE" w14:textId="77777777" w:rsidR="00A35512" w:rsidRPr="00233067" w:rsidRDefault="00A35512" w:rsidP="00A35512">
      <w:pPr>
        <w:spacing w:before="120" w:after="120" w:line="240" w:lineRule="auto"/>
        <w:ind w:left="2268"/>
        <w:jc w:val="both"/>
        <w:rPr>
          <w:rFonts w:ascii="Cambria" w:hAnsi="Cambria" w:cs="Calibri"/>
          <w:sz w:val="20"/>
          <w:szCs w:val="20"/>
        </w:rPr>
      </w:pPr>
      <w:r w:rsidRPr="00233067">
        <w:rPr>
          <w:rFonts w:ascii="Cambria" w:hAnsi="Cambria" w:cs="Calibri"/>
          <w:sz w:val="20"/>
          <w:szCs w:val="20"/>
        </w:rPr>
        <w:t>1. A Primeira Seção, no julgamento do REsp n. 1.355.052/SP, sob o regime dos recursos repetitivos do artigo 543-C do Código de Processo Civil, firmou o entendimento de que: "Aplica-se o parágrafo único do artigo 34 do Estatuto do Idoso (Lei n. 10.741/03), por analogia, a pedido de benefício assistencial feito por pessoa com deficiência a fim de que benefício previdenciário recebido por idoso, no valor de um salário mínimo, não seja computado no cálculo da renda per capita prevista no artigo 20, § 3º, da Lei n.</w:t>
      </w:r>
      <w:r w:rsidR="00BB3BE4" w:rsidRPr="00233067">
        <w:rPr>
          <w:rFonts w:ascii="Cambria" w:hAnsi="Cambria" w:cs="Calibri"/>
          <w:sz w:val="20"/>
          <w:szCs w:val="20"/>
        </w:rPr>
        <w:t xml:space="preserve"> </w:t>
      </w:r>
      <w:r w:rsidRPr="00233067">
        <w:rPr>
          <w:rFonts w:ascii="Cambria" w:hAnsi="Cambria" w:cs="Calibri"/>
          <w:sz w:val="20"/>
          <w:szCs w:val="20"/>
        </w:rPr>
        <w:t>8.742/93".</w:t>
      </w:r>
    </w:p>
    <w:p w14:paraId="0F6F6EE8" w14:textId="77777777" w:rsidR="000A762A" w:rsidRPr="00233067" w:rsidRDefault="00A35512" w:rsidP="00A35512">
      <w:pPr>
        <w:spacing w:before="120" w:after="120" w:line="240" w:lineRule="auto"/>
        <w:ind w:left="2268"/>
        <w:jc w:val="both"/>
        <w:rPr>
          <w:rFonts w:ascii="Cambria" w:hAnsi="Cambria" w:cs="Calibri"/>
          <w:sz w:val="20"/>
          <w:szCs w:val="20"/>
        </w:rPr>
      </w:pPr>
      <w:r w:rsidRPr="00233067">
        <w:rPr>
          <w:rFonts w:ascii="Cambria" w:hAnsi="Cambria" w:cs="Calibri"/>
          <w:sz w:val="20"/>
          <w:szCs w:val="20"/>
        </w:rPr>
        <w:t>2. Agravo regimental não provido. (STJ, AgRg no AREsp 332.275/PR, Rel. Ministro BENEDITO GONÇALVES, PRIMEIRA TURMA, julgado em 24/11/2015, DJe 07/12/2015,</w:t>
      </w:r>
      <w:r w:rsidR="000A762A" w:rsidRPr="00233067">
        <w:rPr>
          <w:rFonts w:ascii="Cambria" w:hAnsi="Cambria" w:cs="Calibri"/>
          <w:sz w:val="20"/>
          <w:szCs w:val="20"/>
        </w:rPr>
        <w:t xml:space="preserve"> sem grifo no original).</w:t>
      </w:r>
    </w:p>
    <w:p w14:paraId="40FE6CDC" w14:textId="77777777" w:rsidR="006A199B" w:rsidRPr="00233067" w:rsidRDefault="006A199B" w:rsidP="00713601">
      <w:pPr>
        <w:spacing w:before="240" w:after="240" w:line="240" w:lineRule="auto"/>
        <w:ind w:left="2268"/>
        <w:jc w:val="both"/>
        <w:rPr>
          <w:rFonts w:ascii="Cambria" w:hAnsi="Cambria" w:cs="Calibri"/>
          <w:sz w:val="20"/>
          <w:szCs w:val="20"/>
        </w:rPr>
      </w:pPr>
    </w:p>
    <w:p w14:paraId="7BA315B3" w14:textId="77777777" w:rsidR="00663E99" w:rsidRPr="00233067" w:rsidRDefault="00663E99" w:rsidP="00663E99">
      <w:pPr>
        <w:spacing w:before="120" w:after="240" w:line="240" w:lineRule="auto"/>
        <w:ind w:left="2268"/>
        <w:jc w:val="both"/>
        <w:rPr>
          <w:rFonts w:ascii="Cambria" w:hAnsi="Cambria" w:cs="Calibri"/>
          <w:sz w:val="20"/>
          <w:szCs w:val="20"/>
        </w:rPr>
      </w:pPr>
      <w:r w:rsidRPr="00233067">
        <w:rPr>
          <w:rFonts w:ascii="Cambria" w:hAnsi="Cambria" w:cs="Calibri"/>
          <w:sz w:val="20"/>
          <w:szCs w:val="20"/>
        </w:rPr>
        <w:t xml:space="preserve">PROCESSUAL CIVIL E PREVIDENCIÁRIO. SOBRESTAMENTO DO JULGAMENTO DO RECURSO ESPECIAL. INAPLICABILIDADE, NESTA INSTÂNCIA, DO ART. 543-C DO CPC. </w:t>
      </w:r>
      <w:r w:rsidRPr="00233067">
        <w:rPr>
          <w:rFonts w:ascii="Cambria" w:hAnsi="Cambria" w:cs="Calibri"/>
          <w:b/>
          <w:sz w:val="20"/>
          <w:szCs w:val="20"/>
        </w:rPr>
        <w:t>BENEFÍCIO ASSISTENCIAL. CÁLCULO DA RENDA FAMILIAR PER CAPITA. EXCLUSÃO DE BENEFÍCIO PREVIDENCIÁRIO DE VALOR MÍNIMO, RECEBIDO POR OUTRO MEMBRO DO GRUPO FAMILIAR</w:t>
      </w:r>
      <w:r w:rsidRPr="00233067">
        <w:rPr>
          <w:rFonts w:ascii="Cambria" w:hAnsi="Cambria" w:cs="Calibri"/>
          <w:sz w:val="20"/>
          <w:szCs w:val="20"/>
        </w:rPr>
        <w:t>. CONDIÇÃO DE HIPOSSUFICIÊNCIA. CARACTERIZAÇÃO POR OUTROS MEIOS DE PROVA. POSSIBILIDADE. PRECEDENTES DO STJ. AGRAVO REGIMENTAL IMPROVIDO.</w:t>
      </w:r>
    </w:p>
    <w:p w14:paraId="3A8475CE" w14:textId="77777777" w:rsidR="00663E99" w:rsidRPr="00233067" w:rsidRDefault="00663E99" w:rsidP="00663E99">
      <w:pPr>
        <w:spacing w:before="120" w:after="240" w:line="240" w:lineRule="auto"/>
        <w:ind w:left="2268"/>
        <w:jc w:val="both"/>
        <w:rPr>
          <w:rFonts w:ascii="Cambria" w:hAnsi="Cambria" w:cs="Calibri"/>
          <w:sz w:val="20"/>
          <w:szCs w:val="20"/>
        </w:rPr>
      </w:pPr>
      <w:r w:rsidRPr="00233067">
        <w:rPr>
          <w:rFonts w:ascii="Cambria" w:hAnsi="Cambria" w:cs="Calibri"/>
          <w:sz w:val="20"/>
          <w:szCs w:val="20"/>
        </w:rPr>
        <w:t>I. Descabe o pedido sobrestamento, nesta Corte, do julgamento do Recurso Especial, pois o art. 543-C do Código de Processo Civil destina-se à suspensão dos feitos, na instância ordinária. Precedentes.</w:t>
      </w:r>
    </w:p>
    <w:p w14:paraId="06A82A65" w14:textId="77777777" w:rsidR="00663E99" w:rsidRPr="00233067" w:rsidRDefault="00663E99" w:rsidP="00663E99">
      <w:pPr>
        <w:spacing w:before="120" w:after="240" w:line="240" w:lineRule="auto"/>
        <w:ind w:left="2268"/>
        <w:jc w:val="both"/>
        <w:rPr>
          <w:rFonts w:ascii="Cambria" w:hAnsi="Cambria" w:cs="Calibri"/>
          <w:sz w:val="20"/>
          <w:szCs w:val="20"/>
        </w:rPr>
      </w:pPr>
      <w:r w:rsidRPr="00233067">
        <w:rPr>
          <w:rFonts w:ascii="Cambria" w:hAnsi="Cambria" w:cs="Calibri"/>
          <w:sz w:val="20"/>
          <w:szCs w:val="20"/>
        </w:rPr>
        <w:t xml:space="preserve">II. </w:t>
      </w:r>
      <w:r w:rsidRPr="00233067">
        <w:rPr>
          <w:rFonts w:ascii="Cambria" w:hAnsi="Cambria" w:cs="Calibri"/>
          <w:b/>
          <w:sz w:val="20"/>
          <w:szCs w:val="20"/>
        </w:rPr>
        <w:t>Conforme entendimento uniforme do STJ, para fins de concessão de benefício assistencial, o benefício previdenciário de valor mínimo, recebido por pessoa acima de 65 anos, não deve ser considerado na composição da renda familiar per capita, aplicando-se, analogicamente, o disposto no parágrafo único do art. 34 do Estatuto do Idoso, pois não se pode permitir que o segurado, após longos anos de contribuição, seja obrigado a compartilhar seu benefício com os demais membros do grupo familiar</w:t>
      </w:r>
      <w:r w:rsidRPr="00233067">
        <w:rPr>
          <w:rFonts w:ascii="Cambria" w:hAnsi="Cambria" w:cs="Calibri"/>
          <w:sz w:val="20"/>
          <w:szCs w:val="20"/>
        </w:rPr>
        <w:t>.</w:t>
      </w:r>
    </w:p>
    <w:p w14:paraId="7C6F0DE6" w14:textId="77777777" w:rsidR="00663E99" w:rsidRPr="00233067" w:rsidRDefault="00663E99" w:rsidP="00663E99">
      <w:pPr>
        <w:spacing w:before="120" w:after="240" w:line="240" w:lineRule="auto"/>
        <w:ind w:left="2268"/>
        <w:jc w:val="both"/>
        <w:rPr>
          <w:rFonts w:ascii="Cambria" w:hAnsi="Cambria" w:cs="Calibri"/>
          <w:sz w:val="20"/>
          <w:szCs w:val="20"/>
        </w:rPr>
      </w:pPr>
      <w:r w:rsidRPr="00233067">
        <w:rPr>
          <w:rFonts w:ascii="Cambria" w:hAnsi="Cambria" w:cs="Calibri"/>
          <w:sz w:val="20"/>
          <w:szCs w:val="20"/>
        </w:rPr>
        <w:t>III. O critério da renda familiar per capita, para fins de concessão do benefício assistencial, não impede o magistrado de, mediante as demais provas dos autos, concluir pela caracterização da condição de miserabilidade da parte e de sua família (STJ, REsp 1.112.557/MG, Rel. Ministro NAPOLEÃO NUNES MAIA FILHO, TERCEIRA SEÇÃO, DJe de 20/11/2009).</w:t>
      </w:r>
    </w:p>
    <w:p w14:paraId="4B752D03" w14:textId="77777777" w:rsidR="00EF7E0E" w:rsidRPr="00233067" w:rsidRDefault="00663E99" w:rsidP="00663E99">
      <w:pPr>
        <w:spacing w:before="120" w:after="240" w:line="240" w:lineRule="auto"/>
        <w:ind w:left="2268"/>
        <w:jc w:val="both"/>
        <w:rPr>
          <w:rFonts w:ascii="Cambria" w:hAnsi="Cambria" w:cs="Calibri"/>
          <w:sz w:val="20"/>
          <w:szCs w:val="20"/>
        </w:rPr>
      </w:pPr>
      <w:r w:rsidRPr="00233067">
        <w:rPr>
          <w:rFonts w:ascii="Cambria" w:hAnsi="Cambria" w:cs="Calibri"/>
          <w:sz w:val="20"/>
          <w:szCs w:val="20"/>
        </w:rPr>
        <w:t>IV. Agravo Regimental improvido. (STJ, AgRg na Pet 8.609/PR, Rel. Ministra ASSUSETE MAGALHÃES, TERCEIRA SEÇÃO, julgado em 23/10/2013, DJe 25/11/2013</w:t>
      </w:r>
      <w:r w:rsidR="000A762A" w:rsidRPr="00233067">
        <w:rPr>
          <w:rFonts w:ascii="Cambria" w:hAnsi="Cambria" w:cs="Calibri"/>
          <w:sz w:val="20"/>
          <w:szCs w:val="20"/>
        </w:rPr>
        <w:t>, sem grifo no original).</w:t>
      </w:r>
    </w:p>
    <w:p w14:paraId="694C9AB0" w14:textId="77777777" w:rsidR="00694DFF" w:rsidRPr="00233067" w:rsidRDefault="007B50B9" w:rsidP="00694DFF">
      <w:pPr>
        <w:spacing w:before="240" w:after="240" w:line="360" w:lineRule="auto"/>
        <w:ind w:firstLine="1134"/>
        <w:jc w:val="both"/>
        <w:rPr>
          <w:rFonts w:ascii="Cambria" w:eastAsia="Times New Roman" w:hAnsi="Cambria"/>
          <w:sz w:val="24"/>
          <w:szCs w:val="24"/>
        </w:rPr>
      </w:pPr>
      <w:r w:rsidRPr="00233067">
        <w:rPr>
          <w:rFonts w:ascii="Cambria" w:eastAsia="Times New Roman" w:hAnsi="Cambria"/>
          <w:sz w:val="24"/>
          <w:szCs w:val="24"/>
        </w:rPr>
        <w:t>Desse modo,</w:t>
      </w:r>
      <w:r w:rsidR="004F2E38" w:rsidRPr="00233067">
        <w:rPr>
          <w:rFonts w:ascii="Cambria" w:eastAsia="Times New Roman" w:hAnsi="Cambria"/>
          <w:sz w:val="24"/>
          <w:szCs w:val="24"/>
        </w:rPr>
        <w:t xml:space="preserve"> </w:t>
      </w:r>
      <w:r w:rsidR="00694DFF" w:rsidRPr="00233067">
        <w:rPr>
          <w:rFonts w:ascii="Cambria" w:eastAsia="Times New Roman" w:hAnsi="Cambria"/>
          <w:sz w:val="24"/>
          <w:szCs w:val="24"/>
        </w:rPr>
        <w:t xml:space="preserve">excluído o benefício de valor mínimo recebido pelo </w:t>
      </w:r>
      <w:r w:rsidR="00713601" w:rsidRPr="00233067">
        <w:rPr>
          <w:rFonts w:ascii="Cambria" w:eastAsia="Times New Roman" w:hAnsi="Cambria"/>
          <w:sz w:val="24"/>
          <w:szCs w:val="24"/>
        </w:rPr>
        <w:t>cônjuge da Parte A</w:t>
      </w:r>
      <w:r w:rsidR="00694DFF" w:rsidRPr="00233067">
        <w:rPr>
          <w:rFonts w:ascii="Cambria" w:eastAsia="Times New Roman" w:hAnsi="Cambria"/>
          <w:sz w:val="24"/>
          <w:szCs w:val="24"/>
        </w:rPr>
        <w:t xml:space="preserve">utora, </w:t>
      </w:r>
      <w:r w:rsidR="004F2E38" w:rsidRPr="00233067">
        <w:rPr>
          <w:rFonts w:ascii="Cambria" w:eastAsia="Times New Roman" w:hAnsi="Cambria"/>
          <w:sz w:val="24"/>
          <w:szCs w:val="24"/>
        </w:rPr>
        <w:t>resta preenchido o requisito previsto no artigo 20, § 3º, da Lei</w:t>
      </w:r>
      <w:r w:rsidR="00573DEF" w:rsidRPr="00233067">
        <w:rPr>
          <w:rFonts w:ascii="Cambria" w:eastAsia="Times New Roman" w:hAnsi="Cambria"/>
          <w:sz w:val="24"/>
          <w:szCs w:val="24"/>
        </w:rPr>
        <w:t xml:space="preserve"> n.º</w:t>
      </w:r>
      <w:r w:rsidR="004F2E38" w:rsidRPr="00233067">
        <w:rPr>
          <w:rFonts w:ascii="Cambria" w:eastAsia="Times New Roman" w:hAnsi="Cambria"/>
          <w:sz w:val="24"/>
          <w:szCs w:val="24"/>
        </w:rPr>
        <w:t xml:space="preserve"> 8.742/1993</w:t>
      </w:r>
      <w:r w:rsidR="005D4F2C" w:rsidRPr="00233067">
        <w:rPr>
          <w:rFonts w:ascii="Cambria" w:eastAsia="Times New Roman" w:hAnsi="Cambria"/>
          <w:sz w:val="24"/>
          <w:szCs w:val="24"/>
        </w:rPr>
        <w:t xml:space="preserve">, motivo alegado </w:t>
      </w:r>
      <w:r w:rsidR="00713601" w:rsidRPr="00233067">
        <w:rPr>
          <w:rFonts w:ascii="Cambria" w:eastAsia="Times New Roman" w:hAnsi="Cambria"/>
          <w:sz w:val="24"/>
          <w:szCs w:val="24"/>
        </w:rPr>
        <w:t>pelo INSS</w:t>
      </w:r>
      <w:r w:rsidR="005D4F2C" w:rsidRPr="00233067">
        <w:rPr>
          <w:rFonts w:ascii="Cambria" w:eastAsia="Times New Roman" w:hAnsi="Cambria"/>
          <w:sz w:val="24"/>
          <w:szCs w:val="24"/>
        </w:rPr>
        <w:t xml:space="preserve"> para indeferir o beneficio.</w:t>
      </w:r>
    </w:p>
    <w:p w14:paraId="3AD74088" w14:textId="77777777" w:rsidR="00694DFF" w:rsidRPr="00233067" w:rsidRDefault="005D4F2C" w:rsidP="005D4F2C">
      <w:pPr>
        <w:pStyle w:val="NoSpacing1"/>
        <w:spacing w:before="240" w:after="240" w:line="360" w:lineRule="auto"/>
        <w:ind w:firstLine="1134"/>
        <w:jc w:val="both"/>
        <w:rPr>
          <w:rFonts w:ascii="Cambria" w:hAnsi="Cambria" w:cs="Arial"/>
          <w:sz w:val="24"/>
          <w:szCs w:val="24"/>
          <w:lang w:val="pt-BR"/>
        </w:rPr>
      </w:pPr>
      <w:r w:rsidRPr="00233067">
        <w:rPr>
          <w:rFonts w:ascii="Cambria" w:hAnsi="Cambria"/>
          <w:sz w:val="24"/>
          <w:szCs w:val="24"/>
          <w:lang w:val="pt-BR"/>
        </w:rPr>
        <w:t>Destarte</w:t>
      </w:r>
      <w:r w:rsidR="00713601" w:rsidRPr="00233067">
        <w:rPr>
          <w:rFonts w:ascii="Cambria" w:hAnsi="Cambria"/>
          <w:sz w:val="24"/>
          <w:szCs w:val="24"/>
          <w:lang w:val="pt-BR"/>
        </w:rPr>
        <w:t>, o indeferimento do beneficio pelo</w:t>
      </w:r>
      <w:r w:rsidRPr="00233067">
        <w:rPr>
          <w:rFonts w:ascii="Cambria" w:hAnsi="Cambria"/>
          <w:sz w:val="24"/>
          <w:szCs w:val="24"/>
          <w:lang w:val="pt-BR"/>
        </w:rPr>
        <w:t xml:space="preserve"> </w:t>
      </w:r>
      <w:r w:rsidR="00713601" w:rsidRPr="00233067">
        <w:rPr>
          <w:rFonts w:ascii="Cambria" w:hAnsi="Cambria"/>
          <w:sz w:val="24"/>
          <w:szCs w:val="24"/>
          <w:lang w:val="pt-BR"/>
        </w:rPr>
        <w:t>INSS</w:t>
      </w:r>
      <w:r w:rsidRPr="00233067">
        <w:rPr>
          <w:rFonts w:ascii="Cambria" w:hAnsi="Cambria"/>
          <w:sz w:val="24"/>
          <w:szCs w:val="24"/>
          <w:lang w:val="pt-BR"/>
        </w:rPr>
        <w:t xml:space="preserve">, não encontra suporte na legislação pátria, </w:t>
      </w:r>
      <w:r w:rsidRPr="00233067">
        <w:rPr>
          <w:rFonts w:ascii="Cambria" w:hAnsi="Cambria" w:cs="Arial"/>
          <w:sz w:val="24"/>
          <w:szCs w:val="24"/>
          <w:lang w:val="pt-BR"/>
        </w:rPr>
        <w:t xml:space="preserve">fazendo jus </w:t>
      </w:r>
      <w:r w:rsidR="00573DEF" w:rsidRPr="00233067">
        <w:rPr>
          <w:rFonts w:ascii="Cambria" w:hAnsi="Cambria" w:cs="Arial"/>
          <w:sz w:val="24"/>
          <w:szCs w:val="24"/>
          <w:lang w:val="pt-BR"/>
        </w:rPr>
        <w:t xml:space="preserve">a Parte Autora </w:t>
      </w:r>
      <w:r w:rsidRPr="00233067">
        <w:rPr>
          <w:rFonts w:ascii="Cambria" w:hAnsi="Cambria" w:cs="Arial"/>
          <w:sz w:val="24"/>
          <w:szCs w:val="24"/>
          <w:lang w:val="pt-BR"/>
        </w:rPr>
        <w:t>à concessão do benefício assistencial ao idoso desde a data do requerimento administrativo.</w:t>
      </w:r>
    </w:p>
    <w:tbl>
      <w:tblPr>
        <w:tblW w:w="0" w:type="auto"/>
        <w:shd w:val="clear" w:color="auto" w:fill="000000"/>
        <w:tblLook w:val="04A0" w:firstRow="1" w:lastRow="0" w:firstColumn="1" w:lastColumn="0" w:noHBand="0" w:noVBand="1"/>
      </w:tblPr>
      <w:tblGrid>
        <w:gridCol w:w="9071"/>
      </w:tblGrid>
      <w:tr w:rsidR="00C663C3" w:rsidRPr="00233067" w14:paraId="42C16AD5" w14:textId="77777777" w:rsidTr="009106B4">
        <w:tc>
          <w:tcPr>
            <w:tcW w:w="9071" w:type="dxa"/>
            <w:shd w:val="clear" w:color="auto" w:fill="000000"/>
            <w:tcMar>
              <w:left w:w="0" w:type="dxa"/>
              <w:right w:w="0" w:type="dxa"/>
            </w:tcMar>
          </w:tcPr>
          <w:p w14:paraId="6ED37F24" w14:textId="77777777" w:rsidR="00C663C3" w:rsidRPr="00233067" w:rsidRDefault="00C663C3" w:rsidP="00625935">
            <w:pPr>
              <w:spacing w:after="0" w:line="240" w:lineRule="auto"/>
              <w:jc w:val="both"/>
              <w:rPr>
                <w:rFonts w:ascii="Cambria" w:hAnsi="Cambria"/>
                <w:b/>
                <w:color w:val="FFFFFF"/>
                <w:sz w:val="24"/>
                <w:szCs w:val="24"/>
                <w:u w:val="single"/>
              </w:rPr>
            </w:pPr>
            <w:r w:rsidRPr="00233067">
              <w:rPr>
                <w:rFonts w:ascii="Cambria" w:hAnsi="Cambria"/>
                <w:b/>
                <w:color w:val="FFFFFF"/>
                <w:sz w:val="24"/>
                <w:szCs w:val="24"/>
              </w:rPr>
              <w:br w:type="page"/>
              <w:t xml:space="preserve"> </w:t>
            </w:r>
            <w:r w:rsidRPr="00233067">
              <w:rPr>
                <w:rFonts w:ascii="Cambria" w:hAnsi="Cambria"/>
                <w:b/>
                <w:color w:val="FFFFFF"/>
                <w:sz w:val="24"/>
                <w:szCs w:val="24"/>
                <w:u w:val="single"/>
              </w:rPr>
              <w:t>3. REQUERIMENTOS</w:t>
            </w:r>
          </w:p>
        </w:tc>
      </w:tr>
    </w:tbl>
    <w:p w14:paraId="112C56CE" w14:textId="77777777" w:rsidR="00713601" w:rsidRPr="00233067" w:rsidRDefault="00713601" w:rsidP="00713601">
      <w:pPr>
        <w:pStyle w:val="NoSpacing1"/>
        <w:spacing w:before="240" w:after="240" w:line="360" w:lineRule="auto"/>
        <w:ind w:firstLine="1134"/>
        <w:jc w:val="both"/>
        <w:rPr>
          <w:rFonts w:ascii="Cambria" w:hAnsi="Cambria"/>
          <w:sz w:val="24"/>
          <w:szCs w:val="24"/>
          <w:lang w:val="pt-BR"/>
        </w:rPr>
      </w:pPr>
      <w:r w:rsidRPr="00233067">
        <w:rPr>
          <w:rFonts w:ascii="Cambria" w:hAnsi="Cambria"/>
          <w:sz w:val="24"/>
          <w:szCs w:val="24"/>
          <w:lang w:val="pt-BR"/>
        </w:rPr>
        <w:t>Diante do exposto, requer:</w:t>
      </w:r>
    </w:p>
    <w:p w14:paraId="6D0AE61D" w14:textId="77777777" w:rsidR="00713601" w:rsidRPr="00233067" w:rsidRDefault="00713601" w:rsidP="00713601">
      <w:pPr>
        <w:pStyle w:val="NoSpacing1"/>
        <w:spacing w:before="240" w:after="240" w:line="360" w:lineRule="auto"/>
        <w:ind w:firstLine="1134"/>
        <w:jc w:val="both"/>
        <w:rPr>
          <w:rFonts w:ascii="Cambria" w:hAnsi="Cambria"/>
          <w:sz w:val="24"/>
          <w:szCs w:val="24"/>
          <w:lang w:val="pt-BR"/>
        </w:rPr>
      </w:pPr>
      <w:r w:rsidRPr="00233067">
        <w:rPr>
          <w:rFonts w:ascii="Cambria" w:hAnsi="Cambria"/>
          <w:sz w:val="24"/>
          <w:szCs w:val="24"/>
          <w:lang w:val="pt-BR"/>
        </w:rPr>
        <w:t>1. A citação do Instituto Nacional do Seguro Social – INSS, na pessoa do seu representante legal, para que, querendo, responda a presente demanda, no prazo legal, sob pena de revelia;</w:t>
      </w:r>
    </w:p>
    <w:p w14:paraId="562AD919" w14:textId="77777777" w:rsidR="00713601" w:rsidRPr="00233067" w:rsidRDefault="00713601" w:rsidP="00713601">
      <w:pPr>
        <w:pStyle w:val="NoSpacing1"/>
        <w:spacing w:before="240" w:after="240" w:line="360" w:lineRule="auto"/>
        <w:ind w:firstLine="1134"/>
        <w:jc w:val="both"/>
        <w:rPr>
          <w:rFonts w:ascii="Cambria" w:hAnsi="Cambria"/>
          <w:sz w:val="24"/>
          <w:szCs w:val="24"/>
          <w:lang w:val="pt-BR"/>
        </w:rPr>
      </w:pPr>
      <w:r w:rsidRPr="00233067">
        <w:rPr>
          <w:rFonts w:ascii="Cambria" w:hAnsi="Cambria"/>
          <w:sz w:val="24"/>
          <w:szCs w:val="24"/>
          <w:lang w:val="pt-BR"/>
        </w:rPr>
        <w:t>2. A concessão do benefício da justiça gratuita em virtude da Parte Autora não poder arcar com o pagamento das custas processuais e honorários advocatícios sem prejuízo do seu sustento ou de sua família, condição que expressamente declara, na forma do art. 4º da Lei n.</w:t>
      </w:r>
      <w:r w:rsidR="00573DEF" w:rsidRPr="00233067">
        <w:rPr>
          <w:rFonts w:ascii="Cambria" w:hAnsi="Cambria"/>
          <w:sz w:val="24"/>
          <w:szCs w:val="24"/>
          <w:lang w:val="pt-BR"/>
        </w:rPr>
        <w:t>º</w:t>
      </w:r>
      <w:r w:rsidRPr="00233067">
        <w:rPr>
          <w:rFonts w:ascii="Cambria" w:hAnsi="Cambria"/>
          <w:sz w:val="24"/>
          <w:szCs w:val="24"/>
          <w:lang w:val="pt-BR"/>
        </w:rPr>
        <w:t xml:space="preserve"> 1.060</w:t>
      </w:r>
      <w:r w:rsidR="00573DEF" w:rsidRPr="00233067">
        <w:rPr>
          <w:rFonts w:ascii="Cambria" w:hAnsi="Cambria"/>
          <w:sz w:val="24"/>
          <w:szCs w:val="24"/>
          <w:lang w:val="pt-BR"/>
        </w:rPr>
        <w:t>/50</w:t>
      </w:r>
      <w:r w:rsidRPr="00233067">
        <w:rPr>
          <w:rFonts w:ascii="Cambria" w:hAnsi="Cambria"/>
          <w:sz w:val="24"/>
          <w:szCs w:val="24"/>
          <w:lang w:val="pt-BR"/>
        </w:rPr>
        <w:t>;</w:t>
      </w:r>
    </w:p>
    <w:p w14:paraId="44D789F2" w14:textId="77777777" w:rsidR="00713601" w:rsidRPr="00233067" w:rsidRDefault="00713601" w:rsidP="00713601">
      <w:pPr>
        <w:pStyle w:val="NoSpacing1"/>
        <w:spacing w:before="240" w:after="240" w:line="360" w:lineRule="auto"/>
        <w:ind w:firstLine="1134"/>
        <w:jc w:val="both"/>
        <w:rPr>
          <w:rFonts w:ascii="Cambria" w:hAnsi="Cambria"/>
          <w:sz w:val="24"/>
          <w:szCs w:val="24"/>
          <w:lang w:val="pt-BR"/>
        </w:rPr>
      </w:pPr>
      <w:r w:rsidRPr="00233067">
        <w:rPr>
          <w:rFonts w:ascii="Cambria" w:hAnsi="Cambria"/>
          <w:sz w:val="24"/>
          <w:szCs w:val="24"/>
          <w:lang w:val="pt-BR"/>
        </w:rPr>
        <w:t>3. A condenação do Instituto Nacional do Seguro Social – INSS para conceder o benefício de prestação continuada ao idoso desde o requerimento administrativo, bem como pagar as parcelas atrasadas, monetariamente corrigidas desde o respectivo vencimento e acrescidas de juros moratórios, ambos incidentes até a data do efetivo pagamento;</w:t>
      </w:r>
    </w:p>
    <w:p w14:paraId="1BD3D80A" w14:textId="77777777" w:rsidR="00713601" w:rsidRPr="00233067" w:rsidRDefault="00713601" w:rsidP="00713601">
      <w:pPr>
        <w:pStyle w:val="NoSpacing1"/>
        <w:spacing w:before="240" w:after="240" w:line="360" w:lineRule="auto"/>
        <w:ind w:firstLine="1134"/>
        <w:jc w:val="both"/>
        <w:rPr>
          <w:rFonts w:ascii="Cambria" w:hAnsi="Cambria"/>
          <w:sz w:val="24"/>
          <w:szCs w:val="24"/>
          <w:lang w:val="pt-BR"/>
        </w:rPr>
      </w:pPr>
      <w:r w:rsidRPr="00233067">
        <w:rPr>
          <w:rFonts w:ascii="Cambria" w:hAnsi="Cambria"/>
          <w:sz w:val="24"/>
          <w:szCs w:val="24"/>
          <w:lang w:val="pt-BR"/>
        </w:rPr>
        <w:t>4. A condenação do Instituto Nacional do Seguro Social – INSS para arcar com as custas processuais e honorários advocatícios;</w:t>
      </w:r>
    </w:p>
    <w:p w14:paraId="2913CA48" w14:textId="77777777" w:rsidR="00713601" w:rsidRPr="00233067" w:rsidRDefault="00713601" w:rsidP="00713601">
      <w:pPr>
        <w:pStyle w:val="NoSpacing1"/>
        <w:spacing w:before="240" w:after="240" w:line="360" w:lineRule="auto"/>
        <w:ind w:firstLine="1134"/>
        <w:jc w:val="both"/>
        <w:rPr>
          <w:rFonts w:ascii="Cambria" w:hAnsi="Cambria"/>
          <w:sz w:val="24"/>
          <w:szCs w:val="24"/>
          <w:lang w:val="pt-BR"/>
        </w:rPr>
      </w:pPr>
      <w:r w:rsidRPr="00233067">
        <w:rPr>
          <w:rFonts w:ascii="Cambria" w:hAnsi="Cambria"/>
          <w:sz w:val="24"/>
          <w:szCs w:val="24"/>
          <w:lang w:val="pt-BR"/>
        </w:rPr>
        <w:t>5. Requer, ainda, provar o alegado por todos os meios de prova admitidos em direito, notadamente a documental e testemunhal.</w:t>
      </w:r>
    </w:p>
    <w:p w14:paraId="7743ED0B" w14:textId="77777777" w:rsidR="000D4EDD" w:rsidRPr="00233067" w:rsidRDefault="000D4EDD" w:rsidP="00713601">
      <w:pPr>
        <w:pStyle w:val="NoSpacing1"/>
        <w:spacing w:before="240" w:after="240" w:line="360" w:lineRule="auto"/>
        <w:ind w:firstLine="1134"/>
        <w:jc w:val="both"/>
        <w:rPr>
          <w:rFonts w:ascii="Cambria" w:hAnsi="Cambria"/>
          <w:sz w:val="24"/>
          <w:szCs w:val="24"/>
          <w:lang w:val="pt-BR"/>
        </w:rPr>
      </w:pPr>
      <w:r w:rsidRPr="00233067">
        <w:rPr>
          <w:rFonts w:ascii="Cambria" w:hAnsi="Cambria"/>
          <w:sz w:val="24"/>
          <w:szCs w:val="24"/>
          <w:lang w:val="pt-BR"/>
        </w:rPr>
        <w:t>6. Informa, por fim, não ter interesse na realização de audiência de conciliação/mediação, nos termos do art. 319, VII, do CPC.</w:t>
      </w:r>
    </w:p>
    <w:p w14:paraId="03E9A461" w14:textId="77777777" w:rsidR="00713601" w:rsidRPr="00233067" w:rsidRDefault="00713601" w:rsidP="00713601">
      <w:pPr>
        <w:pStyle w:val="NoSpacing1"/>
        <w:spacing w:before="240" w:after="240" w:line="360" w:lineRule="auto"/>
        <w:ind w:firstLine="1134"/>
        <w:jc w:val="both"/>
        <w:rPr>
          <w:rFonts w:ascii="Cambria" w:hAnsi="Cambria"/>
          <w:sz w:val="24"/>
          <w:szCs w:val="24"/>
          <w:lang w:val="pt-BR"/>
        </w:rPr>
      </w:pPr>
      <w:r w:rsidRPr="00233067">
        <w:rPr>
          <w:rFonts w:ascii="Cambria" w:hAnsi="Cambria"/>
          <w:sz w:val="24"/>
          <w:szCs w:val="24"/>
          <w:lang w:val="pt-BR"/>
        </w:rPr>
        <w:t>Dá-se à causa o valor de R$... (valor da causa)</w:t>
      </w:r>
    </w:p>
    <w:p w14:paraId="3553C793" w14:textId="77777777" w:rsidR="00713601" w:rsidRPr="00233067" w:rsidRDefault="00713601" w:rsidP="00713601">
      <w:pPr>
        <w:pStyle w:val="NoSpacing1"/>
        <w:spacing w:before="240" w:after="240" w:line="360" w:lineRule="auto"/>
        <w:ind w:firstLine="1134"/>
        <w:jc w:val="both"/>
        <w:rPr>
          <w:rFonts w:ascii="Cambria" w:hAnsi="Cambria"/>
          <w:b/>
          <w:color w:val="000000"/>
          <w:sz w:val="24"/>
          <w:szCs w:val="24"/>
          <w:lang w:val="pt-BR"/>
        </w:rPr>
      </w:pPr>
      <w:r w:rsidRPr="00233067">
        <w:rPr>
          <w:rFonts w:ascii="Cambria" w:hAnsi="Cambria"/>
          <w:sz w:val="24"/>
          <w:szCs w:val="24"/>
          <w:lang w:val="pt-BR"/>
        </w:rPr>
        <w:t>Pede deferimento.</w:t>
      </w:r>
    </w:p>
    <w:p w14:paraId="6A1C1DEE" w14:textId="77777777" w:rsidR="00713601" w:rsidRPr="00233067" w:rsidRDefault="00713601" w:rsidP="00713601">
      <w:pPr>
        <w:pStyle w:val="NoSpacing1"/>
        <w:spacing w:before="240" w:after="240" w:line="360" w:lineRule="auto"/>
        <w:ind w:firstLine="1134"/>
        <w:jc w:val="both"/>
        <w:rPr>
          <w:rFonts w:ascii="Cambria" w:hAnsi="Cambria"/>
          <w:color w:val="000000"/>
          <w:sz w:val="24"/>
          <w:szCs w:val="24"/>
          <w:lang w:val="pt-BR"/>
        </w:rPr>
      </w:pPr>
      <w:r w:rsidRPr="00233067">
        <w:rPr>
          <w:rFonts w:ascii="Cambria" w:hAnsi="Cambria"/>
          <w:color w:val="000000"/>
          <w:sz w:val="24"/>
          <w:szCs w:val="24"/>
          <w:lang w:val="pt-BR"/>
        </w:rPr>
        <w:t>(Cidade e data)</w:t>
      </w:r>
    </w:p>
    <w:p w14:paraId="53B510E5" w14:textId="77777777" w:rsidR="00713601" w:rsidRPr="00233067" w:rsidRDefault="00713601" w:rsidP="00713601">
      <w:pPr>
        <w:pStyle w:val="NoSpacing1"/>
        <w:spacing w:before="240" w:after="240" w:line="360" w:lineRule="auto"/>
        <w:ind w:firstLine="1134"/>
        <w:jc w:val="both"/>
        <w:rPr>
          <w:rFonts w:ascii="Cambria" w:hAnsi="Cambria"/>
          <w:color w:val="000000"/>
          <w:sz w:val="24"/>
          <w:szCs w:val="24"/>
          <w:lang w:val="pt-BR"/>
        </w:rPr>
      </w:pPr>
    </w:p>
    <w:p w14:paraId="64560E6F" w14:textId="77777777" w:rsidR="00D306A3" w:rsidRPr="00233067" w:rsidRDefault="00D306A3" w:rsidP="00713601">
      <w:pPr>
        <w:pStyle w:val="NoSpacing1"/>
        <w:spacing w:before="240" w:after="240" w:line="360" w:lineRule="auto"/>
        <w:ind w:firstLine="1134"/>
        <w:jc w:val="both"/>
        <w:rPr>
          <w:rFonts w:ascii="Cambria" w:hAnsi="Cambria"/>
          <w:color w:val="000000"/>
          <w:sz w:val="24"/>
          <w:szCs w:val="24"/>
          <w:lang w:val="pt-BR"/>
        </w:rPr>
      </w:pPr>
    </w:p>
    <w:p w14:paraId="5474B215" w14:textId="77777777" w:rsidR="00713601" w:rsidRPr="00233067" w:rsidRDefault="00713601" w:rsidP="00713601">
      <w:pPr>
        <w:pStyle w:val="NoSpacing1"/>
        <w:spacing w:before="240" w:after="240" w:line="360" w:lineRule="auto"/>
        <w:ind w:firstLine="1134"/>
        <w:jc w:val="center"/>
        <w:rPr>
          <w:rFonts w:ascii="Cambria" w:hAnsi="Cambria"/>
          <w:color w:val="000000"/>
          <w:sz w:val="24"/>
          <w:szCs w:val="24"/>
          <w:lang w:val="pt-BR"/>
        </w:rPr>
      </w:pPr>
      <w:r w:rsidRPr="00233067">
        <w:rPr>
          <w:rFonts w:ascii="Cambria" w:hAnsi="Cambria"/>
          <w:color w:val="000000"/>
          <w:sz w:val="24"/>
          <w:szCs w:val="24"/>
          <w:lang w:val="pt-BR"/>
        </w:rPr>
        <w:t>(Nome, assinatura e número da OAB do advogado)</w:t>
      </w:r>
    </w:p>
    <w:p w14:paraId="1BE0AFD7" w14:textId="77777777" w:rsidR="00713601" w:rsidRPr="00233067" w:rsidRDefault="00713601" w:rsidP="00713601">
      <w:pPr>
        <w:pStyle w:val="NoSpacing1"/>
        <w:spacing w:before="240" w:after="240" w:line="360" w:lineRule="auto"/>
        <w:ind w:firstLine="1134"/>
        <w:jc w:val="both"/>
        <w:rPr>
          <w:rFonts w:ascii="Cambria" w:hAnsi="Cambria"/>
          <w:color w:val="000000"/>
          <w:sz w:val="24"/>
          <w:szCs w:val="24"/>
          <w:lang w:val="pt-BR"/>
        </w:rPr>
      </w:pPr>
    </w:p>
    <w:p w14:paraId="15C68747" w14:textId="77777777" w:rsidR="00713601" w:rsidRPr="00233067" w:rsidRDefault="00713601" w:rsidP="00713601">
      <w:pPr>
        <w:pStyle w:val="NoSpacing1"/>
        <w:spacing w:before="240" w:after="240" w:line="360" w:lineRule="auto"/>
        <w:ind w:firstLine="1134"/>
        <w:jc w:val="both"/>
        <w:rPr>
          <w:rFonts w:ascii="Cambria" w:hAnsi="Cambria"/>
          <w:color w:val="000000"/>
          <w:sz w:val="24"/>
          <w:szCs w:val="24"/>
          <w:lang w:val="pt-BR"/>
        </w:rPr>
      </w:pPr>
      <w:r w:rsidRPr="00233067">
        <w:rPr>
          <w:rFonts w:ascii="Cambria" w:hAnsi="Cambria"/>
          <w:color w:val="000000"/>
          <w:sz w:val="24"/>
          <w:szCs w:val="24"/>
          <w:lang w:val="pt-BR"/>
        </w:rPr>
        <w:t>Rol de documentos:</w:t>
      </w:r>
    </w:p>
    <w:p w14:paraId="7C405CCC" w14:textId="77777777" w:rsidR="00713601" w:rsidRPr="00233067" w:rsidRDefault="00713601" w:rsidP="00713601">
      <w:pPr>
        <w:pStyle w:val="NoSpacing1"/>
        <w:spacing w:before="240" w:after="240" w:line="360" w:lineRule="auto"/>
        <w:ind w:firstLine="1134"/>
        <w:jc w:val="both"/>
        <w:rPr>
          <w:rFonts w:ascii="Cambria" w:hAnsi="Cambria"/>
          <w:color w:val="000000"/>
          <w:sz w:val="24"/>
          <w:szCs w:val="24"/>
          <w:lang w:val="pt-BR"/>
        </w:rPr>
      </w:pPr>
      <w:r w:rsidRPr="00233067">
        <w:rPr>
          <w:rFonts w:ascii="Cambria" w:hAnsi="Cambria"/>
          <w:color w:val="000000"/>
          <w:sz w:val="24"/>
          <w:szCs w:val="24"/>
          <w:lang w:val="pt-BR"/>
        </w:rPr>
        <w:t>...</w:t>
      </w:r>
    </w:p>
    <w:p w14:paraId="4C34EC2E" w14:textId="77777777" w:rsidR="00713601" w:rsidRPr="00233067" w:rsidRDefault="00713601" w:rsidP="00713601">
      <w:pPr>
        <w:pStyle w:val="NoSpacing1"/>
        <w:spacing w:before="240" w:after="240" w:line="360" w:lineRule="auto"/>
        <w:jc w:val="both"/>
        <w:rPr>
          <w:rFonts w:ascii="Cambria" w:hAnsi="Cambria"/>
          <w:sz w:val="24"/>
          <w:szCs w:val="24"/>
          <w:lang w:val="pt-BR"/>
        </w:rPr>
      </w:pPr>
    </w:p>
    <w:p w14:paraId="2555741C" w14:textId="77777777" w:rsidR="00713601" w:rsidRPr="00233067" w:rsidRDefault="00713601" w:rsidP="00713601">
      <w:pPr>
        <w:pStyle w:val="NoSpacing1"/>
        <w:spacing w:before="240" w:after="240" w:line="360" w:lineRule="auto"/>
        <w:ind w:firstLine="1134"/>
        <w:jc w:val="both"/>
        <w:rPr>
          <w:rFonts w:ascii="Cambria" w:hAnsi="Cambria"/>
          <w:color w:val="000000"/>
          <w:lang w:val="pt-BR"/>
        </w:rPr>
      </w:pPr>
    </w:p>
    <w:p w14:paraId="5A541004" w14:textId="77777777" w:rsidR="00FC73C6" w:rsidRPr="00233067" w:rsidRDefault="00FC73C6" w:rsidP="00713601">
      <w:pPr>
        <w:pStyle w:val="NoSpacing1"/>
        <w:spacing w:before="240" w:after="240" w:line="360" w:lineRule="auto"/>
        <w:jc w:val="both"/>
        <w:rPr>
          <w:rFonts w:ascii="Cambria" w:hAnsi="Cambria"/>
          <w:sz w:val="24"/>
          <w:szCs w:val="24"/>
        </w:rPr>
      </w:pPr>
    </w:p>
    <w:sectPr w:rsidR="00FC73C6" w:rsidRPr="00233067" w:rsidSect="00DD5E0C">
      <w:headerReference w:type="even" r:id="rId7"/>
      <w:headerReference w:type="default" r:id="rId8"/>
      <w:footerReference w:type="even" r:id="rId9"/>
      <w:footerReference w:type="default" r:id="rId10"/>
      <w:headerReference w:type="first" r:id="rId11"/>
      <w:footerReference w:type="first" r:id="rId12"/>
      <w:pgSz w:w="11907" w:h="16840" w:code="9"/>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0702BB" w14:textId="77777777" w:rsidR="001259E5" w:rsidRDefault="001259E5">
      <w:pPr>
        <w:spacing w:after="0" w:line="240" w:lineRule="auto"/>
      </w:pPr>
      <w:r>
        <w:separator/>
      </w:r>
    </w:p>
  </w:endnote>
  <w:endnote w:type="continuationSeparator" w:id="0">
    <w:p w14:paraId="07067C70" w14:textId="77777777" w:rsidR="001259E5" w:rsidRDefault="001259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Roman">
    <w:panose1 w:val="00000000000000000000"/>
    <w:charset w:val="00"/>
    <w:family w:val="auto"/>
    <w:notTrueType/>
    <w:pitch w:val="default"/>
    <w:sig w:usb0="00000003" w:usb1="00000000" w:usb2="00000000" w:usb3="00000000" w:csb0="00000001" w:csb1="00000000"/>
  </w:font>
  <w:font w:name="Times-Bold">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9216D" w14:textId="77777777" w:rsidR="00DD5E0C" w:rsidRDefault="00625935" w:rsidP="00DD5E0C">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F74167B" w14:textId="77777777" w:rsidR="00DD5E0C" w:rsidRDefault="00DD5E0C" w:rsidP="00DD5E0C">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5A810" w14:textId="77777777" w:rsidR="00C3652D" w:rsidRDefault="00C3652D" w:rsidP="00C3652D">
    <w:pPr>
      <w:pStyle w:val="Rodap"/>
      <w:tabs>
        <w:tab w:val="left" w:pos="3945"/>
        <w:tab w:val="center" w:pos="4536"/>
      </w:tabs>
      <w:jc w:val="center"/>
      <w:rPr>
        <w:rStyle w:val="Nmerodepgina"/>
        <w:rFonts w:ascii="Arial" w:hAnsi="Arial" w:cs="Arial"/>
        <w:color w:val="C0C0C0"/>
        <w:sz w:val="20"/>
        <w:szCs w:val="20"/>
      </w:rPr>
    </w:pPr>
    <w:r>
      <w:rPr>
        <w:rStyle w:val="Nmerodepgina"/>
        <w:rFonts w:ascii="Arial" w:hAnsi="Arial" w:cs="Arial"/>
        <w:color w:val="C0C0C0"/>
        <w:sz w:val="20"/>
        <w:szCs w:val="20"/>
      </w:rPr>
      <w:t>Produto original do site: peticaoemword.com.br</w:t>
    </w:r>
  </w:p>
  <w:p w14:paraId="6024AE3F" w14:textId="192B645B" w:rsidR="00DD5E0C" w:rsidRPr="00C3652D" w:rsidRDefault="00DD5E0C" w:rsidP="00C3652D">
    <w:pPr>
      <w:pStyle w:val="Rodap"/>
      <w:tabs>
        <w:tab w:val="left" w:pos="3945"/>
        <w:tab w:val="center" w:pos="4536"/>
      </w:tabs>
      <w:jc w:val="center"/>
      <w:rPr>
        <w:rFonts w:ascii="Arial" w:hAnsi="Arial" w:cs="Arial"/>
        <w:color w:val="C0C0C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49574" w14:textId="77777777" w:rsidR="00233067" w:rsidRDefault="0023306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F74BFB" w14:textId="77777777" w:rsidR="001259E5" w:rsidRDefault="001259E5">
      <w:pPr>
        <w:spacing w:after="0" w:line="240" w:lineRule="auto"/>
      </w:pPr>
      <w:r>
        <w:separator/>
      </w:r>
    </w:p>
  </w:footnote>
  <w:footnote w:type="continuationSeparator" w:id="0">
    <w:p w14:paraId="1583BD15" w14:textId="77777777" w:rsidR="001259E5" w:rsidRDefault="001259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43045" w14:textId="77777777" w:rsidR="00233067" w:rsidRDefault="0023306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1D924" w14:textId="77777777" w:rsidR="00C3652D" w:rsidRDefault="00C3652D" w:rsidP="00C3652D">
    <w:pPr>
      <w:pStyle w:val="Cabealho"/>
      <w:spacing w:after="120"/>
      <w:jc w:val="center"/>
      <w:rPr>
        <w:rFonts w:ascii="Arial" w:hAnsi="Arial" w:cs="Arial"/>
        <w:color w:val="C0C0C0"/>
        <w:sz w:val="20"/>
      </w:rPr>
    </w:pPr>
    <w:r>
      <w:rPr>
        <w:rFonts w:ascii="Arial" w:hAnsi="Arial" w:cs="Arial"/>
        <w:color w:val="C0C0C0"/>
        <w:sz w:val="20"/>
      </w:rPr>
      <w:t>peticaoemword.com.br</w:t>
    </w:r>
  </w:p>
  <w:p w14:paraId="0F13F0E9" w14:textId="23E06FE8" w:rsidR="00DD5E0C" w:rsidRPr="00C3652D" w:rsidRDefault="00DD5E0C" w:rsidP="00C3652D">
    <w:pPr>
      <w:pStyle w:val="Cabealho"/>
      <w:spacing w:after="120"/>
      <w:jc w:val="center"/>
      <w:rPr>
        <w:rFonts w:ascii="Arial" w:hAnsi="Arial" w:cs="Arial"/>
        <w:color w:val="C0C0C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305EB" w14:textId="77777777" w:rsidR="00233067" w:rsidRDefault="0023306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3A2334"/>
    <w:multiLevelType w:val="singleLevel"/>
    <w:tmpl w:val="0416000F"/>
    <w:lvl w:ilvl="0">
      <w:start w:val="1"/>
      <w:numFmt w:val="decimal"/>
      <w:lvlText w:val="%1."/>
      <w:lvlJc w:val="left"/>
      <w:pPr>
        <w:tabs>
          <w:tab w:val="num" w:pos="360"/>
        </w:tabs>
        <w:ind w:left="360" w:hanging="360"/>
      </w:pPr>
      <w:rPr>
        <w:rFonts w:hint="default"/>
      </w:rPr>
    </w:lvl>
  </w:abstractNum>
  <w:num w:numId="1" w16cid:durableId="1177692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hdrShapeDefaults>
    <o:shapedefaults v:ext="edit" spidmax="512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63C3"/>
    <w:rsid w:val="0005753F"/>
    <w:rsid w:val="00076E7B"/>
    <w:rsid w:val="000805E7"/>
    <w:rsid w:val="000A762A"/>
    <w:rsid w:val="000D4EDD"/>
    <w:rsid w:val="00123E31"/>
    <w:rsid w:val="001259E5"/>
    <w:rsid w:val="001A0CDE"/>
    <w:rsid w:val="0022453C"/>
    <w:rsid w:val="00233067"/>
    <w:rsid w:val="002377DB"/>
    <w:rsid w:val="0032022F"/>
    <w:rsid w:val="003228E1"/>
    <w:rsid w:val="00382183"/>
    <w:rsid w:val="003856D3"/>
    <w:rsid w:val="003F3463"/>
    <w:rsid w:val="003F3F70"/>
    <w:rsid w:val="0042057D"/>
    <w:rsid w:val="00422AF3"/>
    <w:rsid w:val="00437EB2"/>
    <w:rsid w:val="004C71F3"/>
    <w:rsid w:val="004D21BE"/>
    <w:rsid w:val="004F2E38"/>
    <w:rsid w:val="00532C09"/>
    <w:rsid w:val="00553681"/>
    <w:rsid w:val="00573DEF"/>
    <w:rsid w:val="005C296B"/>
    <w:rsid w:val="005D4F2C"/>
    <w:rsid w:val="005E694C"/>
    <w:rsid w:val="00625935"/>
    <w:rsid w:val="00656560"/>
    <w:rsid w:val="00663E99"/>
    <w:rsid w:val="00694DFF"/>
    <w:rsid w:val="006A199B"/>
    <w:rsid w:val="006B63D7"/>
    <w:rsid w:val="00713601"/>
    <w:rsid w:val="00763B35"/>
    <w:rsid w:val="007B50B9"/>
    <w:rsid w:val="007D65A3"/>
    <w:rsid w:val="007D69B1"/>
    <w:rsid w:val="008412F8"/>
    <w:rsid w:val="00892FCF"/>
    <w:rsid w:val="008D78B8"/>
    <w:rsid w:val="009106B4"/>
    <w:rsid w:val="00921333"/>
    <w:rsid w:val="009724B2"/>
    <w:rsid w:val="009743B7"/>
    <w:rsid w:val="00A02227"/>
    <w:rsid w:val="00A12C01"/>
    <w:rsid w:val="00A35512"/>
    <w:rsid w:val="00AB244E"/>
    <w:rsid w:val="00AC43A4"/>
    <w:rsid w:val="00AC453B"/>
    <w:rsid w:val="00AD4E9A"/>
    <w:rsid w:val="00B045DE"/>
    <w:rsid w:val="00B26ED7"/>
    <w:rsid w:val="00B762C2"/>
    <w:rsid w:val="00BB3BE4"/>
    <w:rsid w:val="00C3652D"/>
    <w:rsid w:val="00C61315"/>
    <w:rsid w:val="00C663C3"/>
    <w:rsid w:val="00C96293"/>
    <w:rsid w:val="00CA1EF3"/>
    <w:rsid w:val="00D05B5D"/>
    <w:rsid w:val="00D306A3"/>
    <w:rsid w:val="00D55C4A"/>
    <w:rsid w:val="00DB16C9"/>
    <w:rsid w:val="00DD5E0C"/>
    <w:rsid w:val="00DF6DF3"/>
    <w:rsid w:val="00E06BA4"/>
    <w:rsid w:val="00EE5D9D"/>
    <w:rsid w:val="00EF7E0E"/>
    <w:rsid w:val="00FC73C6"/>
    <w:rsid w:val="00FD2B79"/>
    <w:rsid w:val="00FE3D5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1"/>
    </o:shapelayout>
  </w:shapeDefaults>
  <w:decimalSymbol w:val=","/>
  <w:listSeparator w:val=";"/>
  <w14:docId w14:val="5FA97AC5"/>
  <w15:chartTrackingRefBased/>
  <w15:docId w15:val="{36A90CF0-C4EE-4720-A90D-DF744971A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rsid w:val="00C663C3"/>
    <w:pPr>
      <w:tabs>
        <w:tab w:val="center" w:pos="4680"/>
        <w:tab w:val="right" w:pos="9360"/>
      </w:tabs>
      <w:spacing w:after="0" w:line="240" w:lineRule="auto"/>
    </w:pPr>
    <w:rPr>
      <w:rFonts w:ascii="Times New Roman" w:hAnsi="Times New Roman"/>
      <w:sz w:val="24"/>
      <w:szCs w:val="24"/>
      <w:lang w:eastAsia="pt-BR"/>
    </w:rPr>
  </w:style>
  <w:style w:type="character" w:customStyle="1" w:styleId="CabealhoChar">
    <w:name w:val="Cabeçalho Char"/>
    <w:link w:val="Cabealho"/>
    <w:rsid w:val="00C663C3"/>
    <w:rPr>
      <w:rFonts w:ascii="Times New Roman" w:eastAsia="Calibri" w:hAnsi="Times New Roman" w:cs="Times New Roman"/>
      <w:sz w:val="24"/>
      <w:szCs w:val="24"/>
      <w:lang w:eastAsia="pt-BR"/>
    </w:rPr>
  </w:style>
  <w:style w:type="paragraph" w:styleId="Rodap">
    <w:name w:val="footer"/>
    <w:basedOn w:val="Normal"/>
    <w:link w:val="RodapChar"/>
    <w:rsid w:val="00C663C3"/>
    <w:pPr>
      <w:tabs>
        <w:tab w:val="center" w:pos="4680"/>
        <w:tab w:val="right" w:pos="9360"/>
      </w:tabs>
      <w:spacing w:after="0" w:line="240" w:lineRule="auto"/>
    </w:pPr>
    <w:rPr>
      <w:rFonts w:ascii="Times New Roman" w:hAnsi="Times New Roman"/>
      <w:sz w:val="24"/>
      <w:szCs w:val="24"/>
      <w:lang w:eastAsia="pt-BR"/>
    </w:rPr>
  </w:style>
  <w:style w:type="character" w:customStyle="1" w:styleId="RodapChar">
    <w:name w:val="Rodapé Char"/>
    <w:link w:val="Rodap"/>
    <w:rsid w:val="00C663C3"/>
    <w:rPr>
      <w:rFonts w:ascii="Times New Roman" w:eastAsia="Calibri" w:hAnsi="Times New Roman" w:cs="Times New Roman"/>
      <w:sz w:val="24"/>
      <w:szCs w:val="24"/>
      <w:lang w:eastAsia="pt-BR"/>
    </w:rPr>
  </w:style>
  <w:style w:type="character" w:styleId="Nmerodepgina">
    <w:name w:val="page number"/>
    <w:basedOn w:val="Fontepargpadro"/>
    <w:rsid w:val="00C663C3"/>
  </w:style>
  <w:style w:type="paragraph" w:customStyle="1" w:styleId="NoSpacing1">
    <w:name w:val="No Spacing1"/>
    <w:qFormat/>
    <w:rsid w:val="00C663C3"/>
    <w:rPr>
      <w:sz w:val="22"/>
      <w:szCs w:val="22"/>
      <w:lang w:val="en-US" w:eastAsia="en-US"/>
    </w:rPr>
  </w:style>
  <w:style w:type="paragraph" w:styleId="Recuodecorpodetexto">
    <w:name w:val="Body Text Indent"/>
    <w:basedOn w:val="Normal"/>
    <w:link w:val="RecuodecorpodetextoChar"/>
    <w:rsid w:val="00C663C3"/>
    <w:pPr>
      <w:spacing w:after="120" w:line="240" w:lineRule="auto"/>
      <w:ind w:left="283"/>
    </w:pPr>
    <w:rPr>
      <w:rFonts w:ascii="Times New Roman" w:eastAsia="Times New Roman" w:hAnsi="Times New Roman"/>
      <w:sz w:val="24"/>
      <w:szCs w:val="24"/>
      <w:lang w:eastAsia="pt-BR"/>
    </w:rPr>
  </w:style>
  <w:style w:type="character" w:customStyle="1" w:styleId="RecuodecorpodetextoChar">
    <w:name w:val="Recuo de corpo de texto Char"/>
    <w:link w:val="Recuodecorpodetexto"/>
    <w:rsid w:val="00C663C3"/>
    <w:rPr>
      <w:rFonts w:ascii="Times New Roman" w:eastAsia="Times New Roman" w:hAnsi="Times New Roman" w:cs="Times New Roman"/>
      <w:sz w:val="24"/>
      <w:szCs w:val="24"/>
      <w:lang w:eastAsia="pt-BR"/>
    </w:rPr>
  </w:style>
  <w:style w:type="character" w:customStyle="1" w:styleId="marcas">
    <w:name w:val="marcas"/>
    <w:basedOn w:val="Fontepargpadro"/>
    <w:rsid w:val="006A19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3108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2073</Words>
  <Characters>11197</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cp:lastModifiedBy>Anderson Chile</cp:lastModifiedBy>
  <cp:revision>3</cp:revision>
  <dcterms:created xsi:type="dcterms:W3CDTF">2023-11-07T01:34:00Z</dcterms:created>
  <dcterms:modified xsi:type="dcterms:W3CDTF">2023-11-07T01:55:00Z</dcterms:modified>
</cp:coreProperties>
</file>