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D9A1B" w14:textId="77777777" w:rsidR="002F4769" w:rsidRPr="00720C0B" w:rsidRDefault="002F4769" w:rsidP="002F4769">
      <w:pPr>
        <w:spacing w:before="240" w:after="240" w:line="360" w:lineRule="auto"/>
        <w:jc w:val="both"/>
        <w:rPr>
          <w:rFonts w:ascii="Cambria" w:hAnsi="Cambria"/>
          <w:i/>
          <w:color w:val="FF0000"/>
          <w:sz w:val="24"/>
          <w:szCs w:val="24"/>
        </w:rPr>
      </w:pPr>
      <w:r w:rsidRPr="00720C0B">
        <w:rPr>
          <w:rFonts w:ascii="Cambria" w:hAnsi="Cambria"/>
          <w:b/>
          <w:color w:val="000000"/>
          <w:sz w:val="24"/>
          <w:szCs w:val="24"/>
        </w:rPr>
        <w:t xml:space="preserve">EXCELENTÍSSIMO JUIZ... </w:t>
      </w:r>
      <w:r w:rsidRPr="00720C0B">
        <w:rPr>
          <w:rFonts w:ascii="Cambria" w:hAnsi="Cambria"/>
          <w:i/>
          <w:color w:val="FF0000"/>
          <w:sz w:val="24"/>
          <w:szCs w:val="24"/>
        </w:rPr>
        <w:t>(juízo competente para apreciar a demanda proposta)</w:t>
      </w:r>
    </w:p>
    <w:p w14:paraId="3E7DCC42" w14:textId="77777777" w:rsidR="002F4769" w:rsidRPr="00720C0B" w:rsidRDefault="002F4769" w:rsidP="002F4769">
      <w:pPr>
        <w:spacing w:before="240" w:after="240" w:line="360" w:lineRule="auto"/>
        <w:jc w:val="both"/>
        <w:rPr>
          <w:rFonts w:ascii="Cambria" w:hAnsi="Cambria"/>
          <w:color w:val="000000"/>
          <w:sz w:val="24"/>
          <w:szCs w:val="24"/>
        </w:rPr>
      </w:pPr>
    </w:p>
    <w:p w14:paraId="7B11E0A1" w14:textId="77777777" w:rsidR="002F4769" w:rsidRPr="00720C0B" w:rsidRDefault="002F4769" w:rsidP="002F4769">
      <w:pPr>
        <w:spacing w:before="240" w:after="240" w:line="360" w:lineRule="auto"/>
        <w:jc w:val="both"/>
        <w:rPr>
          <w:rFonts w:ascii="Cambria" w:hAnsi="Cambria"/>
          <w:color w:val="000000"/>
          <w:sz w:val="24"/>
          <w:szCs w:val="24"/>
        </w:rPr>
      </w:pPr>
    </w:p>
    <w:p w14:paraId="77E38CD3" w14:textId="77777777" w:rsidR="002F4769" w:rsidRPr="00720C0B" w:rsidRDefault="002F4769" w:rsidP="002F4769">
      <w:pPr>
        <w:spacing w:before="240" w:after="240" w:line="360" w:lineRule="auto"/>
        <w:jc w:val="both"/>
        <w:rPr>
          <w:rFonts w:ascii="Cambria" w:hAnsi="Cambria"/>
          <w:color w:val="000000"/>
          <w:sz w:val="24"/>
          <w:szCs w:val="24"/>
        </w:rPr>
      </w:pPr>
    </w:p>
    <w:p w14:paraId="6F9E8318" w14:textId="77777777" w:rsidR="00C663C3" w:rsidRPr="00720C0B" w:rsidRDefault="002F4769" w:rsidP="002F4769">
      <w:pPr>
        <w:spacing w:before="240" w:after="240" w:line="360" w:lineRule="auto"/>
        <w:ind w:left="2268"/>
        <w:jc w:val="both"/>
        <w:rPr>
          <w:rFonts w:ascii="Cambria" w:hAnsi="Cambria"/>
          <w:b/>
          <w:color w:val="000000"/>
          <w:sz w:val="24"/>
          <w:szCs w:val="24"/>
        </w:rPr>
      </w:pPr>
      <w:r w:rsidRPr="00720C0B">
        <w:rPr>
          <w:rFonts w:ascii="Cambria" w:hAnsi="Cambria"/>
          <w:b/>
          <w:color w:val="000000"/>
          <w:sz w:val="24"/>
          <w:szCs w:val="24"/>
        </w:rPr>
        <w:t>EMENTA: PREVIDENCIÁRIO. CONCESSÃO DE BENEFÍCIO ASSISTENCIAL A CRIANÇA PORTADORA DE DEFICIÊNCIA</w:t>
      </w:r>
      <w:r w:rsidR="007E0CE9" w:rsidRPr="00720C0B">
        <w:rPr>
          <w:rFonts w:ascii="Cambria" w:hAnsi="Cambria"/>
          <w:b/>
          <w:color w:val="000000"/>
          <w:sz w:val="24"/>
          <w:szCs w:val="24"/>
        </w:rPr>
        <w:t>.</w:t>
      </w:r>
    </w:p>
    <w:p w14:paraId="2F182715" w14:textId="77777777" w:rsidR="00C663C3" w:rsidRPr="00720C0B" w:rsidRDefault="00C663C3" w:rsidP="00C663C3">
      <w:pPr>
        <w:spacing w:before="240" w:after="240" w:line="360" w:lineRule="auto"/>
        <w:jc w:val="both"/>
        <w:rPr>
          <w:rFonts w:ascii="Cambria" w:hAnsi="Cambria"/>
          <w:color w:val="000000"/>
          <w:sz w:val="24"/>
          <w:szCs w:val="24"/>
        </w:rPr>
      </w:pPr>
    </w:p>
    <w:p w14:paraId="4CA011BE" w14:textId="77777777" w:rsidR="008531F4" w:rsidRPr="00720C0B" w:rsidRDefault="008531F4" w:rsidP="00C663C3">
      <w:pPr>
        <w:spacing w:before="240" w:after="240" w:line="360" w:lineRule="auto"/>
        <w:jc w:val="both"/>
        <w:rPr>
          <w:rFonts w:ascii="Cambria" w:hAnsi="Cambria"/>
          <w:color w:val="000000"/>
          <w:sz w:val="24"/>
          <w:szCs w:val="24"/>
        </w:rPr>
      </w:pPr>
    </w:p>
    <w:p w14:paraId="33D579F2" w14:textId="77777777" w:rsidR="00141D82" w:rsidRPr="00720C0B" w:rsidRDefault="00141D82" w:rsidP="00C663C3">
      <w:pPr>
        <w:spacing w:before="240" w:after="240" w:line="360" w:lineRule="auto"/>
        <w:jc w:val="both"/>
        <w:rPr>
          <w:rFonts w:ascii="Cambria" w:hAnsi="Cambria"/>
          <w:color w:val="000000"/>
          <w:sz w:val="24"/>
          <w:szCs w:val="24"/>
        </w:rPr>
      </w:pPr>
    </w:p>
    <w:p w14:paraId="1FB3FD2D" w14:textId="77777777" w:rsidR="002F4769" w:rsidRPr="00720C0B" w:rsidRDefault="00CB1AFF" w:rsidP="00CA6E91">
      <w:pPr>
        <w:spacing w:before="240" w:after="240" w:line="360" w:lineRule="auto"/>
        <w:ind w:left="2268"/>
        <w:jc w:val="both"/>
        <w:rPr>
          <w:rFonts w:ascii="Cambria" w:hAnsi="Cambria"/>
          <w:color w:val="000000"/>
          <w:sz w:val="24"/>
          <w:szCs w:val="24"/>
        </w:rPr>
      </w:pPr>
      <w:r w:rsidRPr="00720C0B">
        <w:rPr>
          <w:rFonts w:ascii="Cambria" w:hAnsi="Cambria"/>
          <w:b/>
          <w:color w:val="000000"/>
          <w:sz w:val="24"/>
          <w:szCs w:val="24"/>
        </w:rPr>
        <w:t>PARTE AUTORA</w:t>
      </w:r>
      <w:r w:rsidRPr="00720C0B">
        <w:rPr>
          <w:rFonts w:ascii="Cambria" w:hAnsi="Cambria"/>
          <w:color w:val="000000"/>
          <w:sz w:val="24"/>
          <w:szCs w:val="24"/>
        </w:rPr>
        <w:t xml:space="preserve">, </w:t>
      </w:r>
      <w:r w:rsidR="003E39EB" w:rsidRPr="00720C0B">
        <w:rPr>
          <w:rFonts w:ascii="Cambria" w:hAnsi="Cambria"/>
          <w:color w:val="000000"/>
          <w:sz w:val="24"/>
          <w:szCs w:val="24"/>
        </w:rPr>
        <w:t>(</w:t>
      </w:r>
      <w:r w:rsidRPr="00720C0B">
        <w:rPr>
          <w:rFonts w:ascii="Cambria" w:hAnsi="Cambria"/>
          <w:color w:val="000000"/>
          <w:sz w:val="24"/>
          <w:szCs w:val="24"/>
        </w:rPr>
        <w:t>nacionalidade</w:t>
      </w:r>
      <w:r w:rsidR="003E39EB" w:rsidRPr="00720C0B">
        <w:rPr>
          <w:rFonts w:ascii="Cambria" w:hAnsi="Cambria"/>
          <w:color w:val="000000"/>
          <w:sz w:val="24"/>
          <w:szCs w:val="24"/>
        </w:rPr>
        <w:t>)</w:t>
      </w:r>
      <w:r w:rsidRPr="00720C0B">
        <w:rPr>
          <w:rFonts w:ascii="Cambria" w:hAnsi="Cambria"/>
          <w:color w:val="000000"/>
          <w:sz w:val="24"/>
          <w:szCs w:val="24"/>
        </w:rPr>
        <w:t xml:space="preserve">, menor impúbere, </w:t>
      </w:r>
      <w:r w:rsidRPr="00720C0B">
        <w:rPr>
          <w:rFonts w:ascii="Cambria" w:hAnsi="Cambria" w:cs="Times-Roman"/>
          <w:color w:val="000000"/>
          <w:sz w:val="24"/>
          <w:szCs w:val="24"/>
        </w:rPr>
        <w:t xml:space="preserve">portador(a) do documento de identidade sob o n.º..., </w:t>
      </w:r>
      <w:r w:rsidRPr="00720C0B">
        <w:rPr>
          <w:rFonts w:ascii="Cambria" w:hAnsi="Cambria" w:cs="Times-Bold"/>
          <w:bCs/>
          <w:color w:val="000000"/>
          <w:sz w:val="24"/>
          <w:szCs w:val="24"/>
        </w:rPr>
        <w:t>CPF sob o n.</w:t>
      </w:r>
      <w:r w:rsidRPr="00720C0B">
        <w:rPr>
          <w:rFonts w:ascii="Cambria" w:hAnsi="Cambria" w:cs="Times-Roman"/>
          <w:color w:val="000000"/>
          <w:sz w:val="24"/>
          <w:szCs w:val="24"/>
        </w:rPr>
        <w:t>º...</w:t>
      </w:r>
      <w:r w:rsidRPr="00720C0B">
        <w:rPr>
          <w:rFonts w:ascii="Cambria" w:hAnsi="Cambria"/>
          <w:color w:val="000000"/>
          <w:sz w:val="24"/>
          <w:szCs w:val="24"/>
        </w:rPr>
        <w:t>,</w:t>
      </w:r>
      <w:r w:rsidR="002F4769" w:rsidRPr="00720C0B">
        <w:rPr>
          <w:rFonts w:ascii="Cambria" w:hAnsi="Cambria"/>
          <w:color w:val="000000"/>
          <w:sz w:val="24"/>
          <w:szCs w:val="24"/>
        </w:rPr>
        <w:t xml:space="preserve"> </w:t>
      </w:r>
      <w:r w:rsidRPr="00720C0B">
        <w:rPr>
          <w:rFonts w:ascii="Cambria" w:hAnsi="Cambria"/>
          <w:color w:val="000000"/>
          <w:sz w:val="24"/>
          <w:szCs w:val="24"/>
        </w:rPr>
        <w:t xml:space="preserve">neste ato representado(a) por sua mãe </w:t>
      </w:r>
      <w:r w:rsidR="00847930" w:rsidRPr="00720C0B">
        <w:rPr>
          <w:rFonts w:ascii="Cambria" w:hAnsi="Cambria"/>
          <w:b/>
          <w:color w:val="000000"/>
          <w:sz w:val="24"/>
          <w:szCs w:val="24"/>
        </w:rPr>
        <w:t xml:space="preserve">NOME DO </w:t>
      </w:r>
      <w:r w:rsidRPr="00720C0B">
        <w:rPr>
          <w:rFonts w:ascii="Cambria" w:hAnsi="Cambria"/>
          <w:b/>
          <w:color w:val="000000"/>
          <w:sz w:val="24"/>
          <w:szCs w:val="24"/>
        </w:rPr>
        <w:t>REPRESENTANTE</w:t>
      </w:r>
      <w:r w:rsidR="00847930" w:rsidRPr="00720C0B">
        <w:rPr>
          <w:rFonts w:ascii="Cambria" w:hAnsi="Cambria"/>
          <w:b/>
          <w:color w:val="000000"/>
          <w:sz w:val="24"/>
          <w:szCs w:val="24"/>
        </w:rPr>
        <w:t xml:space="preserve"> LEGAL</w:t>
      </w:r>
      <w:r w:rsidR="00C663C3" w:rsidRPr="00720C0B">
        <w:rPr>
          <w:rFonts w:ascii="Cambria" w:hAnsi="Cambria"/>
          <w:color w:val="000000"/>
          <w:sz w:val="24"/>
          <w:szCs w:val="24"/>
        </w:rPr>
        <w:t xml:space="preserve">, </w:t>
      </w:r>
      <w:r w:rsidR="003E39EB" w:rsidRPr="00720C0B">
        <w:rPr>
          <w:rFonts w:ascii="Cambria" w:hAnsi="Cambria"/>
          <w:color w:val="000000"/>
          <w:sz w:val="24"/>
          <w:szCs w:val="24"/>
        </w:rPr>
        <w:t>(</w:t>
      </w:r>
      <w:r w:rsidR="00C663C3" w:rsidRPr="00720C0B">
        <w:rPr>
          <w:rFonts w:ascii="Cambria" w:hAnsi="Cambria"/>
          <w:color w:val="000000"/>
          <w:sz w:val="24"/>
          <w:szCs w:val="24"/>
        </w:rPr>
        <w:t>nacionalidade</w:t>
      </w:r>
      <w:r w:rsidR="003E39EB" w:rsidRPr="00720C0B">
        <w:rPr>
          <w:rFonts w:ascii="Cambria" w:hAnsi="Cambria"/>
          <w:color w:val="000000"/>
          <w:sz w:val="24"/>
          <w:szCs w:val="24"/>
        </w:rPr>
        <w:t>)</w:t>
      </w:r>
      <w:r w:rsidR="00C663C3" w:rsidRPr="00720C0B">
        <w:rPr>
          <w:rFonts w:ascii="Cambria" w:hAnsi="Cambria"/>
          <w:color w:val="000000"/>
          <w:sz w:val="24"/>
          <w:szCs w:val="24"/>
        </w:rPr>
        <w:t xml:space="preserve">, </w:t>
      </w:r>
      <w:r w:rsidR="003E39EB" w:rsidRPr="00720C0B">
        <w:rPr>
          <w:rFonts w:ascii="Cambria" w:hAnsi="Cambria"/>
          <w:color w:val="000000"/>
          <w:sz w:val="24"/>
          <w:szCs w:val="24"/>
        </w:rPr>
        <w:t>(</w:t>
      </w:r>
      <w:r w:rsidR="00C663C3" w:rsidRPr="00720C0B">
        <w:rPr>
          <w:rFonts w:ascii="Cambria" w:hAnsi="Cambria"/>
          <w:color w:val="000000"/>
          <w:sz w:val="24"/>
          <w:szCs w:val="24"/>
        </w:rPr>
        <w:t>estado civil</w:t>
      </w:r>
      <w:r w:rsidR="00F477C9" w:rsidRPr="00720C0B">
        <w:rPr>
          <w:rFonts w:ascii="Cambria" w:hAnsi="Cambria"/>
          <w:color w:val="000000"/>
          <w:sz w:val="24"/>
          <w:szCs w:val="24"/>
        </w:rPr>
        <w:t xml:space="preserve"> – indicar se há união estável</w:t>
      </w:r>
      <w:r w:rsidR="003E39EB" w:rsidRPr="00720C0B">
        <w:rPr>
          <w:rFonts w:ascii="Cambria" w:hAnsi="Cambria"/>
          <w:color w:val="000000"/>
          <w:sz w:val="24"/>
          <w:szCs w:val="24"/>
        </w:rPr>
        <w:t>)</w:t>
      </w:r>
      <w:r w:rsidR="00C663C3" w:rsidRPr="00720C0B">
        <w:rPr>
          <w:rFonts w:ascii="Cambria" w:hAnsi="Cambria"/>
          <w:color w:val="000000"/>
          <w:sz w:val="24"/>
          <w:szCs w:val="24"/>
        </w:rPr>
        <w:t xml:space="preserve">, </w:t>
      </w:r>
      <w:r w:rsidR="003E39EB" w:rsidRPr="00720C0B">
        <w:rPr>
          <w:rFonts w:ascii="Cambria" w:hAnsi="Cambria"/>
          <w:color w:val="000000"/>
          <w:sz w:val="24"/>
          <w:szCs w:val="24"/>
        </w:rPr>
        <w:t>(</w:t>
      </w:r>
      <w:r w:rsidR="00C663C3" w:rsidRPr="00720C0B">
        <w:rPr>
          <w:rFonts w:ascii="Cambria" w:hAnsi="Cambria"/>
          <w:color w:val="000000"/>
          <w:sz w:val="24"/>
          <w:szCs w:val="24"/>
        </w:rPr>
        <w:t>profissão</w:t>
      </w:r>
      <w:r w:rsidR="003E39EB" w:rsidRPr="00720C0B">
        <w:rPr>
          <w:rFonts w:ascii="Cambria" w:hAnsi="Cambria"/>
          <w:color w:val="000000"/>
          <w:sz w:val="24"/>
          <w:szCs w:val="24"/>
        </w:rPr>
        <w:t>)</w:t>
      </w:r>
      <w:r w:rsidR="00C663C3" w:rsidRPr="00720C0B">
        <w:rPr>
          <w:rFonts w:ascii="Cambria" w:hAnsi="Cambria"/>
          <w:color w:val="000000"/>
          <w:sz w:val="24"/>
          <w:szCs w:val="24"/>
        </w:rPr>
        <w:t xml:space="preserve">, </w:t>
      </w:r>
      <w:r w:rsidR="00C663C3" w:rsidRPr="00720C0B">
        <w:rPr>
          <w:rFonts w:ascii="Cambria" w:hAnsi="Cambria" w:cs="Times-Roman"/>
          <w:color w:val="000000"/>
          <w:sz w:val="24"/>
          <w:szCs w:val="24"/>
        </w:rPr>
        <w:t>portador(a) do docume</w:t>
      </w:r>
      <w:r w:rsidR="005447B6" w:rsidRPr="00720C0B">
        <w:rPr>
          <w:rFonts w:ascii="Cambria" w:hAnsi="Cambria" w:cs="Times-Roman"/>
          <w:color w:val="000000"/>
          <w:sz w:val="24"/>
          <w:szCs w:val="24"/>
        </w:rPr>
        <w:t>nto de identidade sob o n.º...,</w:t>
      </w:r>
      <w:r w:rsidR="00C663C3" w:rsidRPr="00720C0B">
        <w:rPr>
          <w:rFonts w:ascii="Cambria" w:hAnsi="Cambria" w:cs="Times-Roman"/>
          <w:color w:val="000000"/>
          <w:sz w:val="24"/>
          <w:szCs w:val="24"/>
        </w:rPr>
        <w:t xml:space="preserve"> </w:t>
      </w:r>
      <w:r w:rsidR="00C663C3" w:rsidRPr="00720C0B">
        <w:rPr>
          <w:rFonts w:ascii="Cambria" w:hAnsi="Cambria" w:cs="Times-Bold"/>
          <w:bCs/>
          <w:color w:val="000000"/>
          <w:sz w:val="24"/>
          <w:szCs w:val="24"/>
        </w:rPr>
        <w:t>CPF sob o n.</w:t>
      </w:r>
      <w:r w:rsidR="00C663C3" w:rsidRPr="00720C0B">
        <w:rPr>
          <w:rFonts w:ascii="Cambria" w:hAnsi="Cambria" w:cs="Times-Roman"/>
          <w:color w:val="000000"/>
          <w:sz w:val="24"/>
          <w:szCs w:val="24"/>
        </w:rPr>
        <w:t>º...</w:t>
      </w:r>
      <w:r w:rsidR="00C663C3" w:rsidRPr="00720C0B">
        <w:rPr>
          <w:rFonts w:ascii="Cambria" w:hAnsi="Cambria"/>
          <w:color w:val="000000"/>
          <w:sz w:val="24"/>
          <w:szCs w:val="24"/>
        </w:rPr>
        <w:t>,</w:t>
      </w:r>
      <w:r w:rsidR="00F477C9" w:rsidRPr="00720C0B">
        <w:rPr>
          <w:rFonts w:ascii="Cambria" w:hAnsi="Cambria"/>
          <w:color w:val="000000"/>
          <w:sz w:val="24"/>
          <w:szCs w:val="24"/>
        </w:rPr>
        <w:t xml:space="preserve"> e-mail…,</w:t>
      </w:r>
      <w:r w:rsidR="002F4769" w:rsidRPr="00720C0B">
        <w:rPr>
          <w:rFonts w:ascii="Cambria" w:hAnsi="Cambria"/>
          <w:color w:val="000000"/>
          <w:sz w:val="24"/>
          <w:szCs w:val="24"/>
        </w:rPr>
        <w:t xml:space="preserve"> ambos residentes e domiciliados na rua..., bairro..., cidade..., e</w:t>
      </w:r>
      <w:r w:rsidR="00C663C3" w:rsidRPr="00720C0B">
        <w:rPr>
          <w:rFonts w:ascii="Cambria" w:hAnsi="Cambria"/>
          <w:color w:val="000000"/>
          <w:sz w:val="24"/>
          <w:szCs w:val="24"/>
        </w:rPr>
        <w:t>stado...,</w:t>
      </w:r>
      <w:r w:rsidR="003E39EB" w:rsidRPr="00720C0B">
        <w:rPr>
          <w:rFonts w:ascii="Cambria" w:hAnsi="Cambria"/>
          <w:color w:val="000000"/>
          <w:sz w:val="24"/>
          <w:szCs w:val="24"/>
        </w:rPr>
        <w:t xml:space="preserve"> CEP...,</w:t>
      </w:r>
      <w:r w:rsidR="00C663C3" w:rsidRPr="00720C0B">
        <w:rPr>
          <w:rFonts w:ascii="Cambria" w:hAnsi="Cambria"/>
          <w:color w:val="000000"/>
          <w:sz w:val="24"/>
          <w:szCs w:val="24"/>
        </w:rPr>
        <w:t xml:space="preserve"> vem a presença de Vossa Excelência propor a presente</w:t>
      </w:r>
      <w:r w:rsidR="002F4769" w:rsidRPr="00720C0B">
        <w:rPr>
          <w:rFonts w:ascii="Cambria" w:hAnsi="Cambria"/>
          <w:color w:val="000000"/>
          <w:sz w:val="24"/>
          <w:szCs w:val="24"/>
        </w:rPr>
        <w:t xml:space="preserve"> </w:t>
      </w:r>
    </w:p>
    <w:tbl>
      <w:tblPr>
        <w:tblW w:w="0" w:type="auto"/>
        <w:tblInd w:w="2268" w:type="dxa"/>
        <w:shd w:val="clear" w:color="auto" w:fill="000000"/>
        <w:tblLook w:val="04A0" w:firstRow="1" w:lastRow="0" w:firstColumn="1" w:lastColumn="0" w:noHBand="0" w:noVBand="1"/>
      </w:tblPr>
      <w:tblGrid>
        <w:gridCol w:w="6804"/>
      </w:tblGrid>
      <w:tr w:rsidR="002F4769" w:rsidRPr="00720C0B" w14:paraId="5FD7A2E5" w14:textId="77777777" w:rsidTr="00322FC4">
        <w:trPr>
          <w:trHeight w:val="794"/>
        </w:trPr>
        <w:tc>
          <w:tcPr>
            <w:tcW w:w="6804" w:type="dxa"/>
            <w:shd w:val="clear" w:color="auto" w:fill="000000"/>
            <w:tcMar>
              <w:top w:w="0" w:type="dxa"/>
              <w:left w:w="0" w:type="dxa"/>
              <w:bottom w:w="0" w:type="dxa"/>
              <w:right w:w="0" w:type="dxa"/>
            </w:tcMar>
            <w:vAlign w:val="center"/>
            <w:hideMark/>
          </w:tcPr>
          <w:p w14:paraId="57046D08" w14:textId="77777777" w:rsidR="002F4769" w:rsidRPr="00720C0B" w:rsidRDefault="002F4769" w:rsidP="002F4769">
            <w:pPr>
              <w:spacing w:before="120" w:after="120"/>
              <w:jc w:val="center"/>
              <w:rPr>
                <w:rFonts w:ascii="Cambria" w:hAnsi="Cambria"/>
                <w:b/>
                <w:caps/>
                <w:color w:val="FFFFFF"/>
                <w:sz w:val="24"/>
                <w:szCs w:val="24"/>
              </w:rPr>
            </w:pPr>
            <w:r w:rsidRPr="00720C0B">
              <w:rPr>
                <w:rFonts w:ascii="Cambria" w:hAnsi="Cambria"/>
                <w:b/>
                <w:caps/>
                <w:color w:val="FFFFFF"/>
                <w:sz w:val="24"/>
                <w:szCs w:val="24"/>
              </w:rPr>
              <w:t xml:space="preserve">AÇÃO JUDICIAL PARA CONCESSÃO DE BENEFÍCIO PREVIDENCIÁRIO </w:t>
            </w:r>
          </w:p>
        </w:tc>
      </w:tr>
    </w:tbl>
    <w:p w14:paraId="6E9126F8" w14:textId="77777777" w:rsidR="002F4769" w:rsidRPr="00720C0B" w:rsidRDefault="002F4769" w:rsidP="002F4769">
      <w:pPr>
        <w:spacing w:before="240" w:after="240" w:line="360" w:lineRule="auto"/>
        <w:ind w:left="2268"/>
        <w:jc w:val="both"/>
        <w:rPr>
          <w:rFonts w:ascii="Cambria" w:hAnsi="Cambria"/>
          <w:color w:val="000000"/>
          <w:sz w:val="24"/>
          <w:szCs w:val="24"/>
        </w:rPr>
      </w:pPr>
      <w:r w:rsidRPr="00720C0B">
        <w:rPr>
          <w:rFonts w:ascii="Cambria" w:hAnsi="Cambria"/>
          <w:color w:val="000000"/>
          <w:sz w:val="24"/>
          <w:szCs w:val="24"/>
        </w:rPr>
        <w:t xml:space="preserve">contra o </w:t>
      </w:r>
      <w:r w:rsidRPr="00720C0B">
        <w:rPr>
          <w:rFonts w:ascii="Cambria" w:hAnsi="Cambria"/>
          <w:b/>
          <w:color w:val="000000"/>
          <w:sz w:val="24"/>
          <w:szCs w:val="24"/>
        </w:rPr>
        <w:t>INSTITUTO NACIONAL DO SEGURO SOCIAL (INSS)</w:t>
      </w:r>
      <w:r w:rsidRPr="00720C0B">
        <w:rPr>
          <w:rFonts w:ascii="Cambria" w:hAnsi="Cambria"/>
          <w:color w:val="000000"/>
          <w:sz w:val="24"/>
          <w:szCs w:val="24"/>
        </w:rPr>
        <w:t xml:space="preserve">, pessoa jurídica de direito público, na pessoa do seu representante legal, </w:t>
      </w:r>
      <w:r w:rsidRPr="00720C0B">
        <w:rPr>
          <w:rFonts w:ascii="Cambria" w:hAnsi="Cambria" w:cs="Times-Roman"/>
          <w:color w:val="000000"/>
          <w:sz w:val="24"/>
          <w:szCs w:val="24"/>
        </w:rPr>
        <w:t xml:space="preserve">domiciliado na </w:t>
      </w:r>
      <w:r w:rsidRPr="00720C0B">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720C0B" w14:paraId="41F9C8B3" w14:textId="77777777" w:rsidTr="00322FC4">
        <w:tc>
          <w:tcPr>
            <w:tcW w:w="9071" w:type="dxa"/>
            <w:shd w:val="clear" w:color="auto" w:fill="000000"/>
            <w:tcMar>
              <w:left w:w="0" w:type="dxa"/>
              <w:right w:w="0" w:type="dxa"/>
            </w:tcMar>
          </w:tcPr>
          <w:p w14:paraId="5190FAFE" w14:textId="77777777" w:rsidR="00C663C3" w:rsidRPr="00720C0B" w:rsidRDefault="00C663C3" w:rsidP="00C663C3">
            <w:pPr>
              <w:spacing w:after="0" w:line="240" w:lineRule="auto"/>
              <w:jc w:val="both"/>
              <w:rPr>
                <w:rFonts w:ascii="Cambria" w:hAnsi="Cambria"/>
                <w:b/>
                <w:color w:val="FFFFFF"/>
                <w:sz w:val="24"/>
                <w:szCs w:val="24"/>
                <w:u w:val="single"/>
              </w:rPr>
            </w:pPr>
            <w:r w:rsidRPr="00720C0B">
              <w:rPr>
                <w:rFonts w:ascii="Cambria" w:hAnsi="Cambria"/>
                <w:b/>
                <w:color w:val="FFFFFF"/>
                <w:sz w:val="24"/>
                <w:szCs w:val="24"/>
                <w:u w:val="single"/>
              </w:rPr>
              <w:br w:type="page"/>
            </w:r>
            <w:r w:rsidRPr="00720C0B">
              <w:rPr>
                <w:rFonts w:ascii="Cambria" w:hAnsi="Cambria"/>
                <w:b/>
                <w:color w:val="FFFFFF"/>
                <w:sz w:val="24"/>
                <w:szCs w:val="24"/>
              </w:rPr>
              <w:br w:type="page"/>
            </w:r>
            <w:r w:rsidRPr="00720C0B">
              <w:rPr>
                <w:rFonts w:ascii="Cambria" w:hAnsi="Cambria"/>
                <w:b/>
                <w:color w:val="FFFFFF"/>
                <w:sz w:val="24"/>
                <w:szCs w:val="24"/>
              </w:rPr>
              <w:br w:type="page"/>
              <w:t xml:space="preserve"> </w:t>
            </w:r>
            <w:r w:rsidRPr="00720C0B">
              <w:rPr>
                <w:rFonts w:ascii="Cambria" w:hAnsi="Cambria"/>
                <w:b/>
                <w:color w:val="FFFFFF"/>
                <w:sz w:val="24"/>
                <w:szCs w:val="24"/>
                <w:u w:val="single"/>
              </w:rPr>
              <w:t>1. FATOS</w:t>
            </w:r>
          </w:p>
        </w:tc>
      </w:tr>
    </w:tbl>
    <w:p w14:paraId="2695607B" w14:textId="77777777" w:rsidR="00382183" w:rsidRPr="00720C0B" w:rsidRDefault="003E39EB" w:rsidP="0032022F">
      <w:pPr>
        <w:autoSpaceDE w:val="0"/>
        <w:autoSpaceDN w:val="0"/>
        <w:adjustRightInd w:val="0"/>
        <w:spacing w:before="240" w:after="240" w:line="360" w:lineRule="auto"/>
        <w:ind w:firstLine="1134"/>
        <w:jc w:val="both"/>
        <w:rPr>
          <w:rFonts w:ascii="Cambria" w:hAnsi="Cambria" w:cs="Calibri"/>
          <w:sz w:val="24"/>
          <w:szCs w:val="24"/>
        </w:rPr>
      </w:pPr>
      <w:r w:rsidRPr="00720C0B">
        <w:rPr>
          <w:rFonts w:ascii="Cambria" w:hAnsi="Cambria" w:cs="Calibri"/>
          <w:sz w:val="24"/>
          <w:szCs w:val="24"/>
        </w:rPr>
        <w:t>A Parte A</w:t>
      </w:r>
      <w:r w:rsidR="0032022F" w:rsidRPr="00720C0B">
        <w:rPr>
          <w:rFonts w:ascii="Cambria" w:hAnsi="Cambria" w:cs="Calibri"/>
          <w:sz w:val="24"/>
          <w:szCs w:val="24"/>
        </w:rPr>
        <w:t>utora</w:t>
      </w:r>
      <w:r w:rsidR="002F4769" w:rsidRPr="00720C0B">
        <w:rPr>
          <w:rFonts w:ascii="Cambria" w:hAnsi="Cambria" w:cs="Calibri"/>
          <w:sz w:val="24"/>
          <w:szCs w:val="24"/>
        </w:rPr>
        <w:t xml:space="preserve"> é portadora de deficiência,</w:t>
      </w:r>
      <w:r w:rsidR="0032022F" w:rsidRPr="00720C0B">
        <w:rPr>
          <w:rFonts w:ascii="Cambria" w:hAnsi="Cambria" w:cs="Calibri"/>
          <w:sz w:val="24"/>
          <w:szCs w:val="24"/>
        </w:rPr>
        <w:t xml:space="preserve"> tem... </w:t>
      </w:r>
      <w:r w:rsidR="0032022F" w:rsidRPr="00720C0B">
        <w:rPr>
          <w:rFonts w:ascii="Cambria" w:hAnsi="Cambria" w:cs="Calibri"/>
          <w:i/>
          <w:color w:val="FF0000"/>
          <w:sz w:val="24"/>
          <w:szCs w:val="24"/>
        </w:rPr>
        <w:t>(idade)</w:t>
      </w:r>
      <w:r w:rsidR="0032022F" w:rsidRPr="00720C0B">
        <w:rPr>
          <w:rFonts w:ascii="Cambria" w:hAnsi="Cambria" w:cs="Calibri"/>
          <w:b/>
          <w:sz w:val="24"/>
          <w:szCs w:val="24"/>
        </w:rPr>
        <w:t xml:space="preserve"> </w:t>
      </w:r>
      <w:r w:rsidR="002F4769" w:rsidRPr="00720C0B">
        <w:rPr>
          <w:rFonts w:ascii="Cambria" w:hAnsi="Cambria" w:cs="Calibri"/>
          <w:sz w:val="24"/>
          <w:szCs w:val="24"/>
        </w:rPr>
        <w:t xml:space="preserve">anos de idade </w:t>
      </w:r>
      <w:r w:rsidR="00891562" w:rsidRPr="00720C0B">
        <w:rPr>
          <w:rFonts w:ascii="Cambria" w:hAnsi="Cambria" w:cs="Calibri"/>
          <w:sz w:val="24"/>
          <w:szCs w:val="24"/>
        </w:rPr>
        <w:t>e necessita</w:t>
      </w:r>
      <w:r w:rsidR="00CB1AFF" w:rsidRPr="00720C0B">
        <w:rPr>
          <w:rFonts w:ascii="Cambria" w:hAnsi="Cambria" w:cs="Calibri"/>
          <w:sz w:val="24"/>
          <w:szCs w:val="24"/>
        </w:rPr>
        <w:t xml:space="preserve"> de cuidados permanentes de</w:t>
      </w:r>
      <w:r w:rsidRPr="00720C0B">
        <w:rPr>
          <w:rFonts w:ascii="Cambria" w:hAnsi="Cambria" w:cs="Calibri"/>
          <w:sz w:val="24"/>
          <w:szCs w:val="24"/>
        </w:rPr>
        <w:t xml:space="preserve">... </w:t>
      </w:r>
      <w:r w:rsidRPr="00720C0B">
        <w:rPr>
          <w:rFonts w:ascii="Cambria" w:hAnsi="Cambria" w:cs="Calibri"/>
          <w:i/>
          <w:color w:val="FF0000"/>
          <w:sz w:val="24"/>
          <w:szCs w:val="24"/>
        </w:rPr>
        <w:t>(sua genitora/seu genitor)</w:t>
      </w:r>
      <w:r w:rsidR="00382183" w:rsidRPr="00720C0B">
        <w:rPr>
          <w:rFonts w:ascii="Cambria" w:hAnsi="Cambria" w:cs="Calibri"/>
          <w:sz w:val="24"/>
          <w:szCs w:val="24"/>
        </w:rPr>
        <w:t>.</w:t>
      </w:r>
    </w:p>
    <w:p w14:paraId="4BA32646" w14:textId="77777777" w:rsidR="00830160" w:rsidRPr="00720C0B" w:rsidRDefault="00830160" w:rsidP="00CA6E91">
      <w:pPr>
        <w:autoSpaceDE w:val="0"/>
        <w:autoSpaceDN w:val="0"/>
        <w:adjustRightInd w:val="0"/>
        <w:spacing w:before="240" w:after="240" w:line="360" w:lineRule="auto"/>
        <w:ind w:firstLine="1134"/>
        <w:jc w:val="both"/>
        <w:rPr>
          <w:rFonts w:ascii="Cambria" w:hAnsi="Cambria"/>
          <w:sz w:val="24"/>
          <w:szCs w:val="24"/>
        </w:rPr>
      </w:pPr>
      <w:r w:rsidRPr="00720C0B">
        <w:rPr>
          <w:rFonts w:ascii="Cambria" w:hAnsi="Cambria" w:cs="Calibri"/>
          <w:sz w:val="24"/>
          <w:szCs w:val="24"/>
        </w:rPr>
        <w:lastRenderedPageBreak/>
        <w:t xml:space="preserve">No dia... </w:t>
      </w:r>
      <w:r w:rsidRPr="00720C0B">
        <w:rPr>
          <w:rFonts w:ascii="Cambria" w:hAnsi="Cambria" w:cs="Calibri"/>
          <w:i/>
          <w:color w:val="FF0000"/>
          <w:sz w:val="24"/>
          <w:szCs w:val="24"/>
        </w:rPr>
        <w:t>(data da entrada do requerimento administrativo)</w:t>
      </w:r>
      <w:r w:rsidRPr="00720C0B">
        <w:rPr>
          <w:rFonts w:ascii="Cambria" w:hAnsi="Cambria" w:cs="Calibri"/>
          <w:sz w:val="24"/>
          <w:szCs w:val="24"/>
        </w:rPr>
        <w:t xml:space="preserve"> requereu </w:t>
      </w:r>
      <w:r w:rsidRPr="00720C0B">
        <w:rPr>
          <w:rFonts w:ascii="Cambria" w:hAnsi="Cambria"/>
          <w:sz w:val="24"/>
          <w:szCs w:val="24"/>
        </w:rPr>
        <w:t>junto à agência da Previdência Social a concessão do benefício de prestação continuada da assistência social a pessoa portadora de deficiência</w:t>
      </w:r>
      <w:r w:rsidR="003E39EB" w:rsidRPr="00720C0B">
        <w:rPr>
          <w:rFonts w:ascii="Cambria" w:hAnsi="Cambria"/>
          <w:sz w:val="24"/>
          <w:szCs w:val="24"/>
        </w:rPr>
        <w:t>, o quel restou indeferido pelo</w:t>
      </w:r>
      <w:r w:rsidRPr="00720C0B">
        <w:rPr>
          <w:rFonts w:ascii="Cambria" w:hAnsi="Cambria"/>
          <w:sz w:val="24"/>
          <w:szCs w:val="24"/>
        </w:rPr>
        <w:t xml:space="preserve"> INSS.</w:t>
      </w:r>
    </w:p>
    <w:p w14:paraId="4D00323B" w14:textId="77777777" w:rsidR="00830160" w:rsidRPr="00720C0B" w:rsidRDefault="00830160" w:rsidP="00830160">
      <w:pPr>
        <w:autoSpaceDE w:val="0"/>
        <w:autoSpaceDN w:val="0"/>
        <w:adjustRightInd w:val="0"/>
        <w:spacing w:before="240" w:after="240" w:line="360" w:lineRule="auto"/>
        <w:ind w:firstLine="1134"/>
        <w:jc w:val="both"/>
        <w:rPr>
          <w:rFonts w:ascii="Cambria" w:hAnsi="Cambria"/>
          <w:sz w:val="24"/>
          <w:szCs w:val="24"/>
        </w:rPr>
      </w:pPr>
      <w:r w:rsidRPr="00720C0B">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720C0B" w14:paraId="13865023" w14:textId="77777777" w:rsidTr="00322FC4">
        <w:tc>
          <w:tcPr>
            <w:tcW w:w="9071" w:type="dxa"/>
            <w:shd w:val="clear" w:color="auto" w:fill="000000"/>
            <w:tcMar>
              <w:left w:w="0" w:type="dxa"/>
              <w:right w:w="0" w:type="dxa"/>
            </w:tcMar>
          </w:tcPr>
          <w:p w14:paraId="1B93E35E" w14:textId="77777777" w:rsidR="00C663C3" w:rsidRPr="00720C0B" w:rsidRDefault="00C663C3" w:rsidP="00C663C3">
            <w:pPr>
              <w:tabs>
                <w:tab w:val="left" w:pos="6236"/>
              </w:tabs>
              <w:spacing w:after="0" w:line="240" w:lineRule="auto"/>
              <w:jc w:val="both"/>
              <w:rPr>
                <w:rFonts w:ascii="Cambria" w:hAnsi="Cambria"/>
                <w:b/>
                <w:sz w:val="24"/>
                <w:szCs w:val="24"/>
                <w:u w:val="single"/>
              </w:rPr>
            </w:pPr>
            <w:r w:rsidRPr="00720C0B">
              <w:rPr>
                <w:rFonts w:ascii="Cambria" w:hAnsi="Cambria"/>
                <w:b/>
                <w:sz w:val="24"/>
                <w:szCs w:val="24"/>
              </w:rPr>
              <w:br w:type="page"/>
              <w:t xml:space="preserve"> </w:t>
            </w:r>
            <w:r w:rsidRPr="00720C0B">
              <w:rPr>
                <w:rFonts w:ascii="Cambria" w:hAnsi="Cambria"/>
                <w:b/>
                <w:sz w:val="24"/>
                <w:szCs w:val="24"/>
                <w:u w:val="single"/>
              </w:rPr>
              <w:t xml:space="preserve">2. FUNDAMENTAÇÃO DE MÉRITO </w:t>
            </w:r>
          </w:p>
        </w:tc>
      </w:tr>
    </w:tbl>
    <w:p w14:paraId="22BD1107" w14:textId="77777777" w:rsidR="00830160" w:rsidRPr="00720C0B" w:rsidRDefault="00830160" w:rsidP="00830160">
      <w:pPr>
        <w:widowControl w:val="0"/>
        <w:autoSpaceDE w:val="0"/>
        <w:autoSpaceDN w:val="0"/>
        <w:adjustRightInd w:val="0"/>
        <w:spacing w:before="240" w:after="240" w:line="360" w:lineRule="auto"/>
        <w:ind w:firstLine="1134"/>
        <w:jc w:val="both"/>
        <w:rPr>
          <w:rFonts w:ascii="Cambria" w:hAnsi="Cambria" w:cs="Arial"/>
          <w:sz w:val="24"/>
          <w:szCs w:val="24"/>
        </w:rPr>
      </w:pPr>
      <w:r w:rsidRPr="00720C0B">
        <w:rPr>
          <w:rFonts w:ascii="Cambria" w:hAnsi="Cambria" w:cs="Arial"/>
          <w:sz w:val="24"/>
          <w:szCs w:val="24"/>
        </w:rPr>
        <w:t>A Constituição Federal insti</w:t>
      </w:r>
      <w:r w:rsidR="003E39EB" w:rsidRPr="00720C0B">
        <w:rPr>
          <w:rFonts w:ascii="Cambria" w:hAnsi="Cambria" w:cs="Arial"/>
          <w:sz w:val="24"/>
          <w:szCs w:val="24"/>
        </w:rPr>
        <w:t>tuiu o benefício assistencial à pessoa portadora de deficiência</w:t>
      </w:r>
      <w:r w:rsidRPr="00720C0B">
        <w:rPr>
          <w:rFonts w:ascii="Cambria" w:hAnsi="Cambria" w:cs="Arial"/>
          <w:sz w:val="24"/>
          <w:szCs w:val="24"/>
        </w:rPr>
        <w:t xml:space="preserve"> nos seguintes termos:</w:t>
      </w:r>
    </w:p>
    <w:p w14:paraId="4A4309DE"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Art. 203. A assistência social será prestada a quem dela necessitar, independentemente da contribuição à seguridade social, e tem por objetivos:</w:t>
      </w:r>
    </w:p>
    <w:p w14:paraId="08DE58B4"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w:t>
      </w:r>
    </w:p>
    <w:p w14:paraId="54FD96B4"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xml:space="preserve">V - </w:t>
      </w:r>
      <w:r w:rsidRPr="00720C0B">
        <w:rPr>
          <w:rFonts w:ascii="Cambria" w:hAnsi="Cambria" w:cs="Arial"/>
          <w:b/>
          <w:sz w:val="20"/>
          <w:szCs w:val="20"/>
        </w:rPr>
        <w:t>a garantia de um salário mínimo de benefício mensal à pessoa</w:t>
      </w:r>
      <w:r w:rsidRPr="00720C0B">
        <w:rPr>
          <w:rFonts w:ascii="Cambria" w:hAnsi="Cambria" w:cs="Arial"/>
          <w:sz w:val="20"/>
          <w:szCs w:val="20"/>
        </w:rPr>
        <w:t xml:space="preserve"> </w:t>
      </w:r>
      <w:r w:rsidRPr="00720C0B">
        <w:rPr>
          <w:rFonts w:ascii="Cambria" w:hAnsi="Cambria" w:cs="Arial"/>
          <w:b/>
          <w:sz w:val="20"/>
          <w:szCs w:val="20"/>
        </w:rPr>
        <w:t>portadora de deficiência</w:t>
      </w:r>
      <w:r w:rsidRPr="00720C0B">
        <w:rPr>
          <w:rFonts w:ascii="Cambria" w:hAnsi="Cambria" w:cs="Arial"/>
          <w:sz w:val="20"/>
          <w:szCs w:val="20"/>
        </w:rPr>
        <w:t xml:space="preserve"> e ao idoso que comprovem não possuir meios de prover à própria manutenção ou de tê-la provida por sua família, conforme dispuser a lei.</w:t>
      </w:r>
    </w:p>
    <w:p w14:paraId="1F8B62C4"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(Grifou-se)</w:t>
      </w:r>
    </w:p>
    <w:p w14:paraId="4158B7D8" w14:textId="77777777" w:rsidR="00830160" w:rsidRPr="00720C0B" w:rsidRDefault="00830160" w:rsidP="00830160">
      <w:pPr>
        <w:widowControl w:val="0"/>
        <w:autoSpaceDE w:val="0"/>
        <w:autoSpaceDN w:val="0"/>
        <w:adjustRightInd w:val="0"/>
        <w:spacing w:before="240" w:after="240" w:line="360" w:lineRule="auto"/>
        <w:ind w:firstLine="1134"/>
        <w:jc w:val="both"/>
        <w:rPr>
          <w:rFonts w:ascii="Cambria" w:hAnsi="Cambria" w:cs="Arial"/>
          <w:sz w:val="24"/>
          <w:szCs w:val="24"/>
        </w:rPr>
      </w:pPr>
      <w:r w:rsidRPr="00720C0B">
        <w:rPr>
          <w:rFonts w:ascii="Cambria" w:hAnsi="Cambria" w:cs="Arial"/>
          <w:sz w:val="24"/>
          <w:szCs w:val="24"/>
        </w:rPr>
        <w:t xml:space="preserve">A Lei n.º 8.742, de 7 de dezembro de 1993, veio a regular a matéria, merecendo transcrição o </w:t>
      </w:r>
      <w:r w:rsidRPr="00720C0B">
        <w:rPr>
          <w:rFonts w:ascii="Cambria" w:hAnsi="Cambria" w:cs="Arial"/>
          <w:i/>
          <w:sz w:val="24"/>
          <w:szCs w:val="24"/>
        </w:rPr>
        <w:t>caput</w:t>
      </w:r>
      <w:r w:rsidRPr="00720C0B">
        <w:rPr>
          <w:rFonts w:ascii="Cambria" w:hAnsi="Cambria" w:cs="Arial"/>
          <w:sz w:val="24"/>
          <w:szCs w:val="24"/>
        </w:rPr>
        <w:t xml:space="preserve"> e os parágrafos 1º a 3º do art. 20, </w:t>
      </w:r>
      <w:r w:rsidRPr="00720C0B">
        <w:rPr>
          <w:rFonts w:ascii="Cambria" w:hAnsi="Cambria" w:cs="Arial"/>
          <w:i/>
          <w:sz w:val="24"/>
          <w:szCs w:val="24"/>
        </w:rPr>
        <w:t>in</w:t>
      </w:r>
      <w:r w:rsidR="003E39EB" w:rsidRPr="00720C0B">
        <w:rPr>
          <w:rFonts w:ascii="Cambria" w:hAnsi="Cambria" w:cs="Arial"/>
          <w:sz w:val="24"/>
          <w:szCs w:val="24"/>
        </w:rPr>
        <w:t xml:space="preserve"> </w:t>
      </w:r>
      <w:r w:rsidRPr="00720C0B">
        <w:rPr>
          <w:rFonts w:ascii="Cambria" w:hAnsi="Cambria" w:cs="Arial"/>
          <w:i/>
          <w:sz w:val="24"/>
          <w:szCs w:val="24"/>
        </w:rPr>
        <w:t>verbis</w:t>
      </w:r>
      <w:r w:rsidRPr="00720C0B">
        <w:rPr>
          <w:rFonts w:ascii="Cambria" w:hAnsi="Cambria" w:cs="Arial"/>
          <w:sz w:val="24"/>
          <w:szCs w:val="24"/>
        </w:rPr>
        <w:t>:</w:t>
      </w:r>
    </w:p>
    <w:p w14:paraId="0391AD9E"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06BE3934"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4AA53936"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2º Para efeito de concessão deste benefício, a pessoa portadora de deficiência é aquela incapacitada para a vida independente e para o trabalho.</w:t>
      </w:r>
    </w:p>
    <w:p w14:paraId="3F90A4BC"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3º Considera-se incapaz de prover a manutenção da pessoa portadora de deficiência ou idosa cuja renda mensal per capita seja inferior a ¼ (um quarto) do salário mínimo.</w:t>
      </w:r>
    </w:p>
    <w:p w14:paraId="2B0C8B27"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w:t>
      </w:r>
    </w:p>
    <w:p w14:paraId="1B431C41" w14:textId="77777777" w:rsidR="00830160" w:rsidRPr="00720C0B" w:rsidRDefault="00830160" w:rsidP="00830160">
      <w:pPr>
        <w:widowControl w:val="0"/>
        <w:autoSpaceDE w:val="0"/>
        <w:autoSpaceDN w:val="0"/>
        <w:adjustRightInd w:val="0"/>
        <w:spacing w:before="240" w:after="240" w:line="360" w:lineRule="auto"/>
        <w:ind w:firstLine="1134"/>
        <w:jc w:val="both"/>
        <w:rPr>
          <w:rFonts w:ascii="Cambria" w:hAnsi="Cambria" w:cs="Arial"/>
          <w:sz w:val="24"/>
          <w:szCs w:val="24"/>
        </w:rPr>
      </w:pPr>
      <w:r w:rsidRPr="00720C0B">
        <w:rPr>
          <w:rFonts w:ascii="Cambria" w:hAnsi="Cambria" w:cs="Arial"/>
          <w:sz w:val="24"/>
          <w:szCs w:val="24"/>
        </w:rPr>
        <w:t xml:space="preserve">A redação do art. 20 </w:t>
      </w:r>
      <w:r w:rsidR="003E39EB" w:rsidRPr="00720C0B">
        <w:rPr>
          <w:rFonts w:ascii="Cambria" w:hAnsi="Cambria" w:cs="Arial"/>
          <w:sz w:val="24"/>
          <w:szCs w:val="24"/>
        </w:rPr>
        <w:t xml:space="preserve">da </w:t>
      </w:r>
      <w:r w:rsidRPr="00720C0B">
        <w:rPr>
          <w:rFonts w:ascii="Cambria" w:hAnsi="Cambria" w:cs="Arial"/>
          <w:sz w:val="24"/>
          <w:szCs w:val="24"/>
        </w:rPr>
        <w:t>Lei n.º 8.742, de 7 de dezembro de 1993, acima mencionado, foi alterada pela Lei n</w:t>
      </w:r>
      <w:r w:rsidR="003E39EB" w:rsidRPr="00720C0B">
        <w:rPr>
          <w:rFonts w:ascii="Cambria" w:hAnsi="Cambria" w:cs="Arial"/>
          <w:sz w:val="24"/>
          <w:szCs w:val="24"/>
        </w:rPr>
        <w:t>.</w:t>
      </w:r>
      <w:r w:rsidRPr="00720C0B">
        <w:rPr>
          <w:rFonts w:ascii="Cambria" w:hAnsi="Cambria" w:cs="Arial"/>
          <w:sz w:val="24"/>
          <w:szCs w:val="24"/>
        </w:rPr>
        <w:t>º 12.435, de 06-07-2011, passando a apresentar, a partir de então, o seguinte teor:</w:t>
      </w:r>
    </w:p>
    <w:p w14:paraId="789FAF38"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lastRenderedPageBreak/>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2111EDBC"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47D9F879"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2o Para efeito de concessão deste benefício, considera-se:</w:t>
      </w:r>
    </w:p>
    <w:p w14:paraId="101E161F"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6D4366C5"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II - impedimentos de longo prazo: aqueles que incapacitam a pessoa com deficiência para a vida independente e para o trabalho pelo prazo mínimo de 2 (dois) anos.</w:t>
      </w:r>
    </w:p>
    <w:p w14:paraId="4DCA86A8" w14:textId="77777777" w:rsidR="00830160" w:rsidRPr="00720C0B" w:rsidRDefault="00830160" w:rsidP="00830160">
      <w:pPr>
        <w:widowControl w:val="0"/>
        <w:autoSpaceDE w:val="0"/>
        <w:autoSpaceDN w:val="0"/>
        <w:adjustRightInd w:val="0"/>
        <w:spacing w:before="120" w:after="120" w:line="240" w:lineRule="auto"/>
        <w:ind w:left="2268"/>
        <w:jc w:val="both"/>
        <w:rPr>
          <w:rFonts w:ascii="Cambria" w:hAnsi="Cambria" w:cs="Arial"/>
          <w:sz w:val="20"/>
          <w:szCs w:val="20"/>
        </w:rPr>
      </w:pPr>
      <w:r w:rsidRPr="00720C0B">
        <w:rPr>
          <w:rFonts w:ascii="Cambria" w:hAnsi="Cambria" w:cs="Arial"/>
          <w:sz w:val="20"/>
          <w:szCs w:val="20"/>
        </w:rPr>
        <w:t>§ 3o Considera-se incapaz de prover a manutenção da pessoa com deficiência ou idosa a família cuja renda mensal per capita seja inferior a 1/4 (um quarto) do salário-mínimo.</w:t>
      </w:r>
    </w:p>
    <w:p w14:paraId="6D9CB4DE" w14:textId="77777777" w:rsidR="00830160" w:rsidRPr="00720C0B" w:rsidRDefault="00830160" w:rsidP="00830160">
      <w:pPr>
        <w:widowControl w:val="0"/>
        <w:autoSpaceDE w:val="0"/>
        <w:autoSpaceDN w:val="0"/>
        <w:adjustRightInd w:val="0"/>
        <w:spacing w:before="240" w:after="240" w:line="360" w:lineRule="auto"/>
        <w:ind w:firstLine="1134"/>
        <w:jc w:val="both"/>
        <w:rPr>
          <w:rFonts w:ascii="Cambria" w:hAnsi="Cambria" w:cs="Arial"/>
          <w:sz w:val="24"/>
          <w:szCs w:val="24"/>
        </w:rPr>
      </w:pPr>
      <w:r w:rsidRPr="00720C0B">
        <w:rPr>
          <w:rFonts w:ascii="Cambria" w:hAnsi="Cambria" w:cs="Arial"/>
          <w:sz w:val="24"/>
          <w:szCs w:val="24"/>
        </w:rPr>
        <w:t xml:space="preserve">Portanto, o direito ao benefício assistencial ao deficiente pressupõe o preenchimento dos seguintes requisitos: </w:t>
      </w:r>
      <w:r w:rsidRPr="00720C0B">
        <w:rPr>
          <w:rFonts w:ascii="Cambria" w:hAnsi="Cambria"/>
          <w:b/>
          <w:color w:val="000000"/>
          <w:sz w:val="24"/>
          <w:szCs w:val="24"/>
        </w:rPr>
        <w:t>a)</w:t>
      </w:r>
      <w:r w:rsidRPr="00720C0B">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Pr="00720C0B">
        <w:rPr>
          <w:rFonts w:ascii="Cambria" w:hAnsi="Cambria" w:cs="Arial"/>
          <w:sz w:val="24"/>
          <w:szCs w:val="24"/>
        </w:rPr>
        <w:t xml:space="preserve">; e </w:t>
      </w:r>
      <w:r w:rsidRPr="00720C0B">
        <w:rPr>
          <w:rFonts w:ascii="Cambria" w:hAnsi="Cambria" w:cs="Arial"/>
          <w:b/>
          <w:sz w:val="24"/>
          <w:szCs w:val="24"/>
        </w:rPr>
        <w:t>b)</w:t>
      </w:r>
      <w:r w:rsidRPr="00720C0B">
        <w:rPr>
          <w:rFonts w:ascii="Cambria" w:hAnsi="Cambria" w:cs="Arial"/>
          <w:sz w:val="24"/>
          <w:szCs w:val="24"/>
        </w:rPr>
        <w:t xml:space="preserve"> situação de risco social (estado de miserabilidade, hipossuficiência econômica ou situação de desamparo).</w:t>
      </w:r>
    </w:p>
    <w:p w14:paraId="2FD3A0AF" w14:textId="77777777" w:rsidR="00830160" w:rsidRPr="00720C0B" w:rsidRDefault="00830160" w:rsidP="00830160">
      <w:pPr>
        <w:widowControl w:val="0"/>
        <w:autoSpaceDE w:val="0"/>
        <w:autoSpaceDN w:val="0"/>
        <w:adjustRightInd w:val="0"/>
        <w:spacing w:before="240" w:after="240" w:line="360" w:lineRule="auto"/>
        <w:ind w:firstLine="1134"/>
        <w:jc w:val="both"/>
        <w:rPr>
          <w:rFonts w:ascii="Cambria" w:hAnsi="Cambria" w:cs="Arial"/>
          <w:sz w:val="24"/>
          <w:szCs w:val="24"/>
        </w:rPr>
      </w:pPr>
      <w:r w:rsidRPr="00720C0B">
        <w:rPr>
          <w:rFonts w:ascii="Cambria" w:hAnsi="Cambria"/>
          <w:sz w:val="24"/>
          <w:szCs w:val="24"/>
        </w:rPr>
        <w:t xml:space="preserve">Em relação ao critério para aferição da miserabilidade, este resta configurado </w:t>
      </w:r>
      <w:r w:rsidRPr="00720C0B">
        <w:rPr>
          <w:rFonts w:ascii="Cambria" w:hAnsi="Cambria" w:cs="Arial"/>
          <w:sz w:val="24"/>
          <w:szCs w:val="24"/>
        </w:rPr>
        <w:t>conforme as seguintes informações socioeconômicas:</w:t>
      </w:r>
    </w:p>
    <w:p w14:paraId="64C8331D" w14:textId="77777777" w:rsidR="00830160" w:rsidRPr="00720C0B" w:rsidRDefault="00830160" w:rsidP="00830160">
      <w:pPr>
        <w:spacing w:before="120" w:after="120" w:line="360" w:lineRule="auto"/>
        <w:jc w:val="both"/>
        <w:rPr>
          <w:rFonts w:ascii="Cambria" w:hAnsi="Cambria"/>
          <w:b/>
          <w:sz w:val="24"/>
          <w:szCs w:val="24"/>
          <w:u w:val="single"/>
        </w:rPr>
      </w:pPr>
      <w:r w:rsidRPr="00720C0B">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830160" w:rsidRPr="00720C0B" w14:paraId="6C3570B4" w14:textId="77777777" w:rsidTr="00CA6E91">
        <w:trPr>
          <w:trHeight w:val="575"/>
        </w:trPr>
        <w:tc>
          <w:tcPr>
            <w:tcW w:w="3828" w:type="dxa"/>
          </w:tcPr>
          <w:p w14:paraId="6F5DBBB2"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1. Número de componentes do grupo familiar, com seus respectivos nomes:</w:t>
            </w:r>
          </w:p>
        </w:tc>
        <w:tc>
          <w:tcPr>
            <w:tcW w:w="5244" w:type="dxa"/>
          </w:tcPr>
          <w:p w14:paraId="79F68589" w14:textId="77777777" w:rsidR="00830160" w:rsidRPr="00720C0B" w:rsidRDefault="00830160" w:rsidP="00CA6E91">
            <w:pPr>
              <w:spacing w:after="0" w:line="240" w:lineRule="auto"/>
              <w:jc w:val="both"/>
              <w:rPr>
                <w:rFonts w:ascii="Cambria" w:hAnsi="Cambria"/>
                <w:sz w:val="24"/>
                <w:szCs w:val="24"/>
              </w:rPr>
            </w:pPr>
          </w:p>
          <w:p w14:paraId="016DCBF0" w14:textId="77777777" w:rsidR="00830160" w:rsidRPr="00720C0B" w:rsidRDefault="00830160" w:rsidP="00CA6E91">
            <w:pPr>
              <w:spacing w:after="0" w:line="240" w:lineRule="auto"/>
              <w:jc w:val="both"/>
              <w:rPr>
                <w:rFonts w:ascii="Cambria" w:hAnsi="Cambria"/>
                <w:sz w:val="24"/>
                <w:szCs w:val="24"/>
              </w:rPr>
            </w:pPr>
          </w:p>
        </w:tc>
      </w:tr>
      <w:tr w:rsidR="00830160" w:rsidRPr="00720C0B" w14:paraId="74A33B10" w14:textId="77777777" w:rsidTr="00CA6E91">
        <w:trPr>
          <w:trHeight w:val="860"/>
        </w:trPr>
        <w:tc>
          <w:tcPr>
            <w:tcW w:w="3828" w:type="dxa"/>
          </w:tcPr>
          <w:p w14:paraId="5931A446"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2. Renda mensal líquida de cada membro do grupo familiar:</w:t>
            </w:r>
          </w:p>
        </w:tc>
        <w:tc>
          <w:tcPr>
            <w:tcW w:w="5244" w:type="dxa"/>
          </w:tcPr>
          <w:p w14:paraId="6077F29C" w14:textId="77777777" w:rsidR="00830160" w:rsidRPr="00720C0B" w:rsidRDefault="00830160" w:rsidP="00CA6E91">
            <w:pPr>
              <w:spacing w:after="0" w:line="240" w:lineRule="auto"/>
              <w:jc w:val="both"/>
              <w:rPr>
                <w:rFonts w:ascii="Cambria" w:hAnsi="Cambria"/>
                <w:sz w:val="24"/>
                <w:szCs w:val="24"/>
              </w:rPr>
            </w:pPr>
          </w:p>
        </w:tc>
      </w:tr>
      <w:tr w:rsidR="00830160" w:rsidRPr="00720C0B" w14:paraId="2E997710" w14:textId="77777777" w:rsidTr="00CA6E91">
        <w:trPr>
          <w:trHeight w:val="606"/>
        </w:trPr>
        <w:tc>
          <w:tcPr>
            <w:tcW w:w="3828" w:type="dxa"/>
          </w:tcPr>
          <w:p w14:paraId="351DC056"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3. Renda mensal líquida do grupo familiar:</w:t>
            </w:r>
          </w:p>
        </w:tc>
        <w:tc>
          <w:tcPr>
            <w:tcW w:w="5244" w:type="dxa"/>
          </w:tcPr>
          <w:p w14:paraId="51686FE5" w14:textId="77777777" w:rsidR="00830160" w:rsidRPr="00720C0B" w:rsidRDefault="00830160" w:rsidP="00CA6E91">
            <w:pPr>
              <w:spacing w:after="0" w:line="240" w:lineRule="auto"/>
              <w:jc w:val="both"/>
              <w:rPr>
                <w:rFonts w:ascii="Cambria" w:hAnsi="Cambria"/>
                <w:sz w:val="24"/>
                <w:szCs w:val="24"/>
              </w:rPr>
            </w:pPr>
          </w:p>
        </w:tc>
      </w:tr>
    </w:tbl>
    <w:p w14:paraId="5079769B" w14:textId="77777777" w:rsidR="00830160" w:rsidRPr="00720C0B" w:rsidRDefault="00830160" w:rsidP="00830160">
      <w:pPr>
        <w:spacing w:before="120" w:after="120" w:line="360" w:lineRule="auto"/>
        <w:jc w:val="both"/>
        <w:rPr>
          <w:rFonts w:ascii="Cambria" w:hAnsi="Cambria"/>
          <w:b/>
          <w:sz w:val="24"/>
          <w:szCs w:val="24"/>
          <w:u w:val="single"/>
        </w:rPr>
      </w:pPr>
      <w:r w:rsidRPr="00720C0B">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830160" w:rsidRPr="00720C0B" w14:paraId="09EB2DEB" w14:textId="77777777" w:rsidTr="00CA6E91">
        <w:trPr>
          <w:trHeight w:val="591"/>
        </w:trPr>
        <w:tc>
          <w:tcPr>
            <w:tcW w:w="3828" w:type="dxa"/>
          </w:tcPr>
          <w:p w14:paraId="5EC7F152"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1. Residência própria (sim ou não) Em caso de locação, indicar o valor do aluguel.</w:t>
            </w:r>
          </w:p>
        </w:tc>
        <w:tc>
          <w:tcPr>
            <w:tcW w:w="5244" w:type="dxa"/>
          </w:tcPr>
          <w:p w14:paraId="3781CEE6" w14:textId="77777777" w:rsidR="00830160" w:rsidRPr="00720C0B" w:rsidRDefault="00830160" w:rsidP="00CA6E91">
            <w:pPr>
              <w:spacing w:after="0" w:line="240" w:lineRule="auto"/>
              <w:jc w:val="both"/>
              <w:rPr>
                <w:rFonts w:ascii="Cambria" w:hAnsi="Cambria"/>
                <w:sz w:val="24"/>
                <w:szCs w:val="24"/>
              </w:rPr>
            </w:pPr>
          </w:p>
        </w:tc>
      </w:tr>
      <w:tr w:rsidR="00830160" w:rsidRPr="00720C0B" w14:paraId="11BA2A37" w14:textId="77777777" w:rsidTr="00CA6E91">
        <w:trPr>
          <w:trHeight w:val="266"/>
        </w:trPr>
        <w:tc>
          <w:tcPr>
            <w:tcW w:w="3828" w:type="dxa"/>
          </w:tcPr>
          <w:p w14:paraId="1E4D341D"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 xml:space="preserve">2. Situação da residência: </w:t>
            </w:r>
          </w:p>
        </w:tc>
        <w:tc>
          <w:tcPr>
            <w:tcW w:w="5244" w:type="dxa"/>
          </w:tcPr>
          <w:p w14:paraId="12D508AA" w14:textId="77777777" w:rsidR="00830160" w:rsidRPr="00720C0B" w:rsidRDefault="00830160" w:rsidP="00CA6E91">
            <w:pPr>
              <w:spacing w:after="0" w:line="240" w:lineRule="auto"/>
              <w:jc w:val="both"/>
              <w:rPr>
                <w:rFonts w:ascii="Cambria" w:hAnsi="Cambria"/>
                <w:sz w:val="24"/>
                <w:szCs w:val="24"/>
              </w:rPr>
            </w:pPr>
          </w:p>
        </w:tc>
      </w:tr>
      <w:tr w:rsidR="00830160" w:rsidRPr="00720C0B" w14:paraId="7B523E8B" w14:textId="77777777" w:rsidTr="00CA6E91">
        <w:tc>
          <w:tcPr>
            <w:tcW w:w="3828" w:type="dxa"/>
          </w:tcPr>
          <w:p w14:paraId="2DF24C42"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 xml:space="preserve">3. Situação dos móveis que guarnecem a residência: </w:t>
            </w:r>
          </w:p>
        </w:tc>
        <w:tc>
          <w:tcPr>
            <w:tcW w:w="5244" w:type="dxa"/>
          </w:tcPr>
          <w:p w14:paraId="4364565E" w14:textId="77777777" w:rsidR="00830160" w:rsidRPr="00720C0B" w:rsidRDefault="00830160" w:rsidP="00CA6E91">
            <w:pPr>
              <w:spacing w:after="0" w:line="240" w:lineRule="auto"/>
              <w:jc w:val="both"/>
              <w:rPr>
                <w:rFonts w:ascii="Cambria" w:hAnsi="Cambria"/>
                <w:sz w:val="24"/>
                <w:szCs w:val="24"/>
              </w:rPr>
            </w:pPr>
          </w:p>
        </w:tc>
      </w:tr>
      <w:tr w:rsidR="00830160" w:rsidRPr="00720C0B" w14:paraId="0F20E63A" w14:textId="77777777" w:rsidTr="00CA6E91">
        <w:tc>
          <w:tcPr>
            <w:tcW w:w="3828" w:type="dxa"/>
          </w:tcPr>
          <w:p w14:paraId="1D365801"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4. Despesas com água e luz:</w:t>
            </w:r>
          </w:p>
        </w:tc>
        <w:tc>
          <w:tcPr>
            <w:tcW w:w="5244" w:type="dxa"/>
          </w:tcPr>
          <w:p w14:paraId="48DADB6E" w14:textId="77777777" w:rsidR="00830160" w:rsidRPr="00720C0B" w:rsidRDefault="00830160" w:rsidP="00CA6E91">
            <w:pPr>
              <w:spacing w:after="0" w:line="240" w:lineRule="auto"/>
              <w:jc w:val="both"/>
              <w:rPr>
                <w:rFonts w:ascii="Cambria" w:hAnsi="Cambria"/>
                <w:sz w:val="24"/>
                <w:szCs w:val="24"/>
              </w:rPr>
            </w:pPr>
          </w:p>
        </w:tc>
      </w:tr>
      <w:tr w:rsidR="00830160" w:rsidRPr="00720C0B" w14:paraId="4432CF75" w14:textId="77777777" w:rsidTr="00CA6E91">
        <w:tc>
          <w:tcPr>
            <w:tcW w:w="3828" w:type="dxa"/>
          </w:tcPr>
          <w:p w14:paraId="7C2CFBAF"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 xml:space="preserve">5. Despesas com alimentação: </w:t>
            </w:r>
          </w:p>
        </w:tc>
        <w:tc>
          <w:tcPr>
            <w:tcW w:w="5244" w:type="dxa"/>
          </w:tcPr>
          <w:p w14:paraId="64C066C0" w14:textId="77777777" w:rsidR="00830160" w:rsidRPr="00720C0B" w:rsidRDefault="00830160" w:rsidP="00CA6E91">
            <w:pPr>
              <w:spacing w:after="0" w:line="240" w:lineRule="auto"/>
              <w:jc w:val="both"/>
              <w:rPr>
                <w:rFonts w:ascii="Cambria" w:hAnsi="Cambria"/>
                <w:sz w:val="24"/>
                <w:szCs w:val="24"/>
              </w:rPr>
            </w:pPr>
          </w:p>
        </w:tc>
      </w:tr>
      <w:tr w:rsidR="00830160" w:rsidRPr="00720C0B" w14:paraId="3CFB3346" w14:textId="77777777" w:rsidTr="00CA6E91">
        <w:tc>
          <w:tcPr>
            <w:tcW w:w="3828" w:type="dxa"/>
          </w:tcPr>
          <w:p w14:paraId="6C4D9112"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6. Despesas com vestuário:</w:t>
            </w:r>
          </w:p>
        </w:tc>
        <w:tc>
          <w:tcPr>
            <w:tcW w:w="5244" w:type="dxa"/>
          </w:tcPr>
          <w:p w14:paraId="76C34A02" w14:textId="77777777" w:rsidR="00830160" w:rsidRPr="00720C0B" w:rsidRDefault="00830160" w:rsidP="00CA6E91">
            <w:pPr>
              <w:spacing w:after="0" w:line="240" w:lineRule="auto"/>
              <w:jc w:val="both"/>
              <w:rPr>
                <w:rFonts w:ascii="Cambria" w:hAnsi="Cambria"/>
                <w:sz w:val="24"/>
                <w:szCs w:val="24"/>
              </w:rPr>
            </w:pPr>
          </w:p>
        </w:tc>
      </w:tr>
      <w:tr w:rsidR="00830160" w:rsidRPr="00720C0B" w14:paraId="4779ABE6" w14:textId="77777777" w:rsidTr="00CA6E91">
        <w:tc>
          <w:tcPr>
            <w:tcW w:w="3828" w:type="dxa"/>
          </w:tcPr>
          <w:p w14:paraId="0BEAEAB6" w14:textId="77777777" w:rsidR="00830160" w:rsidRPr="00720C0B" w:rsidRDefault="00830160" w:rsidP="00CA6E91">
            <w:pPr>
              <w:spacing w:after="0" w:line="240" w:lineRule="auto"/>
              <w:jc w:val="both"/>
              <w:rPr>
                <w:rFonts w:ascii="Cambria" w:hAnsi="Cambria"/>
                <w:sz w:val="24"/>
                <w:szCs w:val="24"/>
              </w:rPr>
            </w:pPr>
            <w:r w:rsidRPr="00720C0B">
              <w:rPr>
                <w:rFonts w:ascii="Cambria" w:hAnsi="Cambria"/>
                <w:sz w:val="24"/>
                <w:szCs w:val="24"/>
              </w:rPr>
              <w:t xml:space="preserve">7. Despesas com saúde: </w:t>
            </w:r>
          </w:p>
        </w:tc>
        <w:tc>
          <w:tcPr>
            <w:tcW w:w="5244" w:type="dxa"/>
          </w:tcPr>
          <w:p w14:paraId="4E3AF945" w14:textId="77777777" w:rsidR="00830160" w:rsidRPr="00720C0B" w:rsidRDefault="00830160" w:rsidP="00CA6E91">
            <w:pPr>
              <w:spacing w:after="0" w:line="240" w:lineRule="auto"/>
              <w:jc w:val="both"/>
              <w:rPr>
                <w:rFonts w:ascii="Cambria" w:hAnsi="Cambria"/>
                <w:sz w:val="24"/>
                <w:szCs w:val="24"/>
              </w:rPr>
            </w:pPr>
          </w:p>
        </w:tc>
      </w:tr>
    </w:tbl>
    <w:p w14:paraId="21C47C9C" w14:textId="77777777" w:rsidR="003E39EB" w:rsidRPr="00720C0B" w:rsidRDefault="00830160" w:rsidP="003E39EB">
      <w:pPr>
        <w:pStyle w:val="NoSpacing1"/>
        <w:spacing w:before="240" w:after="240" w:line="360" w:lineRule="auto"/>
        <w:ind w:firstLine="1134"/>
        <w:jc w:val="both"/>
        <w:rPr>
          <w:rFonts w:ascii="Cambria" w:hAnsi="Cambria" w:cs="Arial"/>
          <w:sz w:val="24"/>
          <w:szCs w:val="24"/>
          <w:lang w:val="pt-BR"/>
        </w:rPr>
      </w:pPr>
      <w:r w:rsidRPr="00720C0B">
        <w:rPr>
          <w:rFonts w:ascii="Cambria" w:hAnsi="Cambria" w:cs="Arial"/>
          <w:sz w:val="24"/>
          <w:szCs w:val="24"/>
          <w:lang w:val="pt-BR"/>
        </w:rPr>
        <w:t>Da análise das informações socioeconômicas nota-se que a Parte Autora vive em situação de risco social e não possui renda suficiente para at</w:t>
      </w:r>
      <w:r w:rsidR="003E39EB" w:rsidRPr="00720C0B">
        <w:rPr>
          <w:rFonts w:ascii="Cambria" w:hAnsi="Cambria" w:cs="Arial"/>
          <w:sz w:val="24"/>
          <w:szCs w:val="24"/>
          <w:lang w:val="pt-BR"/>
        </w:rPr>
        <w:t xml:space="preserve">ender suas necessidades básicas, restando </w:t>
      </w:r>
      <w:r w:rsidR="00665388" w:rsidRPr="00720C0B">
        <w:rPr>
          <w:rFonts w:ascii="Cambria" w:hAnsi="Cambria" w:cs="Arial"/>
          <w:sz w:val="24"/>
          <w:szCs w:val="24"/>
          <w:lang w:val="pt-BR"/>
        </w:rPr>
        <w:t>c</w:t>
      </w:r>
      <w:r w:rsidR="00956914" w:rsidRPr="00720C0B">
        <w:rPr>
          <w:rFonts w:ascii="Cambria" w:hAnsi="Cambria" w:cs="Arial"/>
          <w:sz w:val="24"/>
          <w:szCs w:val="24"/>
          <w:lang w:val="pt-BR"/>
        </w:rPr>
        <w:t>aracterizado</w:t>
      </w:r>
      <w:r w:rsidR="003E39EB" w:rsidRPr="00720C0B">
        <w:rPr>
          <w:rFonts w:ascii="Cambria" w:hAnsi="Cambria" w:cs="Arial"/>
          <w:sz w:val="24"/>
          <w:szCs w:val="24"/>
          <w:lang w:val="pt-BR"/>
        </w:rPr>
        <w:t>, assim,</w:t>
      </w:r>
      <w:r w:rsidR="00956914" w:rsidRPr="00720C0B">
        <w:rPr>
          <w:rFonts w:ascii="Cambria" w:hAnsi="Cambria" w:cs="Arial"/>
          <w:sz w:val="24"/>
          <w:szCs w:val="24"/>
          <w:lang w:val="pt-BR"/>
        </w:rPr>
        <w:t xml:space="preserve"> o estado de miserabilidade</w:t>
      </w:r>
      <w:r w:rsidR="003E39EB" w:rsidRPr="00720C0B">
        <w:rPr>
          <w:rFonts w:ascii="Cambria" w:hAnsi="Cambria" w:cs="Arial"/>
          <w:sz w:val="24"/>
          <w:szCs w:val="24"/>
          <w:lang w:val="pt-BR"/>
        </w:rPr>
        <w:t>.</w:t>
      </w:r>
    </w:p>
    <w:p w14:paraId="09ED2F49" w14:textId="77777777" w:rsidR="00A67915" w:rsidRPr="00720C0B" w:rsidRDefault="003E39EB" w:rsidP="003E39EB">
      <w:pPr>
        <w:pStyle w:val="NoSpacing1"/>
        <w:spacing w:before="240" w:after="240" w:line="360" w:lineRule="auto"/>
        <w:ind w:firstLine="1134"/>
        <w:jc w:val="both"/>
        <w:rPr>
          <w:rFonts w:ascii="Cambria" w:hAnsi="Cambria" w:cs="Arial"/>
          <w:sz w:val="24"/>
          <w:szCs w:val="24"/>
          <w:lang w:val="pt-BR"/>
        </w:rPr>
      </w:pPr>
      <w:r w:rsidRPr="00720C0B">
        <w:rPr>
          <w:rFonts w:ascii="Cambria" w:eastAsia="Times New Roman" w:hAnsi="Cambria"/>
          <w:sz w:val="24"/>
          <w:szCs w:val="24"/>
          <w:lang w:val="pt-BR"/>
        </w:rPr>
        <w:t>N</w:t>
      </w:r>
      <w:r w:rsidR="00A67915" w:rsidRPr="00720C0B">
        <w:rPr>
          <w:rFonts w:ascii="Cambria" w:eastAsia="Times New Roman" w:hAnsi="Cambria"/>
          <w:sz w:val="24"/>
          <w:szCs w:val="24"/>
          <w:lang w:val="pt-BR"/>
        </w:rPr>
        <w:t>o que toca à incapacidade, algumas considerações merecem ser feitas.</w:t>
      </w:r>
    </w:p>
    <w:p w14:paraId="6B3BC95A" w14:textId="77777777" w:rsidR="00891562" w:rsidRPr="00720C0B" w:rsidRDefault="00891562" w:rsidP="00A67915">
      <w:pPr>
        <w:autoSpaceDE w:val="0"/>
        <w:autoSpaceDN w:val="0"/>
        <w:adjustRightInd w:val="0"/>
        <w:spacing w:before="240" w:after="240" w:line="360" w:lineRule="auto"/>
        <w:ind w:firstLine="1134"/>
        <w:jc w:val="both"/>
        <w:rPr>
          <w:rFonts w:ascii="Cambria" w:hAnsi="Cambria"/>
          <w:sz w:val="24"/>
          <w:szCs w:val="24"/>
        </w:rPr>
      </w:pPr>
      <w:r w:rsidRPr="00720C0B">
        <w:rPr>
          <w:rFonts w:ascii="Cambria" w:hAnsi="Cambria"/>
          <w:sz w:val="24"/>
          <w:szCs w:val="24"/>
        </w:rPr>
        <w:t>Em se tratando de criança, não se pode condicionar a concessão do</w:t>
      </w:r>
      <w:r w:rsidR="00A67915" w:rsidRPr="00720C0B">
        <w:rPr>
          <w:rFonts w:ascii="Cambria" w:hAnsi="Cambria"/>
          <w:sz w:val="24"/>
          <w:szCs w:val="24"/>
        </w:rPr>
        <w:t xml:space="preserve"> </w:t>
      </w:r>
      <w:r w:rsidRPr="00720C0B">
        <w:rPr>
          <w:rFonts w:ascii="Cambria" w:hAnsi="Cambria"/>
          <w:sz w:val="24"/>
          <w:szCs w:val="24"/>
        </w:rPr>
        <w:t>benefício de amparo assistencial à verificação da incapa</w:t>
      </w:r>
      <w:r w:rsidR="00A67915" w:rsidRPr="00720C0B">
        <w:rPr>
          <w:rFonts w:ascii="Cambria" w:hAnsi="Cambria"/>
          <w:sz w:val="24"/>
          <w:szCs w:val="24"/>
        </w:rPr>
        <w:t xml:space="preserve">cidade para o trabalho e para a </w:t>
      </w:r>
      <w:r w:rsidRPr="00720C0B">
        <w:rPr>
          <w:rFonts w:ascii="Cambria" w:hAnsi="Cambria"/>
          <w:sz w:val="24"/>
          <w:szCs w:val="24"/>
        </w:rPr>
        <w:t>prática de atos da vida independente, visto que por raz</w:t>
      </w:r>
      <w:r w:rsidR="00A67915" w:rsidRPr="00720C0B">
        <w:rPr>
          <w:rFonts w:ascii="Cambria" w:hAnsi="Cambria"/>
          <w:sz w:val="24"/>
          <w:szCs w:val="24"/>
        </w:rPr>
        <w:t xml:space="preserve">ões naturais o exercício dessas </w:t>
      </w:r>
      <w:r w:rsidRPr="00720C0B">
        <w:rPr>
          <w:rFonts w:ascii="Cambria" w:hAnsi="Cambria"/>
          <w:sz w:val="24"/>
          <w:szCs w:val="24"/>
        </w:rPr>
        <w:t>atividades não é factível na sua plenitude pelo infante</w:t>
      </w:r>
      <w:r w:rsidR="00A67915" w:rsidRPr="00720C0B">
        <w:rPr>
          <w:rFonts w:ascii="Cambria" w:hAnsi="Cambria"/>
          <w:sz w:val="24"/>
          <w:szCs w:val="24"/>
        </w:rPr>
        <w:t xml:space="preserve">. Pensar o contrário implicaria </w:t>
      </w:r>
      <w:r w:rsidRPr="00720C0B">
        <w:rPr>
          <w:rFonts w:ascii="Cambria" w:hAnsi="Cambria"/>
          <w:sz w:val="24"/>
          <w:szCs w:val="24"/>
        </w:rPr>
        <w:t>denegar de antemão o benefício de amparo as</w:t>
      </w:r>
      <w:r w:rsidR="00A67915" w:rsidRPr="00720C0B">
        <w:rPr>
          <w:rFonts w:ascii="Cambria" w:hAnsi="Cambria"/>
          <w:sz w:val="24"/>
          <w:szCs w:val="24"/>
        </w:rPr>
        <w:t xml:space="preserve">sistencial ao menor portador de </w:t>
      </w:r>
      <w:r w:rsidRPr="00720C0B">
        <w:rPr>
          <w:rFonts w:ascii="Cambria" w:hAnsi="Cambria"/>
          <w:sz w:val="24"/>
          <w:szCs w:val="24"/>
        </w:rPr>
        <w:t>deficiência, o que afronta flagrantemente os anseios c</w:t>
      </w:r>
      <w:r w:rsidR="00A67915" w:rsidRPr="00720C0B">
        <w:rPr>
          <w:rFonts w:ascii="Cambria" w:hAnsi="Cambria"/>
          <w:sz w:val="24"/>
          <w:szCs w:val="24"/>
        </w:rPr>
        <w:t xml:space="preserve">onstitucionais (art. 7º, XXXIII </w:t>
      </w:r>
      <w:r w:rsidRPr="00720C0B">
        <w:rPr>
          <w:rFonts w:ascii="Cambria" w:hAnsi="Cambria"/>
          <w:sz w:val="24"/>
          <w:szCs w:val="24"/>
        </w:rPr>
        <w:t>c/c o art. 203, inc. I, ambos da Carta Política de 1988).</w:t>
      </w:r>
    </w:p>
    <w:p w14:paraId="6FA8669F" w14:textId="77777777" w:rsidR="00A67915" w:rsidRPr="00720C0B" w:rsidRDefault="00891562" w:rsidP="00665388">
      <w:pPr>
        <w:autoSpaceDE w:val="0"/>
        <w:autoSpaceDN w:val="0"/>
        <w:adjustRightInd w:val="0"/>
        <w:spacing w:before="240" w:after="240" w:line="360" w:lineRule="auto"/>
        <w:ind w:firstLine="1134"/>
        <w:jc w:val="both"/>
        <w:rPr>
          <w:rFonts w:ascii="Cambria" w:hAnsi="Cambria"/>
          <w:sz w:val="24"/>
          <w:szCs w:val="24"/>
        </w:rPr>
      </w:pPr>
      <w:r w:rsidRPr="00720C0B">
        <w:rPr>
          <w:rFonts w:ascii="Cambria" w:hAnsi="Cambria"/>
          <w:sz w:val="24"/>
          <w:szCs w:val="24"/>
        </w:rPr>
        <w:t>Nas palavras do Juiz Federal José Antonio Savaris</w:t>
      </w:r>
      <w:r w:rsidR="00A67915" w:rsidRPr="00720C0B">
        <w:rPr>
          <w:rFonts w:ascii="Cambria" w:hAnsi="Cambria"/>
          <w:sz w:val="24"/>
          <w:szCs w:val="24"/>
        </w:rPr>
        <w:t>:</w:t>
      </w:r>
      <w:r w:rsidRPr="00720C0B">
        <w:rPr>
          <w:rFonts w:ascii="Cambria" w:hAnsi="Cambria"/>
          <w:sz w:val="24"/>
          <w:szCs w:val="24"/>
        </w:rPr>
        <w:t xml:space="preserve"> </w:t>
      </w:r>
    </w:p>
    <w:p w14:paraId="2A75D561" w14:textId="77777777" w:rsidR="00A67915" w:rsidRPr="00720C0B" w:rsidRDefault="003E39EB" w:rsidP="00665388">
      <w:pPr>
        <w:autoSpaceDE w:val="0"/>
        <w:autoSpaceDN w:val="0"/>
        <w:adjustRightInd w:val="0"/>
        <w:spacing w:before="120" w:after="120" w:line="240" w:lineRule="auto"/>
        <w:ind w:left="2268"/>
        <w:jc w:val="both"/>
        <w:rPr>
          <w:rFonts w:ascii="Cambria" w:hAnsi="Cambria"/>
          <w:iCs/>
          <w:sz w:val="20"/>
          <w:szCs w:val="20"/>
        </w:rPr>
      </w:pPr>
      <w:r w:rsidRPr="00720C0B">
        <w:rPr>
          <w:rFonts w:ascii="Cambria" w:hAnsi="Cambria"/>
          <w:iCs/>
          <w:sz w:val="20"/>
          <w:szCs w:val="20"/>
        </w:rPr>
        <w:t>(...)</w:t>
      </w:r>
      <w:r w:rsidR="00C17140" w:rsidRPr="00720C0B">
        <w:rPr>
          <w:rFonts w:ascii="Cambria" w:hAnsi="Cambria"/>
          <w:iCs/>
          <w:sz w:val="20"/>
          <w:szCs w:val="20"/>
        </w:rPr>
        <w:t xml:space="preserve"> </w:t>
      </w:r>
      <w:r w:rsidR="00A67915" w:rsidRPr="00720C0B">
        <w:rPr>
          <w:rFonts w:ascii="Cambria" w:hAnsi="Cambria"/>
          <w:iCs/>
          <w:sz w:val="20"/>
          <w:szCs w:val="20"/>
        </w:rPr>
        <w:t>da criança portad</w:t>
      </w:r>
      <w:r w:rsidR="00665388" w:rsidRPr="00720C0B">
        <w:rPr>
          <w:rFonts w:ascii="Cambria" w:hAnsi="Cambria"/>
          <w:iCs/>
          <w:sz w:val="20"/>
          <w:szCs w:val="20"/>
        </w:rPr>
        <w:t xml:space="preserve">ora de deficiência não se exige </w:t>
      </w:r>
      <w:r w:rsidR="00A67915" w:rsidRPr="00720C0B">
        <w:rPr>
          <w:rFonts w:ascii="Cambria" w:hAnsi="Cambria"/>
          <w:iCs/>
          <w:sz w:val="20"/>
          <w:szCs w:val="20"/>
        </w:rPr>
        <w:t>incapacidade para o trabalho ou mesmo uma proje</w:t>
      </w:r>
      <w:r w:rsidR="00665388" w:rsidRPr="00720C0B">
        <w:rPr>
          <w:rFonts w:ascii="Cambria" w:hAnsi="Cambria"/>
          <w:iCs/>
          <w:sz w:val="20"/>
          <w:szCs w:val="20"/>
        </w:rPr>
        <w:t xml:space="preserve">ção de que no futuro não poderá </w:t>
      </w:r>
      <w:r w:rsidR="00A67915" w:rsidRPr="00720C0B">
        <w:rPr>
          <w:rFonts w:ascii="Cambria" w:hAnsi="Cambria"/>
          <w:iCs/>
          <w:sz w:val="20"/>
          <w:szCs w:val="20"/>
        </w:rPr>
        <w:t>trabalhar. O conceito de incapacidade par</w:t>
      </w:r>
      <w:r w:rsidR="00665388" w:rsidRPr="00720C0B">
        <w:rPr>
          <w:rFonts w:ascii="Cambria" w:hAnsi="Cambria"/>
          <w:iCs/>
          <w:sz w:val="20"/>
          <w:szCs w:val="20"/>
        </w:rPr>
        <w:t xml:space="preserve">a a vida independente tem maior </w:t>
      </w:r>
      <w:r w:rsidR="00A67915" w:rsidRPr="00720C0B">
        <w:rPr>
          <w:rFonts w:ascii="Cambria" w:hAnsi="Cambria"/>
          <w:iCs/>
          <w:sz w:val="20"/>
          <w:szCs w:val="20"/>
        </w:rPr>
        <w:t xml:space="preserve">aplicação nesses casos, sendo devido o benefício quando as </w:t>
      </w:r>
      <w:r w:rsidR="00665388" w:rsidRPr="00720C0B">
        <w:rPr>
          <w:rFonts w:ascii="Cambria" w:hAnsi="Cambria"/>
          <w:iCs/>
          <w:sz w:val="20"/>
          <w:szCs w:val="20"/>
        </w:rPr>
        <w:t xml:space="preserve">restrições impostas </w:t>
      </w:r>
      <w:r w:rsidR="00A67915" w:rsidRPr="00720C0B">
        <w:rPr>
          <w:rFonts w:ascii="Cambria" w:hAnsi="Cambria"/>
          <w:iCs/>
          <w:sz w:val="20"/>
          <w:szCs w:val="20"/>
        </w:rPr>
        <w:t>pela deficiência impliquem elevação no gr</w:t>
      </w:r>
      <w:r w:rsidR="00665388" w:rsidRPr="00720C0B">
        <w:rPr>
          <w:rFonts w:ascii="Cambria" w:hAnsi="Cambria"/>
          <w:iCs/>
          <w:sz w:val="20"/>
          <w:szCs w:val="20"/>
        </w:rPr>
        <w:t xml:space="preserve">au de dependência da criança. A </w:t>
      </w:r>
      <w:r w:rsidR="00A67915" w:rsidRPr="00720C0B">
        <w:rPr>
          <w:rFonts w:ascii="Cambria" w:hAnsi="Cambria"/>
          <w:iCs/>
          <w:sz w:val="20"/>
          <w:szCs w:val="20"/>
        </w:rPr>
        <w:t xml:space="preserve">exigência de tratamento particularizado, o maior </w:t>
      </w:r>
      <w:r w:rsidR="00665388" w:rsidRPr="00720C0B">
        <w:rPr>
          <w:rFonts w:ascii="Cambria" w:hAnsi="Cambria"/>
          <w:iCs/>
          <w:sz w:val="20"/>
          <w:szCs w:val="20"/>
        </w:rPr>
        <w:t xml:space="preserve">cuidado dos pais em relação aos </w:t>
      </w:r>
      <w:r w:rsidR="00A67915" w:rsidRPr="00720C0B">
        <w:rPr>
          <w:rFonts w:ascii="Cambria" w:hAnsi="Cambria"/>
          <w:iCs/>
          <w:sz w:val="20"/>
          <w:szCs w:val="20"/>
        </w:rPr>
        <w:t xml:space="preserve">afazeres diários da criança, e a necessidade de </w:t>
      </w:r>
      <w:r w:rsidR="00665388" w:rsidRPr="00720C0B">
        <w:rPr>
          <w:rFonts w:ascii="Cambria" w:hAnsi="Cambria"/>
          <w:iCs/>
          <w:sz w:val="20"/>
          <w:szCs w:val="20"/>
        </w:rPr>
        <w:t xml:space="preserve">deslocamento para tratamento ou </w:t>
      </w:r>
      <w:r w:rsidR="00A67915" w:rsidRPr="00720C0B">
        <w:rPr>
          <w:rFonts w:ascii="Cambria" w:hAnsi="Cambria"/>
          <w:iCs/>
          <w:sz w:val="20"/>
          <w:szCs w:val="20"/>
        </w:rPr>
        <w:t xml:space="preserve">para </w:t>
      </w:r>
      <w:r w:rsidR="00665388" w:rsidRPr="00720C0B">
        <w:rPr>
          <w:rFonts w:ascii="Cambria" w:hAnsi="Cambria"/>
          <w:iCs/>
          <w:sz w:val="20"/>
          <w:szCs w:val="20"/>
        </w:rPr>
        <w:t>frequência</w:t>
      </w:r>
      <w:r w:rsidR="00A67915" w:rsidRPr="00720C0B">
        <w:rPr>
          <w:rFonts w:ascii="Cambria" w:hAnsi="Cambria"/>
          <w:iCs/>
          <w:sz w:val="20"/>
          <w:szCs w:val="20"/>
        </w:rPr>
        <w:t xml:space="preserve"> a escolas especiais caracteri</w:t>
      </w:r>
      <w:r w:rsidR="00665388" w:rsidRPr="00720C0B">
        <w:rPr>
          <w:rFonts w:ascii="Cambria" w:hAnsi="Cambria"/>
          <w:iCs/>
          <w:sz w:val="20"/>
          <w:szCs w:val="20"/>
        </w:rPr>
        <w:t xml:space="preserve">zam a perda da independência da </w:t>
      </w:r>
      <w:r w:rsidR="00A67915" w:rsidRPr="00720C0B">
        <w:rPr>
          <w:rFonts w:ascii="Cambria" w:hAnsi="Cambria"/>
          <w:iCs/>
          <w:sz w:val="20"/>
          <w:szCs w:val="20"/>
        </w:rPr>
        <w:t>criança, fazendo po</w:t>
      </w:r>
      <w:r w:rsidR="00665388" w:rsidRPr="00720C0B">
        <w:rPr>
          <w:rFonts w:ascii="Cambria" w:hAnsi="Cambria"/>
          <w:iCs/>
          <w:sz w:val="20"/>
          <w:szCs w:val="20"/>
        </w:rPr>
        <w:t xml:space="preserve">ssível a atuação da Assistência Social, uma vez se tratar de </w:t>
      </w:r>
      <w:r w:rsidR="00A67915" w:rsidRPr="00720C0B">
        <w:rPr>
          <w:rFonts w:ascii="Cambria" w:hAnsi="Cambria"/>
          <w:iCs/>
          <w:sz w:val="20"/>
          <w:szCs w:val="20"/>
        </w:rPr>
        <w:t>grupo familiar carente</w:t>
      </w:r>
      <w:r w:rsidR="00A67915" w:rsidRPr="00720C0B">
        <w:rPr>
          <w:rFonts w:ascii="Cambria" w:hAnsi="Cambria"/>
          <w:sz w:val="20"/>
          <w:szCs w:val="20"/>
        </w:rPr>
        <w:t xml:space="preserve"> (Processo nº 2006.70.95.002614-5, Relator Juiz Federal</w:t>
      </w:r>
      <w:r w:rsidR="00665388" w:rsidRPr="00720C0B">
        <w:rPr>
          <w:rFonts w:ascii="Cambria" w:hAnsi="Cambria"/>
          <w:sz w:val="20"/>
          <w:szCs w:val="20"/>
        </w:rPr>
        <w:t xml:space="preserve"> </w:t>
      </w:r>
      <w:r w:rsidR="00A67915" w:rsidRPr="00720C0B">
        <w:rPr>
          <w:rFonts w:ascii="Cambria" w:hAnsi="Cambria"/>
          <w:sz w:val="20"/>
          <w:szCs w:val="20"/>
        </w:rPr>
        <w:t>José Antonio Savaris, julgado em 08.08.2006).</w:t>
      </w:r>
    </w:p>
    <w:p w14:paraId="0587A835" w14:textId="77777777" w:rsidR="00665388" w:rsidRPr="00720C0B" w:rsidRDefault="00830160" w:rsidP="00665388">
      <w:pPr>
        <w:pStyle w:val="NoSpacing1"/>
        <w:spacing w:before="240" w:after="240" w:line="360" w:lineRule="auto"/>
        <w:ind w:firstLine="1134"/>
        <w:jc w:val="both"/>
        <w:rPr>
          <w:rFonts w:ascii="Cambria" w:hAnsi="Cambria"/>
          <w:sz w:val="24"/>
          <w:szCs w:val="24"/>
          <w:lang w:val="pt-BR"/>
        </w:rPr>
      </w:pPr>
      <w:r w:rsidRPr="00720C0B">
        <w:rPr>
          <w:rFonts w:ascii="Cambria" w:eastAsia="Times New Roman" w:hAnsi="Cambria"/>
          <w:sz w:val="24"/>
          <w:szCs w:val="24"/>
          <w:lang w:val="pt-BR"/>
        </w:rPr>
        <w:t>Na hipótese, a P</w:t>
      </w:r>
      <w:r w:rsidR="00665388" w:rsidRPr="00720C0B">
        <w:rPr>
          <w:rFonts w:ascii="Cambria" w:eastAsia="Times New Roman" w:hAnsi="Cambria"/>
          <w:sz w:val="24"/>
          <w:szCs w:val="24"/>
          <w:lang w:val="pt-BR"/>
        </w:rPr>
        <w:t>arte Autora sofre de...</w:t>
      </w:r>
      <w:r w:rsidR="00381AE6" w:rsidRPr="00720C0B">
        <w:rPr>
          <w:rFonts w:ascii="Cambria" w:eastAsia="Times New Roman" w:hAnsi="Cambria"/>
          <w:sz w:val="24"/>
          <w:szCs w:val="24"/>
          <w:lang w:val="pt-BR"/>
        </w:rPr>
        <w:t>,</w:t>
      </w:r>
      <w:r w:rsidR="00665388" w:rsidRPr="00720C0B">
        <w:rPr>
          <w:rFonts w:ascii="Cambria" w:eastAsia="Times New Roman" w:hAnsi="Cambria"/>
          <w:sz w:val="24"/>
          <w:szCs w:val="24"/>
          <w:lang w:val="pt-BR"/>
        </w:rPr>
        <w:t xml:space="preserve"> </w:t>
      </w:r>
      <w:r w:rsidR="00665388" w:rsidRPr="00720C0B">
        <w:rPr>
          <w:rFonts w:ascii="Cambria" w:eastAsia="Times New Roman" w:hAnsi="Cambria"/>
          <w:i/>
          <w:color w:val="FF0000"/>
          <w:sz w:val="24"/>
          <w:szCs w:val="24"/>
          <w:lang w:val="pt-BR"/>
        </w:rPr>
        <w:t xml:space="preserve">(descrever </w:t>
      </w:r>
      <w:r w:rsidR="00381AE6" w:rsidRPr="00720C0B">
        <w:rPr>
          <w:rFonts w:ascii="Cambria" w:eastAsia="Times New Roman" w:hAnsi="Cambria"/>
          <w:i/>
          <w:color w:val="FF0000"/>
          <w:sz w:val="24"/>
          <w:szCs w:val="24"/>
          <w:lang w:val="pt-BR"/>
        </w:rPr>
        <w:t>a deficiência sofrida</w:t>
      </w:r>
      <w:r w:rsidR="003E39EB" w:rsidRPr="00720C0B">
        <w:rPr>
          <w:rFonts w:ascii="Cambria" w:eastAsia="Times New Roman" w:hAnsi="Cambria"/>
          <w:i/>
          <w:color w:val="FF0000"/>
          <w:sz w:val="24"/>
          <w:szCs w:val="24"/>
          <w:lang w:val="pt-BR"/>
        </w:rPr>
        <w:t xml:space="preserve"> pela Parte A</w:t>
      </w:r>
      <w:r w:rsidR="00665388" w:rsidRPr="00720C0B">
        <w:rPr>
          <w:rFonts w:ascii="Cambria" w:eastAsia="Times New Roman" w:hAnsi="Cambria"/>
          <w:i/>
          <w:color w:val="FF0000"/>
          <w:sz w:val="24"/>
          <w:szCs w:val="24"/>
          <w:lang w:val="pt-BR"/>
        </w:rPr>
        <w:t>utora)</w:t>
      </w:r>
      <w:r w:rsidR="00665388" w:rsidRPr="00720C0B">
        <w:rPr>
          <w:rFonts w:ascii="Cambria" w:eastAsia="Times New Roman" w:hAnsi="Cambria"/>
          <w:color w:val="FF0000"/>
          <w:sz w:val="24"/>
          <w:szCs w:val="24"/>
          <w:lang w:val="pt-BR"/>
        </w:rPr>
        <w:t xml:space="preserve"> </w:t>
      </w:r>
      <w:r w:rsidR="004F4C42" w:rsidRPr="00720C0B">
        <w:rPr>
          <w:rFonts w:ascii="Cambria" w:eastAsia="Times New Roman" w:hAnsi="Cambria"/>
          <w:sz w:val="24"/>
          <w:szCs w:val="24"/>
          <w:lang w:val="pt-BR"/>
        </w:rPr>
        <w:t xml:space="preserve">e, </w:t>
      </w:r>
      <w:r w:rsidR="00665388" w:rsidRPr="00720C0B">
        <w:rPr>
          <w:rFonts w:ascii="Cambria" w:hAnsi="Cambria"/>
          <w:sz w:val="24"/>
          <w:szCs w:val="24"/>
          <w:lang w:val="pt-BR"/>
        </w:rPr>
        <w:t xml:space="preserve">em razão da patologia, necessita de ajuda, supervisão e vigilância de terceiros, sendo necessário o acompanhamento </w:t>
      </w:r>
      <w:r w:rsidR="00381AE6" w:rsidRPr="00720C0B">
        <w:rPr>
          <w:rFonts w:ascii="Cambria" w:hAnsi="Cambria"/>
          <w:sz w:val="24"/>
          <w:szCs w:val="24"/>
          <w:lang w:val="pt-BR"/>
        </w:rPr>
        <w:t>permanente</w:t>
      </w:r>
      <w:r w:rsidR="00665388" w:rsidRPr="00720C0B">
        <w:rPr>
          <w:rFonts w:ascii="Cambria" w:hAnsi="Cambria"/>
          <w:sz w:val="24"/>
          <w:szCs w:val="24"/>
          <w:lang w:val="pt-BR"/>
        </w:rPr>
        <w:t>.</w:t>
      </w:r>
    </w:p>
    <w:p w14:paraId="404CB50C" w14:textId="77777777" w:rsidR="00381AE6" w:rsidRPr="00720C0B" w:rsidRDefault="004F4C42" w:rsidP="00381AE6">
      <w:pPr>
        <w:pStyle w:val="NoSpacing1"/>
        <w:spacing w:before="120" w:after="120" w:line="360" w:lineRule="auto"/>
        <w:ind w:firstLine="1134"/>
        <w:jc w:val="both"/>
        <w:rPr>
          <w:rFonts w:ascii="Cambria" w:hAnsi="Cambria"/>
          <w:sz w:val="24"/>
          <w:szCs w:val="24"/>
          <w:lang w:val="pt-BR"/>
        </w:rPr>
      </w:pPr>
      <w:r w:rsidRPr="00720C0B">
        <w:rPr>
          <w:rFonts w:ascii="Cambria" w:hAnsi="Cambria"/>
          <w:sz w:val="24"/>
          <w:szCs w:val="24"/>
          <w:lang w:val="pt-BR"/>
        </w:rPr>
        <w:t>Resta, pois, confirmada</w:t>
      </w:r>
      <w:r w:rsidR="00381AE6" w:rsidRPr="00720C0B">
        <w:rPr>
          <w:rFonts w:ascii="Cambria" w:hAnsi="Cambria"/>
          <w:sz w:val="24"/>
          <w:szCs w:val="24"/>
          <w:lang w:val="pt-BR"/>
        </w:rPr>
        <w:t xml:space="preserve"> a realidade da situação de</w:t>
      </w:r>
      <w:r w:rsidR="00830160" w:rsidRPr="00720C0B">
        <w:rPr>
          <w:rFonts w:ascii="Cambria" w:hAnsi="Cambria"/>
          <w:sz w:val="24"/>
          <w:szCs w:val="24"/>
          <w:lang w:val="pt-BR"/>
        </w:rPr>
        <w:t xml:space="preserve"> hipossuficiência econômica da Parte A</w:t>
      </w:r>
      <w:r w:rsidR="00381AE6" w:rsidRPr="00720C0B">
        <w:rPr>
          <w:rFonts w:ascii="Cambria" w:hAnsi="Cambria"/>
          <w:sz w:val="24"/>
          <w:szCs w:val="24"/>
          <w:lang w:val="pt-BR"/>
        </w:rPr>
        <w:t>utora, o que aliado à sua condição de menor, não bastasse, a um quadro de saúde precaríssimo decorrente da deficiência física, justifica a concessão do Benefício Assistencial.</w:t>
      </w:r>
    </w:p>
    <w:p w14:paraId="59CA6540" w14:textId="77777777" w:rsidR="0091506D" w:rsidRPr="00720C0B" w:rsidRDefault="0091506D" w:rsidP="00381AE6">
      <w:pPr>
        <w:pStyle w:val="NoSpacing1"/>
        <w:spacing w:before="120" w:after="120"/>
        <w:ind w:firstLine="1134"/>
        <w:jc w:val="both"/>
        <w:rPr>
          <w:rFonts w:ascii="Cambria" w:hAnsi="Cambria"/>
          <w:sz w:val="24"/>
          <w:szCs w:val="24"/>
          <w:lang w:val="pt-BR"/>
        </w:rPr>
      </w:pPr>
      <w:r w:rsidRPr="00720C0B">
        <w:rPr>
          <w:rFonts w:ascii="Cambria" w:hAnsi="Cambria"/>
          <w:sz w:val="24"/>
          <w:szCs w:val="24"/>
          <w:lang w:val="pt-BR"/>
        </w:rPr>
        <w:t xml:space="preserve">Neste sentido: </w:t>
      </w:r>
    </w:p>
    <w:p w14:paraId="449B2490" w14:textId="77777777" w:rsidR="00381AE6" w:rsidRPr="00720C0B" w:rsidRDefault="00381AE6" w:rsidP="00381AE6">
      <w:pPr>
        <w:spacing w:before="120" w:after="120" w:line="240" w:lineRule="auto"/>
        <w:ind w:left="2268"/>
        <w:jc w:val="both"/>
        <w:rPr>
          <w:rFonts w:ascii="Cambria" w:eastAsia="Times New Roman" w:hAnsi="Cambria"/>
          <w:sz w:val="20"/>
          <w:szCs w:val="20"/>
          <w:lang w:eastAsia="pt-BR"/>
        </w:rPr>
      </w:pPr>
    </w:p>
    <w:p w14:paraId="0ED679C3" w14:textId="77777777" w:rsidR="00381AE6" w:rsidRPr="00720C0B" w:rsidRDefault="00C17140" w:rsidP="00381AE6">
      <w:pPr>
        <w:spacing w:before="120" w:after="120" w:line="240" w:lineRule="auto"/>
        <w:ind w:left="2268"/>
        <w:jc w:val="both"/>
        <w:rPr>
          <w:rFonts w:ascii="Cambria" w:eastAsia="Times New Roman" w:hAnsi="Cambria"/>
          <w:sz w:val="20"/>
          <w:szCs w:val="20"/>
          <w:lang w:eastAsia="pt-BR"/>
        </w:rPr>
      </w:pPr>
      <w:r w:rsidRPr="00720C0B">
        <w:rPr>
          <w:rFonts w:ascii="Cambria" w:eastAsia="Times New Roman" w:hAnsi="Cambria"/>
          <w:sz w:val="20"/>
          <w:szCs w:val="20"/>
          <w:lang w:eastAsia="pt-BR"/>
        </w:rPr>
        <w:t xml:space="preserve">PREVIDENCIÁRIO. </w:t>
      </w:r>
      <w:r w:rsidRPr="00720C0B">
        <w:rPr>
          <w:rFonts w:ascii="Cambria" w:eastAsia="Times New Roman" w:hAnsi="Cambria"/>
          <w:b/>
          <w:sz w:val="20"/>
          <w:szCs w:val="20"/>
          <w:lang w:eastAsia="pt-BR"/>
        </w:rPr>
        <w:t>BENEFÍCIO ASSISTENCIAL. REQUISITOS. MENOR DE IDADE. POSSIBILIDADE</w:t>
      </w:r>
      <w:r w:rsidRPr="00720C0B">
        <w:rPr>
          <w:rFonts w:ascii="Cambria" w:eastAsia="Times New Roman" w:hAnsi="Cambria"/>
          <w:sz w:val="20"/>
          <w:szCs w:val="20"/>
          <w:lang w:eastAsia="pt-BR"/>
        </w:rPr>
        <w:t xml:space="preserve">. 1. O direito ao benefício assistencial pressupõe o preenchimento dos seguintes requisitos: a) condição de deficiente (incapacidade para o trabalho e para a vida independente, de acordo com a redação original do art. 20 da LOAS, ou impedimentos de longo prazo de natureza física, mental, intelectual ou sensorial, os quais, em interação com diversas barreiras, podem obstruir a participação plena e efetiva na sociedade em igualdade de condições com as demais pessoas, conforme redação atual do referido dispositivo) ou idoso (neste caso, considerando-se, desde 1º de janeiro de 2004, a idade de 65 anos); e b) situação de risco social (estado de miserabilidade, hipossuficiência econômica ou situação de desamparo) da parte autora e de sua família. 2. </w:t>
      </w:r>
      <w:r w:rsidRPr="00720C0B">
        <w:rPr>
          <w:rFonts w:ascii="Cambria" w:eastAsia="Times New Roman" w:hAnsi="Cambria"/>
          <w:b/>
          <w:sz w:val="20"/>
          <w:szCs w:val="20"/>
          <w:lang w:eastAsia="pt-BR"/>
        </w:rPr>
        <w:t xml:space="preserve">Inexiste impedimento à concessão do benefício assistencial de prestação continuada a menor de idade. Precedentes da Corte. </w:t>
      </w:r>
      <w:r w:rsidRPr="00720C0B">
        <w:rPr>
          <w:rFonts w:ascii="Cambria" w:eastAsia="Times New Roman" w:hAnsi="Cambria"/>
          <w:sz w:val="20"/>
          <w:szCs w:val="20"/>
          <w:lang w:eastAsia="pt-BR"/>
        </w:rPr>
        <w:t>3. Atendidos os pressupostos, deve ser concedido o benefício. (TRF4, AC 5033029-55.2015.404.9999, Quinta Turma, Relator p/ Acórdão Paulo Afonso Brum Vaz, juntado aos autos em 03/12/2015, sem grifo no original)</w:t>
      </w:r>
      <w:r w:rsidR="00381AE6" w:rsidRPr="00720C0B">
        <w:rPr>
          <w:rFonts w:ascii="Cambria" w:eastAsia="Times New Roman" w:hAnsi="Cambria"/>
          <w:sz w:val="20"/>
          <w:szCs w:val="20"/>
          <w:lang w:eastAsia="pt-BR"/>
        </w:rPr>
        <w:t>.</w:t>
      </w:r>
    </w:p>
    <w:p w14:paraId="5509F253" w14:textId="77777777" w:rsidR="00830160" w:rsidRPr="00720C0B" w:rsidRDefault="00830160" w:rsidP="00830160">
      <w:pPr>
        <w:pStyle w:val="NoSpacing1"/>
        <w:spacing w:before="240" w:after="240" w:line="360" w:lineRule="auto"/>
        <w:ind w:firstLine="1134"/>
        <w:jc w:val="both"/>
        <w:rPr>
          <w:rFonts w:ascii="Cambria" w:hAnsi="Cambria" w:cs="Arial"/>
          <w:sz w:val="24"/>
          <w:szCs w:val="24"/>
          <w:lang w:val="pt-BR"/>
        </w:rPr>
      </w:pPr>
      <w:r w:rsidRPr="00720C0B">
        <w:rPr>
          <w:rFonts w:ascii="Cambria" w:hAnsi="Cambria"/>
          <w:sz w:val="24"/>
          <w:szCs w:val="24"/>
          <w:lang w:val="pt-BR"/>
        </w:rPr>
        <w:t>Destarte, o indef</w:t>
      </w:r>
      <w:r w:rsidR="004F4C42" w:rsidRPr="00720C0B">
        <w:rPr>
          <w:rFonts w:ascii="Cambria" w:hAnsi="Cambria"/>
          <w:sz w:val="24"/>
          <w:szCs w:val="24"/>
          <w:lang w:val="pt-BR"/>
        </w:rPr>
        <w:t>erimento do beneficio pelo INSS</w:t>
      </w:r>
      <w:r w:rsidRPr="00720C0B">
        <w:rPr>
          <w:rFonts w:ascii="Cambria" w:hAnsi="Cambria"/>
          <w:sz w:val="24"/>
          <w:szCs w:val="24"/>
          <w:lang w:val="pt-BR"/>
        </w:rPr>
        <w:t xml:space="preserve"> não encontra suporte na legislação pátria, </w:t>
      </w:r>
      <w:r w:rsidRPr="00720C0B">
        <w:rPr>
          <w:rFonts w:ascii="Cambria" w:hAnsi="Cambria" w:cs="Arial"/>
          <w:sz w:val="24"/>
          <w:szCs w:val="24"/>
          <w:lang w:val="pt-BR"/>
        </w:rPr>
        <w:t>fazendo</w:t>
      </w:r>
      <w:r w:rsidR="004F4C42" w:rsidRPr="00720C0B">
        <w:rPr>
          <w:rFonts w:ascii="Cambria" w:hAnsi="Cambria" w:cs="Arial"/>
          <w:sz w:val="24"/>
          <w:szCs w:val="24"/>
          <w:lang w:val="pt-BR"/>
        </w:rPr>
        <w:t xml:space="preserve"> a Parte Autora</w:t>
      </w:r>
      <w:r w:rsidRPr="00720C0B">
        <w:rPr>
          <w:rFonts w:ascii="Cambria" w:hAnsi="Cambria" w:cs="Arial"/>
          <w:sz w:val="24"/>
          <w:szCs w:val="24"/>
          <w:lang w:val="pt-BR"/>
        </w:rPr>
        <w:t xml:space="preserve"> jus à concessão do benefício assistencial desde a data do requerimento administrativo.</w:t>
      </w:r>
    </w:p>
    <w:tbl>
      <w:tblPr>
        <w:tblW w:w="0" w:type="auto"/>
        <w:shd w:val="clear" w:color="auto" w:fill="000000"/>
        <w:tblLook w:val="04A0" w:firstRow="1" w:lastRow="0" w:firstColumn="1" w:lastColumn="0" w:noHBand="0" w:noVBand="1"/>
      </w:tblPr>
      <w:tblGrid>
        <w:gridCol w:w="9071"/>
      </w:tblGrid>
      <w:tr w:rsidR="00830160" w:rsidRPr="00720C0B" w14:paraId="5ECE27A7" w14:textId="77777777" w:rsidTr="00322FC4">
        <w:tc>
          <w:tcPr>
            <w:tcW w:w="9071" w:type="dxa"/>
            <w:shd w:val="clear" w:color="auto" w:fill="000000"/>
            <w:tcMar>
              <w:left w:w="0" w:type="dxa"/>
              <w:right w:w="0" w:type="dxa"/>
            </w:tcMar>
          </w:tcPr>
          <w:p w14:paraId="79A234BD" w14:textId="77777777" w:rsidR="00830160" w:rsidRPr="00720C0B" w:rsidRDefault="00830160" w:rsidP="00CA6E91">
            <w:pPr>
              <w:spacing w:after="0" w:line="240" w:lineRule="auto"/>
              <w:jc w:val="both"/>
              <w:rPr>
                <w:rFonts w:ascii="Cambria" w:hAnsi="Cambria"/>
                <w:b/>
                <w:color w:val="FFFFFF"/>
                <w:sz w:val="24"/>
                <w:szCs w:val="24"/>
                <w:u w:val="single"/>
              </w:rPr>
            </w:pPr>
            <w:r w:rsidRPr="00720C0B">
              <w:rPr>
                <w:rFonts w:ascii="Cambria" w:hAnsi="Cambria"/>
                <w:b/>
                <w:color w:val="FFFFFF"/>
                <w:sz w:val="24"/>
                <w:szCs w:val="24"/>
              </w:rPr>
              <w:br w:type="page"/>
              <w:t xml:space="preserve"> </w:t>
            </w:r>
            <w:r w:rsidRPr="00720C0B">
              <w:rPr>
                <w:rFonts w:ascii="Cambria" w:hAnsi="Cambria"/>
                <w:b/>
                <w:color w:val="FFFFFF"/>
                <w:sz w:val="24"/>
                <w:szCs w:val="24"/>
                <w:u w:val="single"/>
              </w:rPr>
              <w:t>3. REQUERIMENTOS</w:t>
            </w:r>
          </w:p>
        </w:tc>
      </w:tr>
    </w:tbl>
    <w:p w14:paraId="25D40836"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Diante do exposto, requer:</w:t>
      </w:r>
    </w:p>
    <w:p w14:paraId="524BD197"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41B45CC1"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4F4C42" w:rsidRPr="00720C0B">
        <w:rPr>
          <w:rFonts w:ascii="Cambria" w:hAnsi="Cambria"/>
          <w:sz w:val="24"/>
          <w:szCs w:val="24"/>
          <w:lang w:val="pt-BR"/>
        </w:rPr>
        <w:t>º</w:t>
      </w:r>
      <w:r w:rsidRPr="00720C0B">
        <w:rPr>
          <w:rFonts w:ascii="Cambria" w:hAnsi="Cambria"/>
          <w:sz w:val="24"/>
          <w:szCs w:val="24"/>
          <w:lang w:val="pt-BR"/>
        </w:rPr>
        <w:t xml:space="preserve"> 1.060</w:t>
      </w:r>
      <w:r w:rsidR="004F4C42" w:rsidRPr="00720C0B">
        <w:rPr>
          <w:rFonts w:ascii="Cambria" w:hAnsi="Cambria"/>
          <w:sz w:val="24"/>
          <w:szCs w:val="24"/>
          <w:lang w:val="pt-BR"/>
        </w:rPr>
        <w:t>/50</w:t>
      </w:r>
      <w:r w:rsidRPr="00720C0B">
        <w:rPr>
          <w:rFonts w:ascii="Cambria" w:hAnsi="Cambria"/>
          <w:sz w:val="24"/>
          <w:szCs w:val="24"/>
          <w:lang w:val="pt-BR"/>
        </w:rPr>
        <w:t>;</w:t>
      </w:r>
    </w:p>
    <w:p w14:paraId="3F573C38"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10ADFD99"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4. A condenação do Instituto Nacional do Seguro Social – INSS para arcar com as custas processuais e honorários advocatícios;</w:t>
      </w:r>
    </w:p>
    <w:p w14:paraId="7DE69478"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5. Requer, ainda, provar o alegado por todos os meios de prova admitidos em direito, notadamente a documental e testemunhal.</w:t>
      </w:r>
    </w:p>
    <w:p w14:paraId="11DAC126" w14:textId="77777777" w:rsidR="00987AF2" w:rsidRPr="00720C0B" w:rsidRDefault="00987AF2"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6. Informa, por fim, não ter interesse na realização de audiência de conciliação/mediação, nos termos do art. 319, VII, do CPC.</w:t>
      </w:r>
    </w:p>
    <w:p w14:paraId="10308488" w14:textId="77777777" w:rsidR="00830160" w:rsidRPr="00720C0B" w:rsidRDefault="00830160" w:rsidP="00830160">
      <w:pPr>
        <w:pStyle w:val="NoSpacing1"/>
        <w:spacing w:before="240" w:after="240" w:line="360" w:lineRule="auto"/>
        <w:ind w:firstLine="1134"/>
        <w:jc w:val="both"/>
        <w:rPr>
          <w:rFonts w:ascii="Cambria" w:hAnsi="Cambria"/>
          <w:sz w:val="24"/>
          <w:szCs w:val="24"/>
          <w:lang w:val="pt-BR"/>
        </w:rPr>
      </w:pPr>
      <w:r w:rsidRPr="00720C0B">
        <w:rPr>
          <w:rFonts w:ascii="Cambria" w:hAnsi="Cambria"/>
          <w:sz w:val="24"/>
          <w:szCs w:val="24"/>
          <w:lang w:val="pt-BR"/>
        </w:rPr>
        <w:t>Dá-se à causa o valor de R$... (valor da causa)</w:t>
      </w:r>
    </w:p>
    <w:p w14:paraId="305911F3" w14:textId="77777777" w:rsidR="00830160" w:rsidRPr="00720C0B" w:rsidRDefault="00830160" w:rsidP="00830160">
      <w:pPr>
        <w:pStyle w:val="NoSpacing1"/>
        <w:spacing w:before="240" w:after="240" w:line="360" w:lineRule="auto"/>
        <w:ind w:firstLine="1134"/>
        <w:jc w:val="both"/>
        <w:rPr>
          <w:rFonts w:ascii="Cambria" w:hAnsi="Cambria"/>
          <w:b/>
          <w:color w:val="000000"/>
          <w:sz w:val="24"/>
          <w:szCs w:val="24"/>
          <w:lang w:val="pt-BR"/>
        </w:rPr>
      </w:pPr>
      <w:r w:rsidRPr="00720C0B">
        <w:rPr>
          <w:rFonts w:ascii="Cambria" w:hAnsi="Cambria"/>
          <w:sz w:val="24"/>
          <w:szCs w:val="24"/>
          <w:lang w:val="pt-BR"/>
        </w:rPr>
        <w:t>Pede deferimento.</w:t>
      </w:r>
    </w:p>
    <w:p w14:paraId="64126820" w14:textId="77777777" w:rsidR="00830160" w:rsidRPr="00720C0B" w:rsidRDefault="00830160" w:rsidP="00830160">
      <w:pPr>
        <w:pStyle w:val="NoSpacing1"/>
        <w:spacing w:before="240" w:after="240" w:line="360" w:lineRule="auto"/>
        <w:ind w:firstLine="1134"/>
        <w:jc w:val="both"/>
        <w:rPr>
          <w:rFonts w:ascii="Cambria" w:hAnsi="Cambria"/>
          <w:color w:val="000000"/>
          <w:sz w:val="24"/>
          <w:szCs w:val="24"/>
          <w:lang w:val="pt-BR"/>
        </w:rPr>
      </w:pPr>
      <w:r w:rsidRPr="00720C0B">
        <w:rPr>
          <w:rFonts w:ascii="Cambria" w:hAnsi="Cambria"/>
          <w:color w:val="000000"/>
          <w:sz w:val="24"/>
          <w:szCs w:val="24"/>
          <w:lang w:val="pt-BR"/>
        </w:rPr>
        <w:t>(Cidade e data)</w:t>
      </w:r>
    </w:p>
    <w:p w14:paraId="31316D17" w14:textId="77777777" w:rsidR="00830160" w:rsidRPr="00720C0B" w:rsidRDefault="00830160" w:rsidP="00830160">
      <w:pPr>
        <w:pStyle w:val="NoSpacing1"/>
        <w:spacing w:before="240" w:after="240" w:line="360" w:lineRule="auto"/>
        <w:ind w:firstLine="1134"/>
        <w:jc w:val="both"/>
        <w:rPr>
          <w:rFonts w:ascii="Cambria" w:hAnsi="Cambria"/>
          <w:color w:val="000000"/>
          <w:sz w:val="24"/>
          <w:szCs w:val="24"/>
          <w:lang w:val="pt-BR"/>
        </w:rPr>
      </w:pPr>
    </w:p>
    <w:p w14:paraId="5032E08C" w14:textId="77777777" w:rsidR="00830160" w:rsidRPr="00720C0B" w:rsidRDefault="00830160" w:rsidP="00830160">
      <w:pPr>
        <w:pStyle w:val="NoSpacing1"/>
        <w:spacing w:before="240" w:after="240" w:line="360" w:lineRule="auto"/>
        <w:ind w:firstLine="1134"/>
        <w:jc w:val="center"/>
        <w:rPr>
          <w:rFonts w:ascii="Cambria" w:hAnsi="Cambria"/>
          <w:color w:val="000000"/>
          <w:sz w:val="24"/>
          <w:szCs w:val="24"/>
          <w:lang w:val="pt-BR"/>
        </w:rPr>
      </w:pPr>
      <w:r w:rsidRPr="00720C0B">
        <w:rPr>
          <w:rFonts w:ascii="Cambria" w:hAnsi="Cambria"/>
          <w:color w:val="000000"/>
          <w:sz w:val="24"/>
          <w:szCs w:val="24"/>
          <w:lang w:val="pt-BR"/>
        </w:rPr>
        <w:t>(Nome, assinatura e número da OAB do advogado)</w:t>
      </w:r>
    </w:p>
    <w:p w14:paraId="4ADD48DB" w14:textId="77777777" w:rsidR="00830160" w:rsidRPr="00720C0B" w:rsidRDefault="00830160" w:rsidP="00830160">
      <w:pPr>
        <w:pStyle w:val="NoSpacing1"/>
        <w:spacing w:before="240" w:after="240" w:line="360" w:lineRule="auto"/>
        <w:ind w:firstLine="1134"/>
        <w:jc w:val="both"/>
        <w:rPr>
          <w:rFonts w:ascii="Cambria" w:hAnsi="Cambria"/>
          <w:color w:val="000000"/>
          <w:sz w:val="24"/>
          <w:szCs w:val="24"/>
          <w:lang w:val="pt-BR"/>
        </w:rPr>
      </w:pPr>
    </w:p>
    <w:p w14:paraId="2640C5EA" w14:textId="77777777" w:rsidR="00E5405D" w:rsidRPr="00720C0B" w:rsidRDefault="00E5405D" w:rsidP="00830160">
      <w:pPr>
        <w:pStyle w:val="NoSpacing1"/>
        <w:spacing w:before="240" w:after="240" w:line="360" w:lineRule="auto"/>
        <w:ind w:firstLine="1134"/>
        <w:jc w:val="both"/>
        <w:rPr>
          <w:rFonts w:ascii="Cambria" w:hAnsi="Cambria"/>
          <w:color w:val="000000"/>
          <w:sz w:val="24"/>
          <w:szCs w:val="24"/>
          <w:lang w:val="pt-BR"/>
        </w:rPr>
      </w:pPr>
    </w:p>
    <w:p w14:paraId="1DF55902" w14:textId="77777777" w:rsidR="00830160" w:rsidRPr="00720C0B" w:rsidRDefault="00830160" w:rsidP="00830160">
      <w:pPr>
        <w:pStyle w:val="NoSpacing1"/>
        <w:spacing w:before="240" w:after="240" w:line="360" w:lineRule="auto"/>
        <w:ind w:firstLine="1134"/>
        <w:jc w:val="both"/>
        <w:rPr>
          <w:rFonts w:ascii="Cambria" w:hAnsi="Cambria"/>
          <w:color w:val="000000"/>
          <w:sz w:val="24"/>
          <w:szCs w:val="24"/>
          <w:lang w:val="pt-BR"/>
        </w:rPr>
      </w:pPr>
      <w:r w:rsidRPr="00720C0B">
        <w:rPr>
          <w:rFonts w:ascii="Cambria" w:hAnsi="Cambria"/>
          <w:color w:val="000000"/>
          <w:sz w:val="24"/>
          <w:szCs w:val="24"/>
          <w:lang w:val="pt-BR"/>
        </w:rPr>
        <w:t>Rol de documentos:</w:t>
      </w:r>
    </w:p>
    <w:p w14:paraId="686461A3" w14:textId="77777777" w:rsidR="00830160" w:rsidRPr="00720C0B" w:rsidRDefault="00830160" w:rsidP="00830160">
      <w:pPr>
        <w:pStyle w:val="NoSpacing1"/>
        <w:spacing w:before="240" w:after="240" w:line="360" w:lineRule="auto"/>
        <w:ind w:firstLine="1134"/>
        <w:jc w:val="both"/>
        <w:rPr>
          <w:rFonts w:ascii="Cambria" w:hAnsi="Cambria"/>
          <w:color w:val="000000"/>
          <w:sz w:val="24"/>
          <w:szCs w:val="24"/>
          <w:lang w:val="pt-BR"/>
        </w:rPr>
      </w:pPr>
      <w:r w:rsidRPr="00720C0B">
        <w:rPr>
          <w:rFonts w:ascii="Cambria" w:hAnsi="Cambria"/>
          <w:color w:val="000000"/>
          <w:sz w:val="24"/>
          <w:szCs w:val="24"/>
          <w:lang w:val="pt-BR"/>
        </w:rPr>
        <w:t>...</w:t>
      </w:r>
    </w:p>
    <w:p w14:paraId="6E02A818" w14:textId="77777777" w:rsidR="00830160" w:rsidRPr="00720C0B" w:rsidRDefault="00830160" w:rsidP="00830160">
      <w:pPr>
        <w:pStyle w:val="NoSpacing1"/>
        <w:spacing w:before="240" w:after="240" w:line="360" w:lineRule="auto"/>
        <w:jc w:val="both"/>
        <w:rPr>
          <w:rFonts w:ascii="Cambria" w:hAnsi="Cambria"/>
          <w:sz w:val="24"/>
          <w:szCs w:val="24"/>
          <w:lang w:val="pt-BR"/>
        </w:rPr>
      </w:pPr>
    </w:p>
    <w:p w14:paraId="76F7808D" w14:textId="77777777" w:rsidR="00830160" w:rsidRPr="00720C0B" w:rsidRDefault="00830160" w:rsidP="00830160">
      <w:pPr>
        <w:pStyle w:val="NoSpacing1"/>
        <w:spacing w:before="240" w:after="240" w:line="360" w:lineRule="auto"/>
        <w:jc w:val="both"/>
        <w:rPr>
          <w:rFonts w:ascii="Cambria" w:hAnsi="Cambria"/>
          <w:sz w:val="24"/>
          <w:szCs w:val="24"/>
          <w:lang w:val="pt-BR"/>
        </w:rPr>
      </w:pPr>
    </w:p>
    <w:p w14:paraId="100B875A" w14:textId="77777777" w:rsidR="00FC73C6" w:rsidRPr="00720C0B" w:rsidRDefault="00FC73C6" w:rsidP="00830160">
      <w:pPr>
        <w:pStyle w:val="NoSpacing1"/>
        <w:spacing w:before="240" w:after="240" w:line="360" w:lineRule="auto"/>
        <w:jc w:val="both"/>
        <w:rPr>
          <w:rFonts w:ascii="Cambria" w:hAnsi="Cambria"/>
          <w:sz w:val="24"/>
          <w:szCs w:val="24"/>
          <w:lang w:val="pt-BR"/>
        </w:rPr>
      </w:pPr>
    </w:p>
    <w:sectPr w:rsidR="00FC73C6" w:rsidRPr="00720C0B" w:rsidSect="006D31CD">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056D8" w14:textId="77777777" w:rsidR="00AC719A" w:rsidRDefault="00AC719A">
      <w:pPr>
        <w:spacing w:after="0" w:line="240" w:lineRule="auto"/>
      </w:pPr>
      <w:r>
        <w:separator/>
      </w:r>
    </w:p>
  </w:endnote>
  <w:endnote w:type="continuationSeparator" w:id="0">
    <w:p w14:paraId="5EFABD43" w14:textId="77777777" w:rsidR="00AC719A" w:rsidRDefault="00AC7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0EA9E" w14:textId="77777777" w:rsidR="006D31CD" w:rsidRDefault="00625935" w:rsidP="006D31C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D5B37E" w14:textId="77777777" w:rsidR="006D31CD" w:rsidRDefault="006D31CD" w:rsidP="006D31CD">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6595F" w14:textId="77777777" w:rsidR="005169E2" w:rsidRDefault="005169E2" w:rsidP="005169E2">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54418DEA" w14:textId="4DE5518C" w:rsidR="006D31CD" w:rsidRPr="005169E2" w:rsidRDefault="006D31CD" w:rsidP="005169E2">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4C01" w14:textId="77777777" w:rsidR="00720C0B" w:rsidRDefault="00720C0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4515A" w14:textId="77777777" w:rsidR="00AC719A" w:rsidRDefault="00AC719A">
      <w:pPr>
        <w:spacing w:after="0" w:line="240" w:lineRule="auto"/>
      </w:pPr>
      <w:r>
        <w:separator/>
      </w:r>
    </w:p>
  </w:footnote>
  <w:footnote w:type="continuationSeparator" w:id="0">
    <w:p w14:paraId="57E4EE0E" w14:textId="77777777" w:rsidR="00AC719A" w:rsidRDefault="00AC7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0AC97" w14:textId="77777777" w:rsidR="00720C0B" w:rsidRDefault="00720C0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CC9D5" w14:textId="77777777" w:rsidR="005169E2" w:rsidRDefault="005169E2" w:rsidP="005169E2">
    <w:pPr>
      <w:pStyle w:val="Cabealho"/>
      <w:spacing w:after="120"/>
      <w:jc w:val="center"/>
      <w:rPr>
        <w:rFonts w:ascii="Arial" w:hAnsi="Arial" w:cs="Arial"/>
        <w:color w:val="C0C0C0"/>
        <w:sz w:val="20"/>
      </w:rPr>
    </w:pPr>
    <w:r>
      <w:rPr>
        <w:rFonts w:ascii="Arial" w:hAnsi="Arial" w:cs="Arial"/>
        <w:color w:val="C0C0C0"/>
        <w:sz w:val="20"/>
      </w:rPr>
      <w:t>peticaoemword.com.br</w:t>
    </w:r>
  </w:p>
  <w:p w14:paraId="1969C5E2" w14:textId="46799884" w:rsidR="006D31CD" w:rsidRPr="005169E2" w:rsidRDefault="006D31CD" w:rsidP="005169E2">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23BA2" w14:textId="77777777" w:rsidR="00720C0B" w:rsidRDefault="00720C0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64142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805E7"/>
    <w:rsid w:val="000A762A"/>
    <w:rsid w:val="000D0494"/>
    <w:rsid w:val="000F308A"/>
    <w:rsid w:val="00141D82"/>
    <w:rsid w:val="0022453C"/>
    <w:rsid w:val="002377DB"/>
    <w:rsid w:val="00260097"/>
    <w:rsid w:val="002D1ECE"/>
    <w:rsid w:val="002F4769"/>
    <w:rsid w:val="0032022F"/>
    <w:rsid w:val="003228E1"/>
    <w:rsid w:val="00322FC4"/>
    <w:rsid w:val="003703B8"/>
    <w:rsid w:val="00381AE6"/>
    <w:rsid w:val="00382183"/>
    <w:rsid w:val="003856D3"/>
    <w:rsid w:val="003C21A9"/>
    <w:rsid w:val="003E004E"/>
    <w:rsid w:val="003E39EB"/>
    <w:rsid w:val="003F09CF"/>
    <w:rsid w:val="003F3463"/>
    <w:rsid w:val="003F3F70"/>
    <w:rsid w:val="00416A43"/>
    <w:rsid w:val="0042057D"/>
    <w:rsid w:val="00421931"/>
    <w:rsid w:val="00422AF3"/>
    <w:rsid w:val="00437EB2"/>
    <w:rsid w:val="004F2E38"/>
    <w:rsid w:val="004F4C42"/>
    <w:rsid w:val="005169E2"/>
    <w:rsid w:val="00532C09"/>
    <w:rsid w:val="005447B6"/>
    <w:rsid w:val="00553681"/>
    <w:rsid w:val="005E694C"/>
    <w:rsid w:val="00625935"/>
    <w:rsid w:val="00637DCB"/>
    <w:rsid w:val="00656560"/>
    <w:rsid w:val="00665388"/>
    <w:rsid w:val="00694DFF"/>
    <w:rsid w:val="006B63D7"/>
    <w:rsid w:val="006B7971"/>
    <w:rsid w:val="006D31CD"/>
    <w:rsid w:val="00720C0B"/>
    <w:rsid w:val="00763B35"/>
    <w:rsid w:val="00774697"/>
    <w:rsid w:val="007B50B9"/>
    <w:rsid w:val="007D3A6F"/>
    <w:rsid w:val="007D65A3"/>
    <w:rsid w:val="007E0CE9"/>
    <w:rsid w:val="007F7C2B"/>
    <w:rsid w:val="00830160"/>
    <w:rsid w:val="008412F8"/>
    <w:rsid w:val="00847930"/>
    <w:rsid w:val="008531F4"/>
    <w:rsid w:val="00891562"/>
    <w:rsid w:val="00892FCF"/>
    <w:rsid w:val="00893620"/>
    <w:rsid w:val="0091506D"/>
    <w:rsid w:val="00956914"/>
    <w:rsid w:val="009743B7"/>
    <w:rsid w:val="00977D01"/>
    <w:rsid w:val="00985A68"/>
    <w:rsid w:val="00987AF2"/>
    <w:rsid w:val="009C0072"/>
    <w:rsid w:val="00A02227"/>
    <w:rsid w:val="00A26243"/>
    <w:rsid w:val="00A67915"/>
    <w:rsid w:val="00AB244E"/>
    <w:rsid w:val="00AC17B0"/>
    <w:rsid w:val="00AC453B"/>
    <w:rsid w:val="00AC719A"/>
    <w:rsid w:val="00AD4E9A"/>
    <w:rsid w:val="00B045DE"/>
    <w:rsid w:val="00B762C2"/>
    <w:rsid w:val="00BC3B1D"/>
    <w:rsid w:val="00C17140"/>
    <w:rsid w:val="00C61315"/>
    <w:rsid w:val="00C663C3"/>
    <w:rsid w:val="00C96293"/>
    <w:rsid w:val="00CA1EF3"/>
    <w:rsid w:val="00CA6E91"/>
    <w:rsid w:val="00CB1AFF"/>
    <w:rsid w:val="00CD2B27"/>
    <w:rsid w:val="00D05B5D"/>
    <w:rsid w:val="00D36E56"/>
    <w:rsid w:val="00D545EA"/>
    <w:rsid w:val="00D6197F"/>
    <w:rsid w:val="00D81100"/>
    <w:rsid w:val="00E27083"/>
    <w:rsid w:val="00E5405D"/>
    <w:rsid w:val="00EA5F49"/>
    <w:rsid w:val="00EE5D9D"/>
    <w:rsid w:val="00EF7E0E"/>
    <w:rsid w:val="00F06571"/>
    <w:rsid w:val="00F477C9"/>
    <w:rsid w:val="00F775C3"/>
    <w:rsid w:val="00FC73C6"/>
    <w:rsid w:val="00FE3D59"/>
    <w:rsid w:val="00FF2E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41523E1A"/>
  <w15:chartTrackingRefBased/>
  <w15:docId w15:val="{84F075C7-1456-4540-B8E7-8664B3B7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unhideWhenUsed/>
    <w:rsid w:val="003E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3E004E"/>
    <w:rPr>
      <w:rFonts w:ascii="Courier New" w:eastAsia="Times New Roman" w:hAnsi="Courier New" w:cs="Courier New"/>
      <w:sz w:val="20"/>
      <w:szCs w:val="20"/>
      <w:lang w:eastAsia="pt-BR"/>
    </w:rPr>
  </w:style>
  <w:style w:type="character" w:customStyle="1" w:styleId="marcas">
    <w:name w:val="marcas"/>
    <w:basedOn w:val="Fontepargpadro"/>
    <w:rsid w:val="00956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1698">
      <w:bodyDiv w:val="1"/>
      <w:marLeft w:val="0"/>
      <w:marRight w:val="0"/>
      <w:marTop w:val="0"/>
      <w:marBottom w:val="0"/>
      <w:divBdr>
        <w:top w:val="none" w:sz="0" w:space="0" w:color="auto"/>
        <w:left w:val="none" w:sz="0" w:space="0" w:color="auto"/>
        <w:bottom w:val="none" w:sz="0" w:space="0" w:color="auto"/>
        <w:right w:val="none" w:sz="0" w:space="0" w:color="auto"/>
      </w:divBdr>
    </w:div>
    <w:div w:id="701514143">
      <w:bodyDiv w:val="1"/>
      <w:marLeft w:val="0"/>
      <w:marRight w:val="0"/>
      <w:marTop w:val="0"/>
      <w:marBottom w:val="0"/>
      <w:divBdr>
        <w:top w:val="none" w:sz="0" w:space="0" w:color="auto"/>
        <w:left w:val="none" w:sz="0" w:space="0" w:color="auto"/>
        <w:bottom w:val="none" w:sz="0" w:space="0" w:color="auto"/>
        <w:right w:val="none" w:sz="0" w:space="0" w:color="auto"/>
      </w:divBdr>
      <w:divsChild>
        <w:div w:id="1138953938">
          <w:marLeft w:val="0"/>
          <w:marRight w:val="0"/>
          <w:marTop w:val="0"/>
          <w:marBottom w:val="0"/>
          <w:divBdr>
            <w:top w:val="none" w:sz="0" w:space="0" w:color="auto"/>
            <w:left w:val="none" w:sz="0" w:space="0" w:color="auto"/>
            <w:bottom w:val="none" w:sz="0" w:space="0" w:color="auto"/>
            <w:right w:val="none" w:sz="0" w:space="0" w:color="auto"/>
          </w:divBdr>
        </w:div>
      </w:divsChild>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1333677711">
      <w:bodyDiv w:val="1"/>
      <w:marLeft w:val="0"/>
      <w:marRight w:val="0"/>
      <w:marTop w:val="0"/>
      <w:marBottom w:val="0"/>
      <w:divBdr>
        <w:top w:val="none" w:sz="0" w:space="0" w:color="auto"/>
        <w:left w:val="none" w:sz="0" w:space="0" w:color="auto"/>
        <w:bottom w:val="none" w:sz="0" w:space="0" w:color="auto"/>
        <w:right w:val="none" w:sz="0" w:space="0" w:color="auto"/>
      </w:divBdr>
      <w:divsChild>
        <w:div w:id="1576354876">
          <w:marLeft w:val="0"/>
          <w:marRight w:val="0"/>
          <w:marTop w:val="0"/>
          <w:marBottom w:val="0"/>
          <w:divBdr>
            <w:top w:val="none" w:sz="0" w:space="0" w:color="auto"/>
            <w:left w:val="none" w:sz="0" w:space="0" w:color="auto"/>
            <w:bottom w:val="none" w:sz="0" w:space="0" w:color="auto"/>
            <w:right w:val="none" w:sz="0" w:space="0" w:color="auto"/>
          </w:divBdr>
        </w:div>
      </w:divsChild>
    </w:div>
    <w:div w:id="214010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1692</Words>
  <Characters>9143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