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663CE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340" w:line="246" w:lineRule="atLeast"/>
        <w:ind w:firstLine="360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Esfera Processual Civil</w:t>
      </w:r>
    </w:p>
    <w:p w14:paraId="289FA171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340" w:line="246" w:lineRule="atLeast"/>
        <w:ind w:left="360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Liquidação de Sentença - Por cálculo do exeqüente - Modelo II</w:t>
      </w:r>
    </w:p>
    <w:p w14:paraId="0F012A18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Excelentíssimo Senhor Doutor Juiz Federal da .... Vara da Seção Judiciária do Estado de São Paulo</w:t>
      </w:r>
    </w:p>
    <w:p w14:paraId="3AB89D7B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</w:p>
    <w:p w14:paraId="577E4B74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38" w:lineRule="atLeast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i/>
          <w:iCs/>
          <w:sz w:val="22"/>
          <w:szCs w:val="22"/>
        </w:rPr>
        <w:t>Proc</w:t>
      </w:r>
      <w:r w:rsidRPr="00F112AC">
        <w:rPr>
          <w:rFonts w:ascii="Cambria" w:hAnsi="Cambria" w:cs="Times"/>
          <w:sz w:val="22"/>
          <w:szCs w:val="22"/>
        </w:rPr>
        <w:t xml:space="preserve">. </w:t>
      </w:r>
      <w:r w:rsidRPr="00F112AC">
        <w:rPr>
          <w:rFonts w:ascii="Cambria" w:hAnsi="Cambria" w:cs="Times"/>
          <w:i/>
          <w:iCs/>
          <w:sz w:val="22"/>
          <w:szCs w:val="22"/>
        </w:rPr>
        <w:t>n</w:t>
      </w:r>
      <w:r w:rsidRPr="00F112AC">
        <w:rPr>
          <w:rFonts w:ascii="Cambria" w:hAnsi="Cambria" w:cs="Times"/>
          <w:sz w:val="22"/>
          <w:szCs w:val="22"/>
        </w:rPr>
        <w:t>. ........</w:t>
      </w:r>
    </w:p>
    <w:p w14:paraId="23217DD4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38" w:lineRule="atLeast"/>
        <w:jc w:val="both"/>
        <w:rPr>
          <w:rFonts w:ascii="Cambria" w:hAnsi="Cambria" w:cs="Times"/>
          <w:sz w:val="22"/>
          <w:szCs w:val="22"/>
        </w:rPr>
      </w:pPr>
    </w:p>
    <w:p w14:paraId="56E4FBF1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 xml:space="preserve">Fulano de Tal, por seu advogado que esta subscreve, nos Autos </w:t>
      </w:r>
      <w:r w:rsidRPr="00F112AC">
        <w:rPr>
          <w:rFonts w:ascii="Cambria" w:hAnsi="Cambria" w:cs="Times"/>
          <w:i/>
          <w:iCs/>
          <w:sz w:val="22"/>
          <w:szCs w:val="22"/>
        </w:rPr>
        <w:t>supra</w:t>
      </w:r>
      <w:r w:rsidRPr="00F112AC">
        <w:rPr>
          <w:rFonts w:ascii="Cambria" w:hAnsi="Cambria" w:cs="Times"/>
          <w:sz w:val="22"/>
          <w:szCs w:val="22"/>
        </w:rPr>
        <w:t>, aforados em face do INSS, vem, com todo o respeito e acatamento, expor e requerer a Vossa Excelência o que se segue:</w:t>
      </w:r>
    </w:p>
    <w:p w14:paraId="29A222CC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1. Visando possibilitar ao credor a elaboração da chamada "memória discriminada e atualizada dos cálculos, de que trata o § 2</w:t>
      </w:r>
      <w:r w:rsidRPr="00F112AC">
        <w:rPr>
          <w:rFonts w:ascii="Cambria" w:hAnsi="Cambria" w:cs="Times"/>
          <w:strike/>
          <w:sz w:val="22"/>
          <w:szCs w:val="22"/>
        </w:rPr>
        <w:t>º</w:t>
      </w:r>
      <w:r w:rsidRPr="00F112AC">
        <w:rPr>
          <w:rFonts w:ascii="Cambria" w:hAnsi="Cambria" w:cs="Times"/>
          <w:sz w:val="22"/>
          <w:szCs w:val="22"/>
        </w:rPr>
        <w:t xml:space="preserve"> do art. 475-B, do CPC, com a redação da Lei n. 11.232/2005, é necessário que o Réu apresente as planilhas de cálculo de forma a possibilitar que o Autor promova a liquidação de sentença, cujos elementos somente o Réu possui em seus arquivos.</w:t>
      </w:r>
    </w:p>
    <w:p w14:paraId="4C1DA235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2. Por isso, requer a Vossa Excelência que seja cumprida a referida diligência para que se promovam os cálculos.</w:t>
      </w:r>
    </w:p>
    <w:p w14:paraId="27E4AAA4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Isto posto e para que o feito não sofra solução de continuidade, fica requerido a Vossa Excelência que seja cumprida a referida diligência, intimando-se o Réu para que apresente essas planilhas no prazo de 30 (trinta) dias, sob as penas do art. 475-B do CPC, ficando desde já requerida, outrossim, a fixação dessa pena pecuniária, por dia de atraso no cumprimento da obrigação de fazer, que esse R. Juízo entender por bem em fixar.</w:t>
      </w:r>
    </w:p>
    <w:p w14:paraId="0A7311D3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Termos em que, J. esta aos Autos,</w:t>
      </w:r>
    </w:p>
    <w:p w14:paraId="7B7F80A0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Espera Receber Mercê.</w:t>
      </w:r>
    </w:p>
    <w:p w14:paraId="65766412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F112AC">
        <w:rPr>
          <w:rFonts w:ascii="Cambria" w:hAnsi="Cambria" w:cs="Times"/>
          <w:sz w:val="22"/>
          <w:szCs w:val="22"/>
        </w:rPr>
        <w:t>São Paulo, ... de ... de ....</w:t>
      </w:r>
    </w:p>
    <w:p w14:paraId="09EA00C0" w14:textId="77777777" w:rsidR="00AF1E8B" w:rsidRPr="00F112AC" w:rsidRDefault="00AF1E8B">
      <w:pPr>
        <w:widowControl w:val="0"/>
        <w:autoSpaceDE w:val="0"/>
        <w:autoSpaceDN w:val="0"/>
        <w:adjustRightInd w:val="0"/>
        <w:spacing w:before="28" w:after="28" w:line="250" w:lineRule="atLeast"/>
        <w:ind w:firstLine="454"/>
        <w:jc w:val="both"/>
        <w:rPr>
          <w:rFonts w:ascii="Cambria" w:hAnsi="Cambria" w:cs="Times"/>
          <w:sz w:val="22"/>
          <w:szCs w:val="22"/>
        </w:rPr>
      </w:pPr>
    </w:p>
    <w:p w14:paraId="712B830A" w14:textId="77777777" w:rsidR="00AF1E8B" w:rsidRPr="00F112AC" w:rsidRDefault="00AF1E8B">
      <w:pPr>
        <w:widowControl w:val="0"/>
        <w:autoSpaceDE w:val="0"/>
        <w:autoSpaceDN w:val="0"/>
        <w:adjustRightInd w:val="0"/>
        <w:rPr>
          <w:rFonts w:ascii="Cambria" w:hAnsi="Cambria" w:cs="Times"/>
        </w:rPr>
      </w:pPr>
    </w:p>
    <w:sectPr w:rsidR="00AF1E8B" w:rsidRPr="00F112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44BB" w14:textId="77777777" w:rsidR="00F112AC" w:rsidRDefault="00F112AC" w:rsidP="00F112AC">
      <w:r>
        <w:separator/>
      </w:r>
    </w:p>
  </w:endnote>
  <w:endnote w:type="continuationSeparator" w:id="0">
    <w:p w14:paraId="079459C0" w14:textId="77777777" w:rsidR="00F112AC" w:rsidRDefault="00F112AC" w:rsidP="00F1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360C1" w14:textId="77777777" w:rsidR="00F112AC" w:rsidRDefault="00F112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F5A74" w14:textId="77777777" w:rsidR="001C7F49" w:rsidRDefault="001C7F49" w:rsidP="001C7F49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37D0EA7B" w14:textId="0BEB9CE9" w:rsidR="00F112AC" w:rsidRPr="001C7F49" w:rsidRDefault="00F112AC" w:rsidP="001C7F49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3C7E3" w14:textId="77777777" w:rsidR="00F112AC" w:rsidRDefault="00F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4532" w14:textId="77777777" w:rsidR="00F112AC" w:rsidRDefault="00F112AC" w:rsidP="00F112AC">
      <w:r>
        <w:separator/>
      </w:r>
    </w:p>
  </w:footnote>
  <w:footnote w:type="continuationSeparator" w:id="0">
    <w:p w14:paraId="0AB8217B" w14:textId="77777777" w:rsidR="00F112AC" w:rsidRDefault="00F112AC" w:rsidP="00F11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B37A4" w14:textId="77777777" w:rsidR="00F112AC" w:rsidRDefault="00F112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110E" w14:textId="77777777" w:rsidR="001C7F49" w:rsidRDefault="001C7F49" w:rsidP="001C7F49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33BBC6A4" w14:textId="4069CA84" w:rsidR="00F112AC" w:rsidRPr="001C7F49" w:rsidRDefault="00F112AC" w:rsidP="001C7F49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ED7DF" w14:textId="77777777" w:rsidR="00F112AC" w:rsidRDefault="00F112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F1E8B"/>
    <w:rsid w:val="001C7F49"/>
    <w:rsid w:val="00AF1E8B"/>
    <w:rsid w:val="00F1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C4BD2A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kern w:val="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12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12AC"/>
    <w:rPr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12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12AC"/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1175</Characters>
  <Application>Microsoft Office Word</Application>
  <DocSecurity>0</DocSecurity>
  <Lines>9</Lines>
  <Paragraphs>2</Paragraphs>
  <ScaleCrop>false</ScaleCrop>
  <Company>MEGALEX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