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C740" w14:textId="77777777" w:rsidR="004F6FAB" w:rsidRPr="009675ED" w:rsidRDefault="004F6FAB" w:rsidP="00D15270">
      <w:pPr>
        <w:spacing w:after="0" w:line="360" w:lineRule="auto"/>
        <w:contextualSpacing/>
        <w:jc w:val="both"/>
        <w:rPr>
          <w:rFonts w:ascii="Cambria" w:hAnsi="Cambria"/>
          <w:b/>
          <w:bCs/>
          <w:sz w:val="24"/>
          <w:szCs w:val="24"/>
        </w:rPr>
      </w:pPr>
      <w:r w:rsidRPr="009675ED">
        <w:rPr>
          <w:rFonts w:ascii="Cambria" w:hAnsi="Cambria"/>
          <w:b/>
          <w:bCs/>
          <w:sz w:val="24"/>
          <w:szCs w:val="24"/>
        </w:rPr>
        <w:t>EXCELENTÍSSIMO(a) SENHOR(a) DOUTOR(a) JUIZ(a) DA XXª VARA DO TRABALHO DE XXXXXXXXX - XX</w:t>
      </w:r>
    </w:p>
    <w:p w14:paraId="3808C6E1" w14:textId="77777777" w:rsidR="004F6FAB" w:rsidRPr="009675ED" w:rsidRDefault="004F6FAB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3C27D68" w14:textId="77777777" w:rsidR="004F6FAB" w:rsidRPr="009675ED" w:rsidRDefault="004F6FAB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Processo n.º:     XXXXXXX-XX.XXXX.X.XX.XXXX</w:t>
      </w:r>
    </w:p>
    <w:p w14:paraId="1751C631" w14:textId="77777777" w:rsidR="004F6FAB" w:rsidRPr="009675ED" w:rsidRDefault="004F6FAB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72CFD40" w14:textId="77777777" w:rsidR="004F6FAB" w:rsidRPr="009675ED" w:rsidRDefault="007A70EC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 xml:space="preserve">XXXXXX </w:t>
      </w:r>
      <w:r w:rsidRPr="009675ED">
        <w:rPr>
          <w:rFonts w:ascii="Cambria" w:hAnsi="Cambria"/>
          <w:b/>
          <w:bCs/>
          <w:sz w:val="24"/>
          <w:szCs w:val="24"/>
        </w:rPr>
        <w:t>Ltda.</w:t>
      </w:r>
      <w:r w:rsidR="004F6FAB" w:rsidRPr="009675ED">
        <w:rPr>
          <w:rFonts w:ascii="Cambria" w:hAnsi="Cambria"/>
          <w:sz w:val="24"/>
          <w:szCs w:val="24"/>
        </w:rPr>
        <w:t xml:space="preserve">, pessoa jurídica de direito </w:t>
      </w:r>
      <w:r w:rsidR="00D61E8C" w:rsidRPr="009675ED">
        <w:rPr>
          <w:rFonts w:ascii="Cambria" w:hAnsi="Cambria"/>
          <w:sz w:val="24"/>
          <w:szCs w:val="24"/>
        </w:rPr>
        <w:t>público</w:t>
      </w:r>
      <w:r w:rsidR="004F6FAB" w:rsidRPr="009675ED">
        <w:rPr>
          <w:rFonts w:ascii="Cambria" w:hAnsi="Cambria"/>
          <w:sz w:val="24"/>
          <w:szCs w:val="24"/>
        </w:rPr>
        <w:t xml:space="preserve">, inscrita no CNPJ XXXXXXXXX, por seu advogado signatário, instrumento de mandato incluso, com sede à XXXXXXXX, XXX – na cidade de XXXXXXXX–XX, local onde recebe notificações, comparece perante esse Meritíssimo Juízo para oferecer </w:t>
      </w:r>
      <w:r w:rsidR="004F6FAB" w:rsidRPr="009675ED">
        <w:rPr>
          <w:rFonts w:ascii="Cambria" w:hAnsi="Cambria"/>
          <w:b/>
          <w:sz w:val="24"/>
          <w:szCs w:val="24"/>
        </w:rPr>
        <w:t>CONTESTAÇÃO</w:t>
      </w:r>
      <w:r w:rsidR="004F6FAB" w:rsidRPr="009675ED">
        <w:rPr>
          <w:rFonts w:ascii="Cambria" w:hAnsi="Cambria"/>
          <w:sz w:val="24"/>
          <w:szCs w:val="24"/>
        </w:rPr>
        <w:t xml:space="preserve"> à Reclamatória Trabalhista que lhe move </w:t>
      </w:r>
      <w:r w:rsidR="004F6FAB" w:rsidRPr="009675ED">
        <w:rPr>
          <w:rFonts w:ascii="Cambria" w:hAnsi="Cambria"/>
          <w:b/>
          <w:sz w:val="24"/>
          <w:szCs w:val="24"/>
        </w:rPr>
        <w:t>XXXX</w:t>
      </w:r>
      <w:r w:rsidRPr="009675ED">
        <w:rPr>
          <w:rFonts w:ascii="Cambria" w:hAnsi="Cambria"/>
          <w:b/>
          <w:sz w:val="24"/>
          <w:szCs w:val="24"/>
        </w:rPr>
        <w:t>XX XXXXX</w:t>
      </w:r>
      <w:r w:rsidR="004F6FAB" w:rsidRPr="009675ED">
        <w:rPr>
          <w:rFonts w:ascii="Cambria" w:hAnsi="Cambria"/>
          <w:b/>
          <w:sz w:val="24"/>
          <w:szCs w:val="24"/>
        </w:rPr>
        <w:t>XXX</w:t>
      </w:r>
      <w:r w:rsidR="004F6FAB" w:rsidRPr="009675ED">
        <w:rPr>
          <w:rFonts w:ascii="Cambria" w:hAnsi="Cambria"/>
          <w:sz w:val="24"/>
          <w:szCs w:val="24"/>
        </w:rPr>
        <w:t>, mediante as razões que passa a expor:</w:t>
      </w:r>
    </w:p>
    <w:p w14:paraId="53FC439C" w14:textId="77777777" w:rsidR="00B21DF6" w:rsidRPr="009675ED" w:rsidRDefault="00B21DF6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0FBA9CD4" w14:textId="77777777" w:rsidR="00261329" w:rsidRPr="009675ED" w:rsidRDefault="00261329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I – DO CONTRATO DE TRABALHO</w:t>
      </w:r>
    </w:p>
    <w:p w14:paraId="051F2CBD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reclamante foi contratado pela reclamada em XX.XX.20XX, na função de AUXLIAR DE ENCADERNAÇÃO, impugnando as funções descritas na exordial, tendo sido demitido em XX.XX.20XX, vide documentos em anexo.</w:t>
      </w:r>
    </w:p>
    <w:p w14:paraId="1803F939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B7CB9C6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reclamada impugna a assertiva do autor de que foi contratado e 20XX, na função de estagiário, sendo que o contrato de trabalho do autor com a reclamada iniciou em maio de 20XX.</w:t>
      </w:r>
    </w:p>
    <w:p w14:paraId="2AEFD85E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E4C564E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Impugna ainda, função de arquiteto, pois o autor sempre foi auxiliar de encadernação.</w:t>
      </w:r>
    </w:p>
    <w:p w14:paraId="6197C51A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6715D53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salário da parte autora era de R$ 1.392,00, vide anexo.</w:t>
      </w:r>
    </w:p>
    <w:p w14:paraId="1615FBB1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465742A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reclamada impugna a função de arquiteto de manutenção informado pelo autor, sendo que nunca desempenhou tal atividade, mas sempre laborou como auxiliar de encadernação.</w:t>
      </w:r>
    </w:p>
    <w:p w14:paraId="2326584F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1169B81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Indevida qualquer diferenças salarial, pois nunca laborou em outra função, que não a de auxiliar de encadernação.</w:t>
      </w:r>
    </w:p>
    <w:p w14:paraId="2B585E4F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826CA3F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lastRenderedPageBreak/>
        <w:t>A real atividade do autor, ou seja, auxiliar de encadernação restarão demonstradas no decorrer da instrução processual.</w:t>
      </w:r>
    </w:p>
    <w:p w14:paraId="0329D305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6910B4E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Desta forma, correto o salário quitado ao autor, sendo indevida qualquer diferença salarial.</w:t>
      </w:r>
    </w:p>
    <w:p w14:paraId="356B9AC9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C1DEDB4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autor foi contratado para laborar 44 horas semanais, e laborava efetivamente, 8 horas diárias, vide cartões ponto que se acosta, restando impugnada a jornada declinada na exordial.</w:t>
      </w:r>
    </w:p>
    <w:p w14:paraId="233506AE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44E1774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jornada de trabalho era fielmente anotada no cartão ponto que segue em anexo. Não havia labor além do horário anotado pelo autor.</w:t>
      </w:r>
    </w:p>
    <w:p w14:paraId="02E6999B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39F8854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Todas as horas realizadas restaram pagas, tanto com adicional de 50 como de 100, requerendo a devida compensação e/ou abatimento dos valores já recebidos pelo autor.</w:t>
      </w:r>
    </w:p>
    <w:p w14:paraId="7A3DE11F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2F2549A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reclamante foi contratado para a função de auxiliar de encadernação, e esta era a única atividade desenvolvida pelo reclamante.</w:t>
      </w:r>
    </w:p>
    <w:p w14:paraId="15A478FB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1C1F146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Este jamais foi arquiteto ou estagiário, jamais substituiu colega em outra função, não havendo o que falar em desvio de função.</w:t>
      </w:r>
    </w:p>
    <w:p w14:paraId="6851FE31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C918FFE" w14:textId="77777777" w:rsidR="00617621" w:rsidRPr="009675ED" w:rsidRDefault="00617621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 xml:space="preserve">I </w:t>
      </w:r>
      <w:r w:rsidR="006638AF" w:rsidRPr="009675ED">
        <w:rPr>
          <w:rFonts w:ascii="Cambria" w:hAnsi="Cambria"/>
          <w:b/>
          <w:sz w:val="24"/>
          <w:szCs w:val="24"/>
        </w:rPr>
        <w:t>–</w:t>
      </w:r>
      <w:r w:rsidRPr="009675ED">
        <w:rPr>
          <w:rFonts w:ascii="Cambria" w:hAnsi="Cambria"/>
          <w:b/>
          <w:sz w:val="24"/>
          <w:szCs w:val="24"/>
        </w:rPr>
        <w:t xml:space="preserve"> </w:t>
      </w:r>
      <w:r w:rsidR="00261329" w:rsidRPr="009675ED">
        <w:rPr>
          <w:rFonts w:ascii="Cambria" w:hAnsi="Cambria"/>
          <w:b/>
          <w:sz w:val="24"/>
          <w:szCs w:val="24"/>
        </w:rPr>
        <w:t>NO</w:t>
      </w:r>
      <w:r w:rsidR="006638AF" w:rsidRPr="009675ED">
        <w:rPr>
          <w:rFonts w:ascii="Cambria" w:hAnsi="Cambria"/>
          <w:b/>
          <w:sz w:val="24"/>
          <w:szCs w:val="24"/>
        </w:rPr>
        <w:t xml:space="preserve"> MÉRITO</w:t>
      </w:r>
    </w:p>
    <w:p w14:paraId="674DD638" w14:textId="77777777" w:rsidR="006638AF" w:rsidRPr="009675ED" w:rsidRDefault="006638AF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1. D</w:t>
      </w:r>
      <w:r w:rsidR="00261329" w:rsidRPr="009675ED">
        <w:rPr>
          <w:rFonts w:ascii="Cambria" w:hAnsi="Cambria"/>
          <w:b/>
          <w:sz w:val="24"/>
          <w:szCs w:val="24"/>
        </w:rPr>
        <w:t>o alegado desvio de função</w:t>
      </w:r>
    </w:p>
    <w:p w14:paraId="301FFF1B" w14:textId="77777777" w:rsidR="006638AF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Conforme já declinado no tópico acima, o autor nunca desempenhou outra função se não a contratada, ou seja, auxiliar de encadernação.</w:t>
      </w:r>
    </w:p>
    <w:p w14:paraId="568A83B4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AEB6284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salário pago ao autor é correspondente à função contratada, não havendo o que falar em pagamento de diferenças salariais.</w:t>
      </w:r>
    </w:p>
    <w:p w14:paraId="532F186D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0C8E976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lastRenderedPageBreak/>
        <w:t>A instrução processual e a oitiva de testemunhas confirmará quais as atividades desempenhadas pelo autor, bem como, de que este nunca teve outra atribuição que não a de auxiliar de encadernação.</w:t>
      </w:r>
    </w:p>
    <w:p w14:paraId="46B121DE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46D1EDD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Desta forma, não faz jus ao desvio de função pleiteado.</w:t>
      </w:r>
    </w:p>
    <w:p w14:paraId="3945B643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26E0819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Indevida retificação da CTPS do obreiro, como pretende.</w:t>
      </w:r>
    </w:p>
    <w:p w14:paraId="1239862B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3DCE65A" w14:textId="77777777" w:rsidR="00261329" w:rsidRPr="009675ED" w:rsidRDefault="00261329" w:rsidP="00261329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Indevido o pedido de letra "a", "b" e "c" da exordial.</w:t>
      </w:r>
    </w:p>
    <w:p w14:paraId="0C7DF685" w14:textId="77777777" w:rsidR="00617621" w:rsidRPr="009675ED" w:rsidRDefault="00617621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57670E67" w14:textId="77777777" w:rsidR="006638AF" w:rsidRPr="009675ED" w:rsidRDefault="006638AF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 xml:space="preserve">2. Da </w:t>
      </w:r>
      <w:r w:rsidR="00261329" w:rsidRPr="009675ED">
        <w:rPr>
          <w:rFonts w:ascii="Cambria" w:hAnsi="Cambria"/>
          <w:b/>
          <w:sz w:val="24"/>
          <w:szCs w:val="24"/>
        </w:rPr>
        <w:t>real jornada de trabalho</w:t>
      </w:r>
    </w:p>
    <w:p w14:paraId="27A06734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autor foi contratado para laborar 44 horas semanais conforme contrato de trabalho que se acosta.</w:t>
      </w:r>
    </w:p>
    <w:p w14:paraId="4FA3EAF0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E78EA1A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Toda a jornada desempenhada pelo autor restou registrada nos cartões ponto em anexo, não havia labor em horário extraordinário.</w:t>
      </w:r>
    </w:p>
    <w:p w14:paraId="5FB9DD61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86ECEB1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Não havia labor aos sábados, domingos e feriados, restando impugnada a jornada declina na exordial, eis que irreal.</w:t>
      </w:r>
    </w:p>
    <w:p w14:paraId="4DFC5130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3C38610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demandada acosta os cartões ponto reiterando a jornada de 44 horas semanais a que foi contratada e fielmente cumprida.</w:t>
      </w:r>
    </w:p>
    <w:p w14:paraId="5EFAF5AB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CAF8380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reclamante nunca realizou horas extras, sendo inverídica a alegação de que eram realizadas sem o respectivo pagamento.</w:t>
      </w:r>
    </w:p>
    <w:p w14:paraId="5454B24C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048DD8F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horário de trabalho do autor era aquele para o qual foi contratado, conforme cartões ponto em anexo.</w:t>
      </w:r>
    </w:p>
    <w:p w14:paraId="16688986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3709399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Registra-se que não preenchidos em uma única oportunidade como alega, mas sim, diariamente. </w:t>
      </w:r>
    </w:p>
    <w:p w14:paraId="50DB3E15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5E97BE2" w14:textId="77777777" w:rsidR="006638AF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Da análise dos registros de horários verifica-se que estes não são britânicos, devendo ser declarados válidos.</w:t>
      </w:r>
    </w:p>
    <w:p w14:paraId="69422ED1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B0AFE17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Acaso o autor tenha laborado em algum horário extraordinário, recebeu o respectivo pagamento, requerendo a devida compensação e/ou abatimento.</w:t>
      </w:r>
    </w:p>
    <w:p w14:paraId="5FC27CFD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341DE6F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Assim, não faz jus a qualquer pagamento de horas extras e reflexos.</w:t>
      </w:r>
    </w:p>
    <w:p w14:paraId="50FF3113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90A7D31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Não faz jus, ainda, ao pagamento de adicional para trabalho em dias de repouso, pois conforma acima declinado, o autor nunca prestou serviços nos referidos períodos de repouso.</w:t>
      </w:r>
    </w:p>
    <w:p w14:paraId="5271B217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 </w:t>
      </w:r>
    </w:p>
    <w:p w14:paraId="6ECA0EC5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Indevido também os reflexos daí decorrentes.</w:t>
      </w:r>
    </w:p>
    <w:p w14:paraId="58A5836A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0AF706B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Os intervalos sempre foram gozados, conforme se verifica nos registros de horários em anexo, não havendo o que falar em pagamento deste período.</w:t>
      </w:r>
    </w:p>
    <w:p w14:paraId="45789CD3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F253055" w14:textId="77777777" w:rsidR="00C20F3C" w:rsidRPr="009675ED" w:rsidRDefault="00C20F3C" w:rsidP="00C20F3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Indevido o pedido no aspecto.</w:t>
      </w:r>
    </w:p>
    <w:p w14:paraId="10BBF304" w14:textId="77777777" w:rsidR="004919B1" w:rsidRPr="009675ED" w:rsidRDefault="004919B1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5669488" w14:textId="77777777" w:rsidR="00C20F3C" w:rsidRPr="009675ED" w:rsidRDefault="00C20F3C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 xml:space="preserve">3. Da </w:t>
      </w:r>
      <w:r w:rsidR="00195C82" w:rsidRPr="009675ED">
        <w:rPr>
          <w:rFonts w:ascii="Cambria" w:hAnsi="Cambria"/>
          <w:b/>
          <w:sz w:val="24"/>
          <w:szCs w:val="24"/>
        </w:rPr>
        <w:t xml:space="preserve">inexistência de </w:t>
      </w:r>
      <w:r w:rsidRPr="009675ED">
        <w:rPr>
          <w:rFonts w:ascii="Cambria" w:hAnsi="Cambria"/>
          <w:b/>
          <w:sz w:val="24"/>
          <w:szCs w:val="24"/>
        </w:rPr>
        <w:t>insalubridade e</w:t>
      </w:r>
      <w:r w:rsidR="00195C82" w:rsidRPr="009675ED">
        <w:rPr>
          <w:rFonts w:ascii="Cambria" w:hAnsi="Cambria"/>
          <w:b/>
          <w:sz w:val="24"/>
          <w:szCs w:val="24"/>
        </w:rPr>
        <w:t>/ou</w:t>
      </w:r>
      <w:r w:rsidRPr="009675ED">
        <w:rPr>
          <w:rFonts w:ascii="Cambria" w:hAnsi="Cambria"/>
          <w:b/>
          <w:sz w:val="24"/>
          <w:szCs w:val="24"/>
        </w:rPr>
        <w:t xml:space="preserve"> periculosidade</w:t>
      </w:r>
    </w:p>
    <w:p w14:paraId="1B5CE21A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reclamada impugna o tópico da exordial, pois o autor não estava sujeito, a condições insalubres e muito menos perigosas durante o contrato de trabalho.</w:t>
      </w:r>
    </w:p>
    <w:p w14:paraId="555AB7DE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 </w:t>
      </w:r>
    </w:p>
    <w:p w14:paraId="144C90E0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Absurda a alegação de que fazia trabalhos na parte elétrica do prédio.</w:t>
      </w:r>
    </w:p>
    <w:p w14:paraId="585E90F4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EEBC798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Conforme atividades descritas pelo autor, este não laborava exposto a agentes insalubres, sendo necessária peritagem para confirmar tais assertivas.</w:t>
      </w:r>
    </w:p>
    <w:p w14:paraId="7654DBB8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07E2951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 </w:t>
      </w:r>
    </w:p>
    <w:p w14:paraId="7303CB7C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Desta forma, nenhum valor é devido ao autor, e se acaso não for este o entendimento do julgador, cabe registrar que acaso deferido algum direito ao adicional, o que se fala apenas em argumentação, qualquer pagamento deve incidir sobre o salário mínimo do reclamante, conforme entendimento pacífico da jurisprudência.</w:t>
      </w:r>
    </w:p>
    <w:p w14:paraId="73A243B0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30BA9A7" w14:textId="77777777" w:rsidR="00195C82" w:rsidRPr="009675ED" w:rsidRDefault="00195C82" w:rsidP="00195C82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>187012875 - ADICIONAL DE INSALUBRIDADE - BASE DE CÁLCULO - A base de cálculo do adicional de insalubridade é o salário mínimo de que cogita o artigo 76 da CLT. (TRT 12ª R. - RO-V00662-2002-011-12-00-8 - (0158538404/2002) - Florianópolis - 2ª T. - Rel. Juiz Dilnei Ângelo Biléssimo.</w:t>
      </w:r>
    </w:p>
    <w:p w14:paraId="6178491A" w14:textId="77777777" w:rsidR="00195C82" w:rsidRPr="009675ED" w:rsidRDefault="00195C82" w:rsidP="00195C82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</w:p>
    <w:p w14:paraId="5E9957B0" w14:textId="77777777" w:rsidR="00195C82" w:rsidRPr="009675ED" w:rsidRDefault="00195C82" w:rsidP="00195C82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>187012892 - ADICIONAL DE INSALUBRIDADE - PROPORCIONALIDADE - INEXISTÊNCIA – O adicional de insalubridade é pago com base em percentual estipulado e com base no salário mínimo, independentemente da jornada de trabalho cumprida pelo empregado ou do tempo de exposição aos agentes nocivos à saúde, conforme determina o art. 192 da CLT. (TRT 12ª R. - RO-V-A 00255-2001-012-12-00-6 - (01602/20037675/2002) - Florianópolis - 3ª T. - Relª Juíza Sandra Márcia Wambier - J. 30.01.2003)</w:t>
      </w:r>
    </w:p>
    <w:p w14:paraId="3BC5F4B2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44930DF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Assim, indevido o pedido de pagamento de adicional de periculosidade.</w:t>
      </w:r>
    </w:p>
    <w:p w14:paraId="76E4BD8A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04851DE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reclamante não faz jus à cumulação dos adicionais, tendo em vista a vedação legal de tal pedido.</w:t>
      </w:r>
    </w:p>
    <w:p w14:paraId="31797982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C372B1F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reclamada acosta dois laudos paradigmas, confirmando que as atividades desempenhadas pelos empregados não eram insalubres.</w:t>
      </w:r>
    </w:p>
    <w:p w14:paraId="0B7E1543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F026C60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Indevido o principal, indevidos os reflexos daí decorrentes.</w:t>
      </w:r>
    </w:p>
    <w:p w14:paraId="1B049231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9692A42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Indevido o pedido de letra pagamento de adicional de insalubridade/perisulosidade e reflexos daí decorrentes.</w:t>
      </w:r>
    </w:p>
    <w:p w14:paraId="7286F240" w14:textId="77777777" w:rsidR="00C20F3C" w:rsidRPr="009675ED" w:rsidRDefault="00C20F3C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E087E02" w14:textId="77777777" w:rsidR="00195C82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66D6D6D6" w14:textId="77777777" w:rsidR="00195C82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5AFCADDA" w14:textId="77777777" w:rsidR="001142E7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4</w:t>
      </w:r>
      <w:r w:rsidR="001142E7" w:rsidRPr="009675ED">
        <w:rPr>
          <w:rFonts w:ascii="Cambria" w:hAnsi="Cambria"/>
          <w:b/>
          <w:sz w:val="24"/>
          <w:szCs w:val="24"/>
        </w:rPr>
        <w:t xml:space="preserve">. </w:t>
      </w:r>
      <w:r w:rsidRPr="009675ED">
        <w:rPr>
          <w:rFonts w:ascii="Cambria" w:hAnsi="Cambria"/>
          <w:b/>
          <w:sz w:val="24"/>
          <w:szCs w:val="24"/>
        </w:rPr>
        <w:t>Da inaplicabilidade das multas do art. 467 e 477 da CLT</w:t>
      </w:r>
    </w:p>
    <w:p w14:paraId="2AA6636E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autor não faz jus a multa prevista nos artigos 467 e 477 da CLT, pois todos os tópicos e pedidos da presente demanda restaram controvertidos e a rescisão foi quitada de forma correta e tempestiva.</w:t>
      </w:r>
    </w:p>
    <w:p w14:paraId="4C4147A1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F65CF10" w14:textId="77777777" w:rsidR="00A5079F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Indevido o pedido de multa dos artigos 467 e 477 da CLT.</w:t>
      </w:r>
    </w:p>
    <w:p w14:paraId="7FC5A85F" w14:textId="77777777" w:rsidR="00D15270" w:rsidRPr="009675ED" w:rsidRDefault="00D15270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CD9459D" w14:textId="77777777" w:rsidR="00195C82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5. Do FGTS e multa de 40%</w:t>
      </w:r>
    </w:p>
    <w:p w14:paraId="165070AE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Corretos os recolhimentos fundiários da conta vinculada do autor, conforme se comprova pelos documentos em anexo, sendo indevida qualquer diferença.</w:t>
      </w:r>
    </w:p>
    <w:p w14:paraId="26FF721E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0C9B780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autor sempre recebeu, com exatidão, os recolhimentos fundiários, requerendo a devida compensação e/ou abatimento dos valores já recebidos.</w:t>
      </w:r>
    </w:p>
    <w:p w14:paraId="459171BB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7C4F0AA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autor recebeu, ainda, pagamento da multa rescisória de 40%, conforme extrato em anexo, sendo indevidas diferenças.</w:t>
      </w:r>
    </w:p>
    <w:p w14:paraId="5951B2E0" w14:textId="77777777" w:rsidR="00195C82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E4824CD" w14:textId="77777777" w:rsidR="00195C82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6. Das férias e 13º salário</w:t>
      </w:r>
    </w:p>
    <w:p w14:paraId="20B895C1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Corretos os pagamentos das férias e 13º salários da contratualidade, conforme se depreende dos recibos em anexo, sendo impróprio o pedido de diferenças, como pretende o autor.</w:t>
      </w:r>
    </w:p>
    <w:p w14:paraId="6455D950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C7EC7D9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Requer a compensação e/ou abatimento dos valores já recebidos, sendo que no TRCT se encontram os valores pertinentes ao último ano de contrato, de forma proporcional.</w:t>
      </w:r>
    </w:p>
    <w:p w14:paraId="36C5BE5A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B245976" w14:textId="77777777" w:rsidR="00195C82" w:rsidRPr="009675ED" w:rsidRDefault="00195C82" w:rsidP="00195C82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Indevidas diferenças, como pretende o autor.</w:t>
      </w:r>
    </w:p>
    <w:p w14:paraId="1C88EABF" w14:textId="77777777" w:rsidR="00195C82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4BA263EC" w14:textId="77777777" w:rsidR="00767C64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7</w:t>
      </w:r>
      <w:r w:rsidR="00767C64" w:rsidRPr="009675ED">
        <w:rPr>
          <w:rFonts w:ascii="Cambria" w:hAnsi="Cambria"/>
          <w:b/>
          <w:sz w:val="24"/>
          <w:szCs w:val="24"/>
        </w:rPr>
        <w:t>. Do novo regramento acerca dos honorários</w:t>
      </w:r>
    </w:p>
    <w:p w14:paraId="2FE039F7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A Lei que altera norma processual tem vigência imediata, inclusive para os processos em curso, nos termos previsto no artigo 14 do CPC: </w:t>
      </w:r>
    </w:p>
    <w:p w14:paraId="481C7B6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7B784AD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>“Art. 14. A norma processual não retroagirá e será aplicável imediatamente aos processos em curso, respeitados os atos processuais praticados e as situações jurídicas consolidadas sob a vigência da norma revogada.”</w:t>
      </w:r>
    </w:p>
    <w:p w14:paraId="26699B4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C7759CC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Sobre honorários sucumbencias, a regra processual vigente (art. 791-A da CLT) prevê: </w:t>
      </w:r>
    </w:p>
    <w:p w14:paraId="49BCC0E0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 “Art. 791-A. Ao advogado, ainda que atue em causa própria, serão devidos honorários de sucumbência, fixados entre o mínimo de 5% (cinco por cento) e o máximo de 15% (quinze por cento) sobre o valor que resultar da liquidação da sentença, do proveito econômico obtido ou, não sendo possível mensurá-lo, sobre o valor atualizado da causa. </w:t>
      </w:r>
    </w:p>
    <w:p w14:paraId="69401C14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>§ 1º Os honorários são devidos também nas ações contra a Fazenda Pública e nas ações em que a parte estiver assistida ou substituída pelo sindicato de sua categoria.</w:t>
      </w:r>
    </w:p>
    <w:p w14:paraId="5B8208C6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>§ 2º Ao fixar os honorários, o juízo observará:</w:t>
      </w:r>
    </w:p>
    <w:p w14:paraId="26978825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I - o grau de zelo do profissional; </w:t>
      </w:r>
    </w:p>
    <w:p w14:paraId="1E4EC2B8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II - o lugar de prestação do serviço; </w:t>
      </w:r>
    </w:p>
    <w:p w14:paraId="4E90C710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III - a natureza e a importância da causa; </w:t>
      </w:r>
    </w:p>
    <w:p w14:paraId="23318FD3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IV - o trabalho realizado pelo advogado e o tempo exigido para o seu serviço. </w:t>
      </w:r>
    </w:p>
    <w:p w14:paraId="3F67516B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§ 3º Na hipótese de procedência parcial, o juízo arbitrará honorários de sucumbência recíproca, vedada a compensação entre os honorários. </w:t>
      </w:r>
    </w:p>
    <w:p w14:paraId="79AB3F73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 xml:space="preserve">§ 4º Vencido o beneficiário da justiça gratuita, desde que não tenha obtido em juízo, ainda que em outro processo, créditos capazes de suportar a despesa, as obrigações decorrentes de sua sucumbência ficarão sob condição suspensiva de exigibilidade e somente poderão ser executadas se, nos dois anos subsequentes ao trânsito em julgado da decisão que as certificou, o credor demonstrar que deixou de existir a situação de insuficiência de recursos que justificou a concessão de gratuidade, extinguindo-se, passado esse prazo, tais obrigações do beneficiário. </w:t>
      </w:r>
    </w:p>
    <w:p w14:paraId="39AE06DA" w14:textId="77777777" w:rsidR="00767C64" w:rsidRPr="009675ED" w:rsidRDefault="00767C64" w:rsidP="00D15270">
      <w:pPr>
        <w:spacing w:after="0" w:line="360" w:lineRule="auto"/>
        <w:ind w:left="1416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i/>
          <w:sz w:val="24"/>
          <w:szCs w:val="24"/>
        </w:rPr>
        <w:t>§ 5º São devidos honorários de sucumbência na reconvenção.”</w:t>
      </w:r>
    </w:p>
    <w:p w14:paraId="6449BE92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C20DE06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Assim, sendo julgado improcedente ou extinto o processo, requer a condenação da parte adversa ao pagamento de honorários sucumbenciais em favor do Procurador da reclamada no percentual de 15% do valor da causa, com base no respectivo dispositivo legal, ou, sucessivamente, fixada a sucumbência parcial que trata o §3º do artigo 791-A da CLT caso procedente a demanda em parte.</w:t>
      </w:r>
    </w:p>
    <w:p w14:paraId="13F2771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7D00213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Por fim, no caso de provimento da ação, requer sejam os honorários advocatícios do procurador da parte adversa limitados ao percentual máximo previsto de 15%, sem prejuízo de fixação de percentual inferior, conforme regramento do §2º do artigo 791-A da CLT.</w:t>
      </w:r>
    </w:p>
    <w:p w14:paraId="61EC86BD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9F9F9D2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Portanto, são improcedentes as pretensões de custas, correção monetária, juros e honorários advocatícios, bem como a concessão do benefício da Assistência Judiciária Gratuita.</w:t>
      </w:r>
    </w:p>
    <w:p w14:paraId="15F1BC1E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5CA81A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Improcedentes os pedidos correspondentes da inicial e requerimentos.</w:t>
      </w:r>
    </w:p>
    <w:p w14:paraId="74DD74D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ED8D996" w14:textId="77777777" w:rsidR="00767C64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8</w:t>
      </w:r>
      <w:r w:rsidR="00767C64" w:rsidRPr="009675ED">
        <w:rPr>
          <w:rFonts w:ascii="Cambria" w:hAnsi="Cambria"/>
          <w:b/>
          <w:sz w:val="24"/>
          <w:szCs w:val="24"/>
        </w:rPr>
        <w:t>. Da exibição de documentos</w:t>
      </w:r>
    </w:p>
    <w:p w14:paraId="10203C37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Por oportuno, frise-se que todos os documentos acostados aos autos são suficientes para comprovar a inexistência de fundamento das alegações da Reclamante, inclusive os ora juntados.</w:t>
      </w:r>
    </w:p>
    <w:p w14:paraId="3FB2D309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A56DDEE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A despeito de a Reclamante não ter cumprido os requisitos elencados no artigo 356 do CPC, ressalta-se que o Reclamado, junta nesta oportunidade todos os documentos necessários ao julgamento da lide.</w:t>
      </w:r>
    </w:p>
    <w:p w14:paraId="018CCF41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1F79149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Além disso, compete a Reclamante comprovar o alegado, conforme se argumenta abaixo. </w:t>
      </w:r>
    </w:p>
    <w:p w14:paraId="618D587D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68896E2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Requer, outrossim, seja permitido ao Reclamado juntar na fase de execução os documentos eventualmente necessários à liquidação de sentença.</w:t>
      </w:r>
    </w:p>
    <w:p w14:paraId="41110144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46A6B24" w14:textId="77777777" w:rsidR="00767C64" w:rsidRPr="009675ED" w:rsidRDefault="00195C82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9</w:t>
      </w:r>
      <w:r w:rsidR="00767C64" w:rsidRPr="009675ED">
        <w:rPr>
          <w:rFonts w:ascii="Cambria" w:hAnsi="Cambria"/>
          <w:b/>
          <w:sz w:val="24"/>
          <w:szCs w:val="24"/>
        </w:rPr>
        <w:t>. Impugnação aos documentos</w:t>
      </w:r>
    </w:p>
    <w:p w14:paraId="419D0AF6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Impugnam-se os documentos juntados pelo Reclamante, pois não são hábeis a provar as suas alegações. Tais documentos, ao contrário do pretendido pela parte Reclamante, são inclusive suporte para a presente defesa.</w:t>
      </w:r>
    </w:p>
    <w:p w14:paraId="40BA52C3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705E30C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Impugnam-se os subsídios jurisprudenciais juntados com a petição inicial porquanto as mesmas versam sobre suporte fático diverso do contido nos presentes autos.</w:t>
      </w:r>
    </w:p>
    <w:p w14:paraId="47E425E4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68E7033" w14:textId="77777777" w:rsidR="00767C64" w:rsidRPr="009675ED" w:rsidRDefault="005679BF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II</w:t>
      </w:r>
      <w:r w:rsidR="00767C64" w:rsidRPr="009675ED">
        <w:rPr>
          <w:rFonts w:ascii="Cambria" w:hAnsi="Cambria"/>
          <w:b/>
          <w:sz w:val="24"/>
          <w:szCs w:val="24"/>
        </w:rPr>
        <w:t>I- DOS PEDIDOS</w:t>
      </w:r>
    </w:p>
    <w:p w14:paraId="71731C3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Requer seja a pretensão da Reclamante julgada </w:t>
      </w:r>
      <w:r w:rsidRPr="009675ED">
        <w:rPr>
          <w:rFonts w:ascii="Cambria" w:hAnsi="Cambria"/>
          <w:b/>
          <w:sz w:val="24"/>
          <w:szCs w:val="24"/>
        </w:rPr>
        <w:t>TOTALMENTE IMPROCEDENTE</w:t>
      </w:r>
      <w:r w:rsidRPr="009675ED">
        <w:rPr>
          <w:rFonts w:ascii="Cambria" w:hAnsi="Cambria"/>
          <w:sz w:val="24"/>
          <w:szCs w:val="24"/>
        </w:rPr>
        <w:t xml:space="preserve"> no mérito em relação a todos os pedidos constantes da inicial, principais, sucessivos e acessórios, pelos fatos e fundamentos jurídicos sustentados no decorrer da presente peça processual, que deverão ser considerados como aqui transcritos a fim de alicerçar o presente pedido.</w:t>
      </w:r>
    </w:p>
    <w:p w14:paraId="680EFD1D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2114124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Por cautela, requer, na eventual procedência da ação, sejam deferidos os abatimentos/deduções de eventuais valores já pagos ao Reclamante em relação às verbas pleiteadas na inicial.</w:t>
      </w:r>
    </w:p>
    <w:p w14:paraId="0AFCC25F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DB96425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REQUER, </w:t>
      </w:r>
      <w:r w:rsidRPr="009675ED">
        <w:rPr>
          <w:rFonts w:ascii="Cambria" w:hAnsi="Cambria"/>
          <w:i/>
          <w:sz w:val="24"/>
          <w:szCs w:val="24"/>
        </w:rPr>
        <w:t>ad argumentandum tantum</w:t>
      </w:r>
      <w:r w:rsidRPr="009675ED">
        <w:rPr>
          <w:rFonts w:ascii="Cambria" w:hAnsi="Cambria"/>
          <w:sz w:val="24"/>
          <w:szCs w:val="24"/>
        </w:rPr>
        <w:t>, na hipótese de eventual condenação no pagamento de qualquer item no pedido, o deferimento dos competentes descontos para o Imposto de Renda e Previdência Social.</w:t>
      </w:r>
    </w:p>
    <w:p w14:paraId="6C43AAA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AF74A0B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75ED">
        <w:rPr>
          <w:rFonts w:ascii="Cambria" w:hAnsi="Cambria"/>
          <w:b/>
          <w:sz w:val="24"/>
          <w:szCs w:val="24"/>
        </w:rPr>
        <w:t>Requer que a Reclamante apresente a última declaração de imposto de renda para fins de AJG.</w:t>
      </w:r>
    </w:p>
    <w:p w14:paraId="7BE085CC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F79E269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Requer, finalmente, seja permitido ao Reclamado a possibilidade de demonstrar os fatos alegados por meio de todas as provas em Direito admitidas, mormente a testemunhal, documental e a pericial. </w:t>
      </w:r>
    </w:p>
    <w:p w14:paraId="31EFC75D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6BFFFF1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advogado signatário declara serem autênticas as cópias dos documentos ora juntadas aos autos, conforme art. 830 da CLT.</w:t>
      </w:r>
    </w:p>
    <w:p w14:paraId="1ECAB37E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154B4AD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 Reclamado impugna na totalidade a documentação juntada aos autos pelo Reclamante, haja vista que imprestável para fazer prova da pretensão contida na presente Reclamatória.</w:t>
      </w:r>
    </w:p>
    <w:p w14:paraId="09A42AC4" w14:textId="77777777" w:rsidR="00767C64" w:rsidRPr="009675ED" w:rsidRDefault="00767C64" w:rsidP="00D1527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A09537A" w14:textId="77777777" w:rsidR="00767C64" w:rsidRPr="009675ED" w:rsidRDefault="00767C64" w:rsidP="00D1527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Termos em que pede e espera deferimento.</w:t>
      </w:r>
    </w:p>
    <w:p w14:paraId="52D46AF4" w14:textId="77777777" w:rsidR="00106F12" w:rsidRPr="009675ED" w:rsidRDefault="00106F12" w:rsidP="00D1527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3A17E164" w14:textId="77777777" w:rsidR="00767C64" w:rsidRPr="009675ED" w:rsidRDefault="00767C64" w:rsidP="00D1527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 xml:space="preserve">XXXXXXXXXX, XX de </w:t>
      </w:r>
      <w:r w:rsidR="00D132C0" w:rsidRPr="009675ED">
        <w:rPr>
          <w:rFonts w:ascii="Cambria" w:hAnsi="Cambria"/>
          <w:sz w:val="24"/>
          <w:szCs w:val="24"/>
        </w:rPr>
        <w:t>junho</w:t>
      </w:r>
      <w:r w:rsidRPr="009675ED">
        <w:rPr>
          <w:rFonts w:ascii="Cambria" w:hAnsi="Cambria"/>
          <w:sz w:val="24"/>
          <w:szCs w:val="24"/>
        </w:rPr>
        <w:t xml:space="preserve"> de 2018.</w:t>
      </w:r>
    </w:p>
    <w:p w14:paraId="412E8F7F" w14:textId="77777777" w:rsidR="00767C64" w:rsidRPr="009675ED" w:rsidRDefault="00767C64" w:rsidP="00D1527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3243D0A2" w14:textId="77777777" w:rsidR="00767C64" w:rsidRPr="009675ED" w:rsidRDefault="00767C64" w:rsidP="00D1527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XXXXXX XXXXXX</w:t>
      </w:r>
    </w:p>
    <w:p w14:paraId="6EA793FE" w14:textId="77777777" w:rsidR="001B064D" w:rsidRPr="009675ED" w:rsidRDefault="00767C64" w:rsidP="00D1527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75ED">
        <w:rPr>
          <w:rFonts w:ascii="Cambria" w:hAnsi="Cambria"/>
          <w:sz w:val="24"/>
          <w:szCs w:val="24"/>
        </w:rPr>
        <w:t>OAB/XX nº. XX.XXX</w:t>
      </w:r>
    </w:p>
    <w:sectPr w:rsidR="001B064D" w:rsidRPr="009675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110B5" w14:textId="77777777" w:rsidR="009675ED" w:rsidRDefault="009675ED" w:rsidP="009675ED">
      <w:pPr>
        <w:spacing w:after="0" w:line="240" w:lineRule="auto"/>
      </w:pPr>
      <w:r>
        <w:separator/>
      </w:r>
    </w:p>
  </w:endnote>
  <w:endnote w:type="continuationSeparator" w:id="0">
    <w:p w14:paraId="3DE11E9B" w14:textId="77777777" w:rsidR="009675ED" w:rsidRDefault="009675ED" w:rsidP="0096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A6029" w14:textId="77777777" w:rsidR="009675ED" w:rsidRDefault="009675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CA3DA" w14:textId="386EEE63" w:rsidR="009675ED" w:rsidRPr="009675ED" w:rsidRDefault="009675ED" w:rsidP="009675ED">
    <w:pPr>
      <w:pStyle w:val="Rodap"/>
      <w:jc w:val="center"/>
      <w:rPr>
        <w:color w:val="C0C0C0"/>
      </w:rPr>
    </w:pPr>
    <w:r w:rsidRPr="009675ED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36709" w14:textId="77777777" w:rsidR="009675ED" w:rsidRDefault="009675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E5C9D" w14:textId="77777777" w:rsidR="009675ED" w:rsidRDefault="009675ED" w:rsidP="009675ED">
      <w:pPr>
        <w:spacing w:after="0" w:line="240" w:lineRule="auto"/>
      </w:pPr>
      <w:r>
        <w:separator/>
      </w:r>
    </w:p>
  </w:footnote>
  <w:footnote w:type="continuationSeparator" w:id="0">
    <w:p w14:paraId="3ACCC8FD" w14:textId="77777777" w:rsidR="009675ED" w:rsidRDefault="009675ED" w:rsidP="00967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FF830" w14:textId="77777777" w:rsidR="009675ED" w:rsidRDefault="009675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A4879" w14:textId="37F47666" w:rsidR="009675ED" w:rsidRPr="009675ED" w:rsidRDefault="009675ED" w:rsidP="009675ED">
    <w:pPr>
      <w:pStyle w:val="Cabealho"/>
      <w:jc w:val="center"/>
      <w:rPr>
        <w:color w:val="C0C0C0"/>
      </w:rPr>
    </w:pPr>
    <w:r w:rsidRPr="009675ED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8B12F" w14:textId="77777777" w:rsidR="009675ED" w:rsidRDefault="009675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B1C03"/>
    <w:multiLevelType w:val="hybridMultilevel"/>
    <w:tmpl w:val="B678CA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79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6FAB"/>
    <w:rsid w:val="00007A56"/>
    <w:rsid w:val="00012237"/>
    <w:rsid w:val="00030ACB"/>
    <w:rsid w:val="00032B6E"/>
    <w:rsid w:val="00036711"/>
    <w:rsid w:val="000532E6"/>
    <w:rsid w:val="00056BA1"/>
    <w:rsid w:val="000613FC"/>
    <w:rsid w:val="00081B20"/>
    <w:rsid w:val="000823A9"/>
    <w:rsid w:val="000C4F20"/>
    <w:rsid w:val="00106F12"/>
    <w:rsid w:val="001112D0"/>
    <w:rsid w:val="001142E7"/>
    <w:rsid w:val="00120A91"/>
    <w:rsid w:val="00173D5D"/>
    <w:rsid w:val="00195C82"/>
    <w:rsid w:val="001B064D"/>
    <w:rsid w:val="001E6EE6"/>
    <w:rsid w:val="002019CC"/>
    <w:rsid w:val="00206EFF"/>
    <w:rsid w:val="002122DF"/>
    <w:rsid w:val="002500DF"/>
    <w:rsid w:val="002548FA"/>
    <w:rsid w:val="00261329"/>
    <w:rsid w:val="00266729"/>
    <w:rsid w:val="002959E3"/>
    <w:rsid w:val="002C287C"/>
    <w:rsid w:val="002C4544"/>
    <w:rsid w:val="002E0DB3"/>
    <w:rsid w:val="002E61DF"/>
    <w:rsid w:val="00327390"/>
    <w:rsid w:val="003451B9"/>
    <w:rsid w:val="003E56DB"/>
    <w:rsid w:val="00406190"/>
    <w:rsid w:val="004071F1"/>
    <w:rsid w:val="00430E13"/>
    <w:rsid w:val="004533E2"/>
    <w:rsid w:val="004555F4"/>
    <w:rsid w:val="00476CDA"/>
    <w:rsid w:val="004919B1"/>
    <w:rsid w:val="004B4E93"/>
    <w:rsid w:val="004D6C14"/>
    <w:rsid w:val="004E1C07"/>
    <w:rsid w:val="004E7F23"/>
    <w:rsid w:val="004F6FAB"/>
    <w:rsid w:val="00525DAE"/>
    <w:rsid w:val="005263C0"/>
    <w:rsid w:val="005679BF"/>
    <w:rsid w:val="00572FAB"/>
    <w:rsid w:val="005B61AA"/>
    <w:rsid w:val="005C07A8"/>
    <w:rsid w:val="005E5DDA"/>
    <w:rsid w:val="0061215B"/>
    <w:rsid w:val="00617621"/>
    <w:rsid w:val="00662FCD"/>
    <w:rsid w:val="006638AF"/>
    <w:rsid w:val="00671946"/>
    <w:rsid w:val="006744C6"/>
    <w:rsid w:val="00693FD8"/>
    <w:rsid w:val="006A0B45"/>
    <w:rsid w:val="006C236D"/>
    <w:rsid w:val="006C3C99"/>
    <w:rsid w:val="006D0A17"/>
    <w:rsid w:val="006F4CB4"/>
    <w:rsid w:val="00715E82"/>
    <w:rsid w:val="00717BD3"/>
    <w:rsid w:val="00767C64"/>
    <w:rsid w:val="0077484C"/>
    <w:rsid w:val="0078436E"/>
    <w:rsid w:val="00797D47"/>
    <w:rsid w:val="007A70EC"/>
    <w:rsid w:val="007B349D"/>
    <w:rsid w:val="007B60ED"/>
    <w:rsid w:val="007B7EC6"/>
    <w:rsid w:val="007D3813"/>
    <w:rsid w:val="007D3A8F"/>
    <w:rsid w:val="007E71E6"/>
    <w:rsid w:val="00815676"/>
    <w:rsid w:val="008251ED"/>
    <w:rsid w:val="00837378"/>
    <w:rsid w:val="008637F0"/>
    <w:rsid w:val="008833CC"/>
    <w:rsid w:val="008C2E0B"/>
    <w:rsid w:val="008C4A61"/>
    <w:rsid w:val="008D4676"/>
    <w:rsid w:val="00917A5B"/>
    <w:rsid w:val="00937911"/>
    <w:rsid w:val="00943CE3"/>
    <w:rsid w:val="00954673"/>
    <w:rsid w:val="009675ED"/>
    <w:rsid w:val="00972959"/>
    <w:rsid w:val="009841F1"/>
    <w:rsid w:val="00996480"/>
    <w:rsid w:val="009B3074"/>
    <w:rsid w:val="009B3BA0"/>
    <w:rsid w:val="009C41A7"/>
    <w:rsid w:val="009C6A63"/>
    <w:rsid w:val="009D6E4D"/>
    <w:rsid w:val="009E09E7"/>
    <w:rsid w:val="00A01580"/>
    <w:rsid w:val="00A16EDC"/>
    <w:rsid w:val="00A27EE8"/>
    <w:rsid w:val="00A5079F"/>
    <w:rsid w:val="00A90243"/>
    <w:rsid w:val="00A967D8"/>
    <w:rsid w:val="00A96B72"/>
    <w:rsid w:val="00AC417C"/>
    <w:rsid w:val="00AF43F3"/>
    <w:rsid w:val="00AF6500"/>
    <w:rsid w:val="00B20A03"/>
    <w:rsid w:val="00B21DF6"/>
    <w:rsid w:val="00B53265"/>
    <w:rsid w:val="00B67267"/>
    <w:rsid w:val="00B70B34"/>
    <w:rsid w:val="00B97447"/>
    <w:rsid w:val="00BC1D1D"/>
    <w:rsid w:val="00C03D21"/>
    <w:rsid w:val="00C20F3C"/>
    <w:rsid w:val="00C24BDE"/>
    <w:rsid w:val="00C318AF"/>
    <w:rsid w:val="00CA76DB"/>
    <w:rsid w:val="00CE255C"/>
    <w:rsid w:val="00D132C0"/>
    <w:rsid w:val="00D15270"/>
    <w:rsid w:val="00D53363"/>
    <w:rsid w:val="00D5549C"/>
    <w:rsid w:val="00D55C6C"/>
    <w:rsid w:val="00D61E8C"/>
    <w:rsid w:val="00D83DA2"/>
    <w:rsid w:val="00DA02D1"/>
    <w:rsid w:val="00DB0467"/>
    <w:rsid w:val="00DB271F"/>
    <w:rsid w:val="00E03BC9"/>
    <w:rsid w:val="00E07931"/>
    <w:rsid w:val="00E7341A"/>
    <w:rsid w:val="00E8638B"/>
    <w:rsid w:val="00EF499B"/>
    <w:rsid w:val="00F11003"/>
    <w:rsid w:val="00F41FE4"/>
    <w:rsid w:val="00F64C25"/>
    <w:rsid w:val="00F76504"/>
    <w:rsid w:val="00F93909"/>
    <w:rsid w:val="00FB3187"/>
    <w:rsid w:val="00FC7EA8"/>
    <w:rsid w:val="00FD0612"/>
    <w:rsid w:val="00FD269D"/>
    <w:rsid w:val="00FD5D6E"/>
    <w:rsid w:val="00FE154A"/>
    <w:rsid w:val="00FE3817"/>
    <w:rsid w:val="00FF5DEF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788CC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FAB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7EE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75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75ED"/>
    <w:rPr>
      <w:rFonts w:asciiTheme="minorHAnsi" w:eastAsiaTheme="minorHAnsi" w:hAnsiTheme="minorHAnsi" w:cstheme="minorBidi"/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9675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75ED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2041</Words>
  <Characters>11026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2023-11-06T20:59:00Z</dcterms:created>
  <dcterms:modified xsi:type="dcterms:W3CDTF">2023-11-06T20:59:00Z</dcterms:modified>
</cp:coreProperties>
</file>