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Spacing w:w="1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952"/>
      </w:tblGrid>
      <w:tr w:rsidR="003E0E4F" w14:paraId="7CC0DA82" w14:textId="77777777">
        <w:trPr>
          <w:tblCellSpacing w:w="112" w:type="dxa"/>
        </w:trPr>
        <w:tc>
          <w:tcPr>
            <w:tcW w:w="0" w:type="auto"/>
            <w:vAlign w:val="center"/>
          </w:tcPr>
          <w:p w14:paraId="2EF15E71" w14:textId="77777777" w:rsidR="003E0E4F" w:rsidRDefault="003E0E4F">
            <w:pPr>
              <w:jc w:val="center"/>
            </w:pPr>
            <w:r>
              <w:rPr>
                <w:rStyle w:val="text12black1"/>
                <w:b/>
                <w:bCs/>
              </w:rPr>
              <w:t xml:space="preserve">Ação cautelar inominada, aditamento a inicial </w:t>
            </w:r>
          </w:p>
        </w:tc>
      </w:tr>
      <w:tr w:rsidR="003E0E4F" w14:paraId="733A3DF9" w14:textId="77777777">
        <w:trPr>
          <w:tblCellSpacing w:w="112" w:type="dxa"/>
        </w:trPr>
        <w:tc>
          <w:tcPr>
            <w:tcW w:w="0" w:type="auto"/>
            <w:vAlign w:val="center"/>
          </w:tcPr>
          <w:p w14:paraId="0D8B95AE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EXCELENTÍSSIMO SENHOR DOUTOR JUIZ DE DIREITO DA  17ª (DÉCIMA SÉTIMA)   VARA CÍVEL DO FORO CENTRAL DA COMARCA DE SÃO PAULO – SP </w:t>
            </w:r>
          </w:p>
          <w:p w14:paraId="3EF9EFC8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15708EA5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1A1D1241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685217EF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306D213D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65A0ECD6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69AAB91D" w14:textId="77777777" w:rsidR="003E0E4F" w:rsidRDefault="003E0E4F" w:rsidP="003E0E4F">
            <w:pPr>
              <w:pStyle w:val="NormalWeb"/>
              <w:rPr>
                <w:rFonts w:ascii="Verdana" w:hAnsi="Verdana"/>
                <w:color w:val="000000"/>
                <w:sz w:val="18"/>
                <w:szCs w:val="18"/>
              </w:rPr>
            </w:pPr>
            <w:r>
              <w:rPr>
                <w:rFonts w:ascii="Verdana" w:hAnsi="Verdana"/>
                <w:color w:val="000000"/>
                <w:sz w:val="18"/>
                <w:szCs w:val="18"/>
              </w:rPr>
              <w:t> </w:t>
            </w:r>
          </w:p>
          <w:p w14:paraId="558C728A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Processo cautelar nº ...................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Christiane  , brasileira, solteira, bancária, portadora da Cédula de Identidade Rg. nº ................., e inscrita no CPF/MF sob o nº ..................., residente e domiciliada à Rua ..................., Estado de São Paulo, melhor qualificada no instrumento de procuração e mandato, acostado aos autos, vem, respeitosamente, à elevada presença de Vossa Excelência, nos autos da ação que move em face de K...............Bar e Lanches Ltda.,  empresa estabelecida à Praça da ................, Centro, São Paulo – Capital, irresignada com a r. sentença de fls. apresentar o competente recurso de apelação, cujas razões requer sejam encaminhadas à superior instância.</w:t>
            </w:r>
          </w:p>
          <w:p w14:paraId="0812EC48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58FF38F5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Requer, contudo, nos termos da Lei Processual Civil, em atendimento ao princípio da economia processual, digne-se V. Exa., a reformar no prazo de 48h (quarenta e oito horas) do recebimento desta, a r. sentença, determinando, dessarte, imediato seguimento ao feito.</w:t>
            </w:r>
          </w:p>
          <w:p w14:paraId="5238EEB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6D29AE0D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NESTES TERMOS,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R. DEFERIMENTO.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SÃO PAULO, 15 DE FEVEREIRO DE 2.002</w:t>
            </w:r>
          </w:p>
          <w:p w14:paraId="730719F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 </w:t>
            </w:r>
          </w:p>
          <w:p w14:paraId="727AF7B5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727DCDC4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5F4BD183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7AB16B6C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03731077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704B4D04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13D67D9B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 </w:t>
            </w:r>
          </w:p>
          <w:p w14:paraId="269D4D32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7BA73F3E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5A3223AF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508FDBA5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APELANTE: CHRISTIANE 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APELADO: K................ BAR E LANCHES LTDA.</w:t>
            </w:r>
          </w:p>
          <w:p w14:paraId="39EA386F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6983DEF3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030D0E5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EGRÉGIO ÓRGÃO COLEGIADO DE 2ª INSTÂNCIA</w:t>
            </w:r>
          </w:p>
          <w:p w14:paraId="26EAB41C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COLENDA TURMA</w:t>
            </w:r>
          </w:p>
          <w:p w14:paraId="150C4DA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EMÉRITOS JULGADORES</w:t>
            </w:r>
          </w:p>
          <w:p w14:paraId="140AA721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77BA52B5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RAZÕES DE RECURSO</w:t>
            </w:r>
          </w:p>
          <w:p w14:paraId="4203F306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1.  =  Eméritos Magistrados. Data máxima vênia, a sentença proferida pelo Meritíssimo Magistrado de Primeira Instância é totalmente equivocada e merece integral reforma. Senão vejamos:</w:t>
            </w:r>
          </w:p>
          <w:p w14:paraId="2C8EFE07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2.  =  Aduz o Meritíssimo Juízo recorrido que a liminar não poderia ser acolhida, visto que não há o requisito legal do “fumus boni juris”.</w:t>
            </w:r>
          </w:p>
          <w:p w14:paraId="04B42C03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  =  Realmente, admite a apelante, conforme afirma o MM. Juiz recorrido, dever os valores correspondentes ao valor do cheque protestado;</w:t>
            </w:r>
          </w:p>
          <w:p w14:paraId="0F091DEC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3.1  =  Diz ainda que inexiste prova acerca da integral quitação do débito junto ao credor!!!!!!!</w:t>
            </w:r>
          </w:p>
          <w:p w14:paraId="6BCDAE5D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3.2  =  Nos causa estranheza essa alegação, Magistrados. A requerente nunca mencionou nos autos haver quitado o débito. Em momento algum afirmou isso. </w:t>
            </w:r>
          </w:p>
          <w:p w14:paraId="4CA7188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3.3  =  Acontece apenas que, à vista de um ato extorsivo que estava a sofrer de quem detém o cheque, o qual seria melhor provado no curso de uma ação principal, a autora era cobrada em quantia superior a R$ 400,00 (quatrocentos reais);</w:t>
            </w:r>
          </w:p>
          <w:p w14:paraId="4163C3F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3.4  =  Francamente, Julgadores, qualquer pessoa com uma mínima noção de Direito (no sentido amplo da palavra) não pode conformar-se com uma decisão dessa natureza;</w:t>
            </w:r>
          </w:p>
          <w:p w14:paraId="2B609512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3.5  =  Não conseguimos visualizar em que momento o inadimplemento da prestação pecuniária afasta o “fumus boni juris”.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3.6  =  Mais ainda, a fumaça do bom direito não é condição da ação no processo cautelar, mas mero pressuposto para a concessão, ou não da medida liminar;</w:t>
            </w:r>
          </w:p>
          <w:p w14:paraId="3343A6EF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  =  Importante frisar, que a apelante caucionou nos autos o valor atualizado de seu débito, a fim de salvaguardar direito eventual de seu credor.</w:t>
            </w:r>
          </w:p>
          <w:p w14:paraId="4567FF08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4.1  =  Ocorre Excelência, que o MM. Magistrado, ao extinguir o feito sem a análise de mérito, age com má técnica processual, uma vez confunde condições da ação, com conceitos diversos, como por 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lastRenderedPageBreak/>
              <w:t>exemplo, condições para se conceder a liminar.</w:t>
            </w:r>
          </w:p>
          <w:p w14:paraId="41AFB87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4.2  =  Convém frisar-se que o procedimento cautelar não é o mais adequado à instrução probatória.</w:t>
            </w:r>
          </w:p>
          <w:p w14:paraId="0D43750F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5.  =  Assim, pelos motivos acima exposto, e, pelo que de mais nos autos consta é o presente recurso de apelação para requerer seja dado integral provimento ao recurso interposto, e determinado o envio dos autos à Primeira Instância, como medida da mais lídima e linear </w:t>
            </w:r>
          </w:p>
          <w:p w14:paraId="6FEE8827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 </w:t>
            </w:r>
          </w:p>
          <w:p w14:paraId="2CEA39DA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 U S T I T I A!!!!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br/>
              <w:t>Ita sperator</w:t>
            </w:r>
          </w:p>
          <w:p w14:paraId="30BA3970" w14:textId="77777777" w:rsidR="003E0E4F" w:rsidRDefault="003E0E4F" w:rsidP="003E0E4F">
            <w:pPr>
              <w:pStyle w:val="NormalWeb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1C6873D1" w14:textId="77777777" w:rsidR="003E0E4F" w:rsidRDefault="003E0E4F"/>
    <w:sectPr w:rsidR="003E0E4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1DBCF" w14:textId="77777777" w:rsidR="00980A30" w:rsidRDefault="00980A30" w:rsidP="00980A30">
      <w:r>
        <w:separator/>
      </w:r>
    </w:p>
  </w:endnote>
  <w:endnote w:type="continuationSeparator" w:id="0">
    <w:p w14:paraId="4E9964E0" w14:textId="77777777" w:rsidR="00980A30" w:rsidRDefault="00980A30" w:rsidP="00980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5E7E6" w14:textId="77777777" w:rsidR="00980A30" w:rsidRDefault="00980A3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D26F6" w14:textId="6E0B0DBE" w:rsidR="00980A30" w:rsidRPr="00980A30" w:rsidRDefault="00980A30" w:rsidP="00980A3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AB648" w14:textId="77777777" w:rsidR="00980A30" w:rsidRDefault="00980A3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DB5F6B" w14:textId="77777777" w:rsidR="00980A30" w:rsidRDefault="00980A30" w:rsidP="00980A30">
      <w:r>
        <w:separator/>
      </w:r>
    </w:p>
  </w:footnote>
  <w:footnote w:type="continuationSeparator" w:id="0">
    <w:p w14:paraId="0EC73022" w14:textId="77777777" w:rsidR="00980A30" w:rsidRDefault="00980A30" w:rsidP="00980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A6313" w14:textId="77777777" w:rsidR="00980A30" w:rsidRDefault="00980A3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B05DE" w14:textId="589F3041" w:rsidR="00980A30" w:rsidRPr="00980A30" w:rsidRDefault="00980A30" w:rsidP="00980A3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E573A" w14:textId="77777777" w:rsidR="00980A30" w:rsidRDefault="00980A3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0E4F"/>
    <w:rsid w:val="002164CE"/>
    <w:rsid w:val="003E0E4F"/>
    <w:rsid w:val="0098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5373F7"/>
  <w15:chartTrackingRefBased/>
  <w15:docId w15:val="{9DF18FF7-543D-42B8-9E18-45B08F4FB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12black1">
    <w:name w:val="text12black1"/>
    <w:basedOn w:val="Fontepargpadro"/>
    <w:rsid w:val="003E0E4F"/>
    <w:rPr>
      <w:rFonts w:ascii="Verdana" w:hAnsi="Verdana" w:hint="default"/>
      <w:color w:val="000000"/>
      <w:sz w:val="18"/>
      <w:szCs w:val="18"/>
    </w:rPr>
  </w:style>
  <w:style w:type="paragraph" w:styleId="NormalWeb">
    <w:name w:val="Normal (Web)"/>
    <w:basedOn w:val="Normal"/>
    <w:rsid w:val="003E0E4F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980A3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980A30"/>
    <w:rPr>
      <w:sz w:val="24"/>
      <w:szCs w:val="24"/>
    </w:rPr>
  </w:style>
  <w:style w:type="paragraph" w:styleId="Rodap">
    <w:name w:val="footer"/>
    <w:basedOn w:val="Normal"/>
    <w:link w:val="RodapChar"/>
    <w:rsid w:val="00980A3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980A3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72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6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cautelar inominada, aditamento a inicial </vt:lpstr>
    </vt:vector>
  </TitlesOfParts>
  <Company>Home</Company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cautelar inominada, aditamento a inicial </dc:title>
  <dc:subject/>
  <dc:creator>Cliente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2023-11-05T20:47:00Z</dcterms:modified>
</cp:coreProperties>
</file>