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61FC1" w14:textId="77777777" w:rsidR="00CD40A3" w:rsidRDefault="00CD40A3">
      <w:pPr>
        <w:widowControl/>
        <w:rPr>
          <w:lang w:val="en-US"/>
        </w:rPr>
      </w:pPr>
    </w:p>
    <w:p w14:paraId="601D171D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AÇÃO DE COBRANÇA - ACIDENTE - SEGURO - NOVO CPC</w:t>
      </w:r>
    </w:p>
    <w:p w14:paraId="570C91DE" w14:textId="77777777" w:rsidR="00CD40A3" w:rsidRDefault="00CD40A3">
      <w:pPr>
        <w:widowControl/>
        <w:rPr>
          <w:lang w:val="en-US"/>
        </w:rPr>
      </w:pPr>
    </w:p>
    <w:p w14:paraId="1844E5CA" w14:textId="77777777" w:rsidR="00CD40A3" w:rsidRDefault="00CD40A3">
      <w:pPr>
        <w:widowControl/>
        <w:rPr>
          <w:lang w:val="en-US"/>
        </w:rPr>
      </w:pPr>
    </w:p>
    <w:p w14:paraId="26303EB1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3E1CAA5" w14:textId="77777777" w:rsidR="00CD40A3" w:rsidRDefault="00CD40A3">
      <w:pPr>
        <w:widowControl/>
        <w:rPr>
          <w:lang w:val="en-US"/>
        </w:rPr>
      </w:pPr>
    </w:p>
    <w:p w14:paraId="2827D437" w14:textId="77777777" w:rsidR="00CD40A3" w:rsidRDefault="00CD40A3">
      <w:pPr>
        <w:widowControl/>
        <w:rPr>
          <w:lang w:val="en-US"/>
        </w:rPr>
      </w:pPr>
    </w:p>
    <w:p w14:paraId="1B050545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AA7DFE4" w14:textId="77777777" w:rsidR="00CD40A3" w:rsidRDefault="00CD40A3">
      <w:pPr>
        <w:widowControl/>
        <w:rPr>
          <w:lang w:val="en-US"/>
        </w:rPr>
      </w:pPr>
    </w:p>
    <w:p w14:paraId="0544EDAC" w14:textId="77777777" w:rsidR="00CD40A3" w:rsidRDefault="00CD40A3">
      <w:pPr>
        <w:widowControl/>
        <w:rPr>
          <w:lang w:val="en-US"/>
        </w:rPr>
      </w:pPr>
    </w:p>
    <w:p w14:paraId="405E89AB" w14:textId="77777777" w:rsidR="00CD40A3" w:rsidRDefault="00CD40A3">
      <w:pPr>
        <w:widowControl/>
        <w:rPr>
          <w:lang w:val="en-US"/>
        </w:rPr>
      </w:pPr>
    </w:p>
    <w:p w14:paraId="05D44914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infra-assinado, que receberá as intimações na Rua _________, nº __, Bairro: _________, na Cidade de _________, CEP _____-___, e-mail __________, vem, perante Vossa Excelência, propor</w:t>
      </w:r>
    </w:p>
    <w:p w14:paraId="3C044395" w14:textId="77777777" w:rsidR="00CD40A3" w:rsidRDefault="00CD40A3">
      <w:pPr>
        <w:widowControl/>
        <w:rPr>
          <w:lang w:val="en-US"/>
        </w:rPr>
      </w:pPr>
    </w:p>
    <w:p w14:paraId="0AA17144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AÇÃO DE COBRANÇA DE SEGURO POR DANOS CAUSADOS EM ACIDENTE DE VEÍCULO</w:t>
      </w:r>
    </w:p>
    <w:p w14:paraId="6E82F1C7" w14:textId="77777777" w:rsidR="00CD40A3" w:rsidRDefault="00CD40A3">
      <w:pPr>
        <w:widowControl/>
        <w:rPr>
          <w:lang w:val="en-US"/>
        </w:rPr>
      </w:pPr>
    </w:p>
    <w:p w14:paraId="30824259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com fulcro nos arts. 757 e ss. Do CC e 318 do CPC/2015, contra ___________, CNPJ nº __________, com sede na Rua: _________, nº __, Bairro: _________, na Cidade de _________, CEP _____-___, pelas razões que passa a expor:</w:t>
      </w:r>
    </w:p>
    <w:p w14:paraId="10382F45" w14:textId="77777777" w:rsidR="00CD40A3" w:rsidRDefault="00CD40A3">
      <w:pPr>
        <w:widowControl/>
        <w:rPr>
          <w:lang w:val="en-US"/>
        </w:rPr>
      </w:pPr>
    </w:p>
    <w:p w14:paraId="567A22DC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FATOS E FUNDAMENTOS</w:t>
      </w:r>
    </w:p>
    <w:p w14:paraId="269845FD" w14:textId="77777777" w:rsidR="00CD40A3" w:rsidRDefault="00CD40A3">
      <w:pPr>
        <w:widowControl/>
        <w:rPr>
          <w:lang w:val="en-US"/>
        </w:rPr>
      </w:pPr>
    </w:p>
    <w:p w14:paraId="3AC1BC40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O autor estacionou seu carro em frete ao restaurante “__________”, onde um caminhão - que não pode ser identificado -, bateu na traseira de seu veículo. O veículo estava estacionado em local permitido e em conformidade com a lei de trânsito brasileira. O acidente ocorreu por culpa exclusiva do caminhoneiro que dirigia em alta velocidade, conforme relato de testemunhas. (doc. 2)</w:t>
      </w:r>
    </w:p>
    <w:p w14:paraId="355FA5B6" w14:textId="77777777" w:rsidR="00CD40A3" w:rsidRDefault="00CD40A3">
      <w:pPr>
        <w:widowControl/>
        <w:rPr>
          <w:lang w:val="en-US"/>
        </w:rPr>
      </w:pPr>
    </w:p>
    <w:p w14:paraId="31651561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O autor possui apólice de seguro do carro (doc. __), junto à ré, que cobre totalmente o sinistro e esta devidamente quitada. Entrando em contato com a seguradora, foi informado que as devidas providências estariam sendo tomadas, mas depois de diversas ligações, o autor não obteve nenhuma resolução para o seu problema.</w:t>
      </w:r>
    </w:p>
    <w:p w14:paraId="0DF1F10D" w14:textId="77777777" w:rsidR="00CD40A3" w:rsidRDefault="00CD40A3">
      <w:pPr>
        <w:widowControl/>
        <w:rPr>
          <w:lang w:val="en-US"/>
        </w:rPr>
      </w:pPr>
    </w:p>
    <w:p w14:paraId="15B925CA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A lei dá amparo total ao pedido do Autor:</w:t>
      </w:r>
    </w:p>
    <w:p w14:paraId="7AEB7458" w14:textId="77777777" w:rsidR="00CD40A3" w:rsidRDefault="00CD40A3">
      <w:pPr>
        <w:widowControl/>
        <w:rPr>
          <w:lang w:val="en-US"/>
        </w:rPr>
      </w:pPr>
    </w:p>
    <w:p w14:paraId="35DB5C7D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Art. 757.  Pelo contrato de seguro, o segurador se obriga, mediante o pagamento do prêmio, a garantir interesse legítimo do segurado, relativo a pessoa ou a coisa, contra riscos predeterminados.</w:t>
      </w:r>
    </w:p>
    <w:p w14:paraId="3B77FF74" w14:textId="77777777" w:rsidR="00CD40A3" w:rsidRDefault="00CD40A3">
      <w:pPr>
        <w:widowControl/>
        <w:rPr>
          <w:lang w:val="en-US"/>
        </w:rPr>
      </w:pPr>
    </w:p>
    <w:p w14:paraId="058FC908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Art. 758.  O contrato de seguro prova-se com a exibição da apólice ou do bilhete do seguro, e, na falta deles, por documento comprobatório do pagamento do respectivo prêmio.</w:t>
      </w:r>
    </w:p>
    <w:p w14:paraId="781FDABF" w14:textId="77777777" w:rsidR="00CD40A3" w:rsidRDefault="00CD40A3">
      <w:pPr>
        <w:widowControl/>
        <w:rPr>
          <w:lang w:val="en-US"/>
        </w:rPr>
      </w:pPr>
    </w:p>
    <w:p w14:paraId="7917BCFB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lastRenderedPageBreak/>
        <w:t>Art. 772.  A mora do segurador em pagar o sinistro obriga à atualização monetária da indenização devida segundo índices oficiais regularmente estabelecidos, sem prejuízo dos juros moratórios.</w:t>
      </w:r>
    </w:p>
    <w:p w14:paraId="1EB9E318" w14:textId="77777777" w:rsidR="00CD40A3" w:rsidRDefault="00CD40A3">
      <w:pPr>
        <w:widowControl/>
        <w:rPr>
          <w:lang w:val="en-US"/>
        </w:rPr>
      </w:pPr>
    </w:p>
    <w:p w14:paraId="5C49D793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O autor tem urgência no conserto do carro, pois o veículo é seu instrumento de trabalho.</w:t>
      </w:r>
    </w:p>
    <w:p w14:paraId="17E003A9" w14:textId="77777777" w:rsidR="00CD40A3" w:rsidRDefault="00CD40A3">
      <w:pPr>
        <w:widowControl/>
        <w:rPr>
          <w:lang w:val="en-US"/>
        </w:rPr>
      </w:pPr>
    </w:p>
    <w:p w14:paraId="07F93B65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Como seu automóvel é seu ganha-pão, o Autor autorizou a mecânica “___________”  efetuar os devidos reparos, pela quantia de R$ _____,__ (__________ reais), sendo essa a que apresentou o orçamento de menor valor, conforme orçamentos em anexo. (docs. _, _, e _).</w:t>
      </w:r>
    </w:p>
    <w:p w14:paraId="7F6852BA" w14:textId="77777777" w:rsidR="00CD40A3" w:rsidRDefault="00CD40A3">
      <w:pPr>
        <w:widowControl/>
        <w:rPr>
          <w:lang w:val="en-US"/>
        </w:rPr>
      </w:pPr>
    </w:p>
    <w:p w14:paraId="603A9CE2" w14:textId="77777777" w:rsidR="00CD40A3" w:rsidRDefault="00CD40A3">
      <w:pPr>
        <w:widowControl/>
        <w:rPr>
          <w:lang w:val="en-US"/>
        </w:rPr>
      </w:pPr>
    </w:p>
    <w:p w14:paraId="43A178EC" w14:textId="77777777" w:rsidR="00CD40A3" w:rsidRDefault="00CD40A3">
      <w:pPr>
        <w:widowControl/>
        <w:rPr>
          <w:lang w:val="en-US"/>
        </w:rPr>
      </w:pPr>
    </w:p>
    <w:p w14:paraId="24A8C203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REQUERIMENTOS</w:t>
      </w:r>
    </w:p>
    <w:p w14:paraId="7927C37B" w14:textId="77777777" w:rsidR="00CD40A3" w:rsidRDefault="00CD40A3">
      <w:pPr>
        <w:widowControl/>
        <w:rPr>
          <w:lang w:val="en-US"/>
        </w:rPr>
      </w:pPr>
    </w:p>
    <w:p w14:paraId="05833016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Requer o conhecimento e a apreciação da presente ação, com designação de audiência de mediação ou de conciliação, sendo o réu citado com, no mínimo, 20 (vinte) dias de antecedência. Não comparecendo o réu à audiência, sem que, com no mínimo 10 (dez) dias de antecedência, tenha peticionado em contrário à autocomposição, pede-se a aplicação de multa de 2% do valor da causa, conforme o art. 334, §§ 5º e 8º, do CPC/2015.</w:t>
      </w:r>
    </w:p>
    <w:p w14:paraId="14D86CC6" w14:textId="77777777" w:rsidR="00CD40A3" w:rsidRDefault="00CD40A3">
      <w:pPr>
        <w:widowControl/>
        <w:rPr>
          <w:lang w:val="en-US"/>
        </w:rPr>
      </w:pPr>
    </w:p>
    <w:p w14:paraId="4DD1A4EC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Pede que o Réu seja informado que poderá contestar a petição inicial, em até 15 (quinze) dias contatos da audiência de mediação/conciliação, conforme o art. 335 do CPC/2015, e caso não conteste a ação, incorrerá em revelia, conforme o art. 344 do CPC/2015.</w:t>
      </w:r>
    </w:p>
    <w:p w14:paraId="7EB0C606" w14:textId="77777777" w:rsidR="00CD40A3" w:rsidRDefault="00CD40A3">
      <w:pPr>
        <w:widowControl/>
        <w:rPr>
          <w:lang w:val="en-US"/>
        </w:rPr>
      </w:pPr>
    </w:p>
    <w:p w14:paraId="5EA9E1A5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Espera-se que a ação seja julgada totalmente procedente, condenando o Réu ao ressarcimento dos danos que o autor sofreu, acrescidas de juros, multa e correção monetária, além do pagamento das custas e despesas processuais, bem como os honorários advocatícios.</w:t>
      </w:r>
    </w:p>
    <w:p w14:paraId="36424E62" w14:textId="77777777" w:rsidR="00CD40A3" w:rsidRDefault="00CD40A3">
      <w:pPr>
        <w:widowControl/>
        <w:rPr>
          <w:lang w:val="en-US"/>
        </w:rPr>
      </w:pPr>
    </w:p>
    <w:p w14:paraId="28C5DE78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admitidos.</w:t>
      </w:r>
    </w:p>
    <w:p w14:paraId="49F46567" w14:textId="77777777" w:rsidR="00CD40A3" w:rsidRDefault="00CD40A3">
      <w:pPr>
        <w:widowControl/>
        <w:rPr>
          <w:lang w:val="en-US"/>
        </w:rPr>
      </w:pPr>
    </w:p>
    <w:p w14:paraId="3FE30905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03DDCE2D" w14:textId="77777777" w:rsidR="00CD40A3" w:rsidRDefault="00CD40A3">
      <w:pPr>
        <w:widowControl/>
        <w:rPr>
          <w:lang w:val="en-US"/>
        </w:rPr>
      </w:pPr>
    </w:p>
    <w:p w14:paraId="6F3B4127" w14:textId="77777777" w:rsidR="00CD40A3" w:rsidRDefault="00CD40A3">
      <w:pPr>
        <w:widowControl/>
        <w:rPr>
          <w:lang w:val="en-US"/>
        </w:rPr>
      </w:pPr>
    </w:p>
    <w:p w14:paraId="4F3F66D5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E58E859" w14:textId="77777777" w:rsidR="00CD40A3" w:rsidRDefault="00CD40A3">
      <w:pPr>
        <w:widowControl/>
        <w:rPr>
          <w:lang w:val="en-US"/>
        </w:rPr>
      </w:pPr>
    </w:p>
    <w:p w14:paraId="43D6788C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5DB6103" w14:textId="77777777" w:rsidR="00CD40A3" w:rsidRDefault="00CD40A3">
      <w:pPr>
        <w:widowControl/>
        <w:rPr>
          <w:lang w:val="en-US"/>
        </w:rPr>
      </w:pPr>
    </w:p>
    <w:p w14:paraId="1C2574E0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4018579" w14:textId="77777777" w:rsidR="00CD40A3" w:rsidRDefault="00CD40A3">
      <w:pPr>
        <w:widowControl/>
        <w:rPr>
          <w:lang w:val="en-US"/>
        </w:rPr>
      </w:pPr>
    </w:p>
    <w:p w14:paraId="296A5377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F10D445" w14:textId="77777777" w:rsidR="00CD40A3" w:rsidRDefault="00CD40A3">
      <w:pPr>
        <w:widowControl/>
        <w:rPr>
          <w:lang w:val="en-US"/>
        </w:rPr>
      </w:pPr>
    </w:p>
    <w:p w14:paraId="73AC4550" w14:textId="77777777" w:rsidR="00CD40A3" w:rsidRDefault="00CD40A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2EBFDC8" w14:textId="77777777" w:rsidR="00CD40A3" w:rsidRDefault="00CD40A3">
      <w:pPr>
        <w:widowControl/>
        <w:rPr>
          <w:lang w:val="en-US"/>
        </w:rPr>
      </w:pPr>
    </w:p>
    <w:sectPr w:rsidR="00CD40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29D73" w14:textId="77777777" w:rsidR="00B55711" w:rsidRDefault="00B55711" w:rsidP="00B55711">
      <w:r>
        <w:separator/>
      </w:r>
    </w:p>
  </w:endnote>
  <w:endnote w:type="continuationSeparator" w:id="0">
    <w:p w14:paraId="128A1671" w14:textId="77777777" w:rsidR="00B55711" w:rsidRDefault="00B55711" w:rsidP="00B5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1E1E0" w14:textId="77777777" w:rsidR="00B55711" w:rsidRDefault="00B557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FB5A9" w14:textId="776A96B1" w:rsidR="00B55711" w:rsidRPr="00B55711" w:rsidRDefault="00B55711" w:rsidP="00B5571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5F1A0" w14:textId="77777777" w:rsidR="00B55711" w:rsidRDefault="00B557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07A0E" w14:textId="77777777" w:rsidR="00B55711" w:rsidRDefault="00B55711" w:rsidP="00B55711">
      <w:r>
        <w:separator/>
      </w:r>
    </w:p>
  </w:footnote>
  <w:footnote w:type="continuationSeparator" w:id="0">
    <w:p w14:paraId="7BD62688" w14:textId="77777777" w:rsidR="00B55711" w:rsidRDefault="00B55711" w:rsidP="00B55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91900" w14:textId="77777777" w:rsidR="00B55711" w:rsidRDefault="00B557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412FA" w14:textId="100A54F9" w:rsidR="00B55711" w:rsidRPr="00B55711" w:rsidRDefault="00B55711" w:rsidP="00B5571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44DA1" w14:textId="77777777" w:rsidR="00B55711" w:rsidRDefault="00B5571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D40A3"/>
    <w:rsid w:val="00B55711"/>
    <w:rsid w:val="00CD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EFD43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557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571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557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71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590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