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BDA2" w14:textId="77777777" w:rsidR="002C42C1" w:rsidRDefault="002C42C1">
      <w:pPr>
        <w:widowControl/>
        <w:rPr>
          <w:lang w:val="en-US"/>
        </w:rPr>
      </w:pPr>
    </w:p>
    <w:p w14:paraId="787FC8A3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AÇÃO DE COBRANÇA - COMISSÕES - NOVO CPC</w:t>
      </w:r>
    </w:p>
    <w:p w14:paraId="59411EC8" w14:textId="77777777" w:rsidR="002C42C1" w:rsidRDefault="002C42C1">
      <w:pPr>
        <w:widowControl/>
        <w:rPr>
          <w:lang w:val="en-US"/>
        </w:rPr>
      </w:pPr>
    </w:p>
    <w:p w14:paraId="3246CB61" w14:textId="77777777" w:rsidR="002C42C1" w:rsidRDefault="002C42C1">
      <w:pPr>
        <w:widowControl/>
        <w:rPr>
          <w:lang w:val="en-US"/>
        </w:rPr>
      </w:pPr>
    </w:p>
    <w:p w14:paraId="60F51137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4A26809" w14:textId="77777777" w:rsidR="002C42C1" w:rsidRDefault="002C42C1">
      <w:pPr>
        <w:widowControl/>
        <w:rPr>
          <w:lang w:val="en-US"/>
        </w:rPr>
      </w:pPr>
    </w:p>
    <w:p w14:paraId="557E012D" w14:textId="77777777" w:rsidR="002C42C1" w:rsidRDefault="002C42C1">
      <w:pPr>
        <w:widowControl/>
        <w:rPr>
          <w:lang w:val="en-US"/>
        </w:rPr>
      </w:pPr>
    </w:p>
    <w:p w14:paraId="5E00085E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24DE301" w14:textId="77777777" w:rsidR="002C42C1" w:rsidRDefault="002C42C1">
      <w:pPr>
        <w:widowControl/>
        <w:rPr>
          <w:lang w:val="en-US"/>
        </w:rPr>
      </w:pPr>
    </w:p>
    <w:p w14:paraId="410A6392" w14:textId="77777777" w:rsidR="002C42C1" w:rsidRDefault="002C42C1">
      <w:pPr>
        <w:widowControl/>
        <w:rPr>
          <w:lang w:val="en-US"/>
        </w:rPr>
      </w:pPr>
    </w:p>
    <w:p w14:paraId="469AB972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 _________, nº __, Bairro: _________, na Cidade de _________, CEP _____-___, e-mail __________, vem, perante Vossa Excelência, propor</w:t>
      </w:r>
    </w:p>
    <w:p w14:paraId="38C92959" w14:textId="77777777" w:rsidR="002C42C1" w:rsidRDefault="002C42C1">
      <w:pPr>
        <w:widowControl/>
        <w:rPr>
          <w:lang w:val="en-US"/>
        </w:rPr>
      </w:pPr>
    </w:p>
    <w:p w14:paraId="18441A7E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AÇÃO DE COBRANÇA,</w:t>
      </w:r>
    </w:p>
    <w:p w14:paraId="07B9217A" w14:textId="77777777" w:rsidR="002C42C1" w:rsidRDefault="002C42C1">
      <w:pPr>
        <w:widowControl/>
        <w:rPr>
          <w:lang w:val="en-US"/>
        </w:rPr>
      </w:pPr>
    </w:p>
    <w:p w14:paraId="644606A8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com fulcro nos arts. 318 do CPC/2015, 27, 'j', 39 e ss. Da Lei nº 4.886/1965, contra ___________, CNPJ nº __________, com sede na Rua: _________, nº __, Bairro: _________, na Cidade de _________, CEP _____-___, pelas razões que passa a expor:</w:t>
      </w:r>
    </w:p>
    <w:p w14:paraId="6D7A43DA" w14:textId="77777777" w:rsidR="002C42C1" w:rsidRDefault="002C42C1">
      <w:pPr>
        <w:widowControl/>
        <w:rPr>
          <w:lang w:val="en-US"/>
        </w:rPr>
      </w:pPr>
    </w:p>
    <w:p w14:paraId="068A06D2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FATOS E FUNDAMENTOS</w:t>
      </w:r>
    </w:p>
    <w:p w14:paraId="78346D3E" w14:textId="77777777" w:rsidR="002C42C1" w:rsidRDefault="002C42C1">
      <w:pPr>
        <w:widowControl/>
        <w:rPr>
          <w:lang w:val="en-US"/>
        </w:rPr>
      </w:pPr>
    </w:p>
    <w:p w14:paraId="0E4FE441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O Autor iniciou suas atividades como representante comercial da empresa Ré em __/__/__, para vender os seus produtos em __________/UF, mediante comissão de __% (_______ por cento) sobre as vendas efetuadas. (doc. _)</w:t>
      </w:r>
    </w:p>
    <w:p w14:paraId="29F4477D" w14:textId="77777777" w:rsidR="002C42C1" w:rsidRDefault="002C42C1">
      <w:pPr>
        <w:widowControl/>
        <w:rPr>
          <w:lang w:val="en-US"/>
        </w:rPr>
      </w:pPr>
    </w:p>
    <w:p w14:paraId="1B6750E4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A empresa ré no dia __/__/__, notificou o Autor da rescisão do contrato sem justa causa, concedendo-lhe aviso-prévio de 30 (trinta) dias, conforme previsto no art. 34 da Lei 4.886/65.</w:t>
      </w:r>
    </w:p>
    <w:p w14:paraId="6597036F" w14:textId="77777777" w:rsidR="002C42C1" w:rsidRDefault="002C42C1">
      <w:pPr>
        <w:widowControl/>
        <w:rPr>
          <w:lang w:val="en-US"/>
        </w:rPr>
      </w:pPr>
    </w:p>
    <w:p w14:paraId="6D6B9389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A Lei nº 4.886/1965 em seu art. 27, 'j', institui que:</w:t>
      </w:r>
    </w:p>
    <w:p w14:paraId="5307E348" w14:textId="77777777" w:rsidR="002C42C1" w:rsidRDefault="002C42C1">
      <w:pPr>
        <w:widowControl/>
        <w:rPr>
          <w:lang w:val="en-US"/>
        </w:rPr>
      </w:pPr>
    </w:p>
    <w:p w14:paraId="70A72C60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Art. 27. Do contrato de representação comercial, além dos elementos comuns e outros a juízo dos interessados, constarão, obrigatoriamente:</w:t>
      </w:r>
    </w:p>
    <w:p w14:paraId="585E5C4E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[...]</w:t>
      </w:r>
    </w:p>
    <w:p w14:paraId="3707F8E0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j) indenização devida ao representante pela rescisão do contrato fora dos casos previstos no art. 35, cujo montante não será inferior a 1/12 (um doze avos) do total da retribuição auferida durante o tempo em que exerceu a representação.</w:t>
      </w:r>
    </w:p>
    <w:p w14:paraId="47E3695D" w14:textId="77777777" w:rsidR="002C42C1" w:rsidRDefault="002C42C1">
      <w:pPr>
        <w:widowControl/>
        <w:rPr>
          <w:lang w:val="en-US"/>
        </w:rPr>
      </w:pPr>
    </w:p>
    <w:p w14:paraId="7A4DF344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Indenização essa, que não foi paga pela ré em proveito do autor. O autor entra com a presente ação, objetivando o pagamento da indenização das comissões auferidas de __/__/__ até __/__/__, cujo montante não pode ser inferior a 1/12 avos do total.</w:t>
      </w:r>
    </w:p>
    <w:p w14:paraId="1B7A79C8" w14:textId="77777777" w:rsidR="002C42C1" w:rsidRDefault="002C42C1">
      <w:pPr>
        <w:widowControl/>
        <w:rPr>
          <w:lang w:val="en-US"/>
        </w:rPr>
      </w:pPr>
    </w:p>
    <w:p w14:paraId="449EADB8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REQUERIMENTOS</w:t>
      </w:r>
    </w:p>
    <w:p w14:paraId="167B514D" w14:textId="77777777" w:rsidR="002C42C1" w:rsidRDefault="002C42C1">
      <w:pPr>
        <w:widowControl/>
        <w:rPr>
          <w:lang w:val="en-US"/>
        </w:rPr>
      </w:pPr>
    </w:p>
    <w:p w14:paraId="13EAA834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 xml:space="preserve">Requer o conhecimento e a apreciação da presente ação, com designação de audiência de mediação ou de conciliação, sendo a ré citada com, no mínimo, 20 (vinte) dias de </w:t>
      </w:r>
      <w:r>
        <w:rPr>
          <w:lang w:val="en-US"/>
        </w:rPr>
        <w:lastRenderedPageBreak/>
        <w:t>antecedência. Não comparecendo a ré à audiência, sem que, com no mínimo 10 (dez) dias de antecedência, tenha peticionado em contrário à autocomposição, pede-se a aplicação de multa de 2% do valor da causa, conforme o art. 334, §§ 5º e 8º, do CPC/2015.</w:t>
      </w:r>
    </w:p>
    <w:p w14:paraId="2C439355" w14:textId="77777777" w:rsidR="002C42C1" w:rsidRDefault="002C42C1">
      <w:pPr>
        <w:widowControl/>
        <w:rPr>
          <w:lang w:val="en-US"/>
        </w:rPr>
      </w:pPr>
    </w:p>
    <w:p w14:paraId="3777DF73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Pede que a Ré seja informada que poderá contestar a petição inicial, em até 15 (quinze) dias contatos da audiência de mediação/conciliação, conforme o art. 335 do CPC/2015, e caso não conteste a ação, incorrerá em revelia, conforme o art. 344 do CPC/2015.</w:t>
      </w:r>
    </w:p>
    <w:p w14:paraId="0CC401C4" w14:textId="77777777" w:rsidR="002C42C1" w:rsidRDefault="002C42C1">
      <w:pPr>
        <w:widowControl/>
        <w:rPr>
          <w:lang w:val="en-US"/>
        </w:rPr>
      </w:pPr>
    </w:p>
    <w:p w14:paraId="56847E83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Espera-se que a ação seja julgada totalmente procedente, condenando a Ré ao pagamento dos direitos indenizatórios, calculados em 1/12 (um doze avos) sobre as comissões das vendas realizadas pelo autor, com correção monetária, nos termos do art. 46 da Lei nº 4.886/1965, acrescidos das cominações legais, além do pagamento das custas e despesas processuais, bem como os honorários advocatícios.</w:t>
      </w:r>
    </w:p>
    <w:p w14:paraId="33F65E47" w14:textId="77777777" w:rsidR="002C42C1" w:rsidRDefault="002C42C1">
      <w:pPr>
        <w:widowControl/>
        <w:rPr>
          <w:lang w:val="en-US"/>
        </w:rPr>
      </w:pPr>
    </w:p>
    <w:p w14:paraId="0D8B98D9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admitidos.</w:t>
      </w:r>
    </w:p>
    <w:p w14:paraId="3F736226" w14:textId="77777777" w:rsidR="002C42C1" w:rsidRDefault="002C42C1">
      <w:pPr>
        <w:widowControl/>
        <w:rPr>
          <w:lang w:val="en-US"/>
        </w:rPr>
      </w:pPr>
    </w:p>
    <w:p w14:paraId="488910D0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4D56E091" w14:textId="77777777" w:rsidR="002C42C1" w:rsidRDefault="002C42C1">
      <w:pPr>
        <w:widowControl/>
        <w:rPr>
          <w:lang w:val="en-US"/>
        </w:rPr>
      </w:pPr>
    </w:p>
    <w:p w14:paraId="18F1EED3" w14:textId="77777777" w:rsidR="002C42C1" w:rsidRDefault="002C42C1">
      <w:pPr>
        <w:widowControl/>
        <w:rPr>
          <w:lang w:val="en-US"/>
        </w:rPr>
      </w:pPr>
    </w:p>
    <w:p w14:paraId="1463C775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2E78CD3" w14:textId="77777777" w:rsidR="002C42C1" w:rsidRDefault="002C42C1">
      <w:pPr>
        <w:widowControl/>
        <w:rPr>
          <w:lang w:val="en-US"/>
        </w:rPr>
      </w:pPr>
    </w:p>
    <w:p w14:paraId="181252C5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1FE1A6C" w14:textId="77777777" w:rsidR="002C42C1" w:rsidRDefault="002C42C1">
      <w:pPr>
        <w:widowControl/>
        <w:rPr>
          <w:lang w:val="en-US"/>
        </w:rPr>
      </w:pPr>
    </w:p>
    <w:p w14:paraId="5C486651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08A1D65" w14:textId="77777777" w:rsidR="002C42C1" w:rsidRDefault="002C42C1">
      <w:pPr>
        <w:widowControl/>
        <w:rPr>
          <w:lang w:val="en-US"/>
        </w:rPr>
      </w:pPr>
    </w:p>
    <w:p w14:paraId="2D96A214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6D4B2CF" w14:textId="77777777" w:rsidR="002C42C1" w:rsidRDefault="002C42C1">
      <w:pPr>
        <w:widowControl/>
        <w:rPr>
          <w:lang w:val="en-US"/>
        </w:rPr>
      </w:pPr>
    </w:p>
    <w:p w14:paraId="28DC6500" w14:textId="77777777" w:rsidR="002C42C1" w:rsidRDefault="002C42C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A1B7483" w14:textId="77777777" w:rsidR="002C42C1" w:rsidRDefault="002C42C1">
      <w:pPr>
        <w:widowControl/>
        <w:rPr>
          <w:lang w:val="en-US"/>
        </w:rPr>
      </w:pPr>
    </w:p>
    <w:sectPr w:rsidR="002C42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64CA9" w14:textId="77777777" w:rsidR="00E56456" w:rsidRDefault="00E56456" w:rsidP="00E56456">
      <w:r>
        <w:separator/>
      </w:r>
    </w:p>
  </w:endnote>
  <w:endnote w:type="continuationSeparator" w:id="0">
    <w:p w14:paraId="5C89BC0F" w14:textId="77777777" w:rsidR="00E56456" w:rsidRDefault="00E56456" w:rsidP="00E56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3E9B5" w14:textId="77777777" w:rsidR="00E56456" w:rsidRDefault="00E564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0962B" w14:textId="5A7A43FE" w:rsidR="00E56456" w:rsidRPr="00E56456" w:rsidRDefault="00E56456" w:rsidP="00E5645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45C91" w14:textId="77777777" w:rsidR="00E56456" w:rsidRDefault="00E564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C7653" w14:textId="77777777" w:rsidR="00E56456" w:rsidRDefault="00E56456" w:rsidP="00E56456">
      <w:r>
        <w:separator/>
      </w:r>
    </w:p>
  </w:footnote>
  <w:footnote w:type="continuationSeparator" w:id="0">
    <w:p w14:paraId="1A0626AE" w14:textId="77777777" w:rsidR="00E56456" w:rsidRDefault="00E56456" w:rsidP="00E56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0D5AD" w14:textId="77777777" w:rsidR="00E56456" w:rsidRDefault="00E564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06C21" w14:textId="78E73F74" w:rsidR="00E56456" w:rsidRPr="00E56456" w:rsidRDefault="00E56456" w:rsidP="00E5645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3B012" w14:textId="77777777" w:rsidR="00E56456" w:rsidRDefault="00E564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C42C1"/>
    <w:rsid w:val="002C42C1"/>
    <w:rsid w:val="00E5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67074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564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645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564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5645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