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1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52"/>
      </w:tblGrid>
      <w:tr w:rsidR="00617D4C" w14:paraId="56DC459A" w14:textId="77777777">
        <w:trPr>
          <w:tblCellSpacing w:w="112" w:type="dxa"/>
        </w:trPr>
        <w:tc>
          <w:tcPr>
            <w:tcW w:w="0" w:type="auto"/>
            <w:vAlign w:val="center"/>
          </w:tcPr>
          <w:p w14:paraId="3FA277D7" w14:textId="77777777" w:rsidR="00617D4C" w:rsidRDefault="00617D4C">
            <w:pPr>
              <w:jc w:val="center"/>
            </w:pPr>
            <w:r>
              <w:rPr>
                <w:rStyle w:val="text12black1"/>
                <w:b/>
                <w:bCs/>
              </w:rPr>
              <w:t xml:space="preserve">Ação de consignação em pagamento </w:t>
            </w:r>
          </w:p>
        </w:tc>
      </w:tr>
      <w:tr w:rsidR="00617D4C" w14:paraId="196541FD" w14:textId="77777777">
        <w:trPr>
          <w:tblCellSpacing w:w="112" w:type="dxa"/>
        </w:trPr>
        <w:tc>
          <w:tcPr>
            <w:tcW w:w="0" w:type="auto"/>
            <w:vAlign w:val="center"/>
          </w:tcPr>
          <w:p w14:paraId="5B66FE42" w14:textId="77777777" w:rsidR="00617D4C" w:rsidRDefault="00617D4C" w:rsidP="00617D4C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Excelentíssimo Senhor Juiz de Direito da     ª Vara Cível do Foro Central da Comarca de São Paulo  - Estado de São Paulo</w:t>
            </w:r>
          </w:p>
          <w:p w14:paraId="19351799" w14:textId="77777777" w:rsidR="00617D4C" w:rsidRDefault="00617D4C" w:rsidP="00617D4C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 </w:t>
            </w:r>
          </w:p>
          <w:p w14:paraId="24D71875" w14:textId="77777777" w:rsidR="00617D4C" w:rsidRDefault="00617D4C" w:rsidP="00617D4C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 </w:t>
            </w:r>
          </w:p>
          <w:p w14:paraId="6AD20C1B" w14:textId="77777777" w:rsidR="00617D4C" w:rsidRDefault="00617D4C" w:rsidP="00617D4C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 </w:t>
            </w:r>
          </w:p>
          <w:p w14:paraId="17274C37" w14:textId="77777777" w:rsidR="00617D4C" w:rsidRDefault="00617D4C" w:rsidP="00617D4C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 </w:t>
            </w:r>
          </w:p>
          <w:p w14:paraId="59A39CBE" w14:textId="77777777" w:rsidR="00617D4C" w:rsidRDefault="00617D4C" w:rsidP="00617D4C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 </w:t>
            </w:r>
          </w:p>
          <w:p w14:paraId="74C0F8CA" w14:textId="77777777" w:rsidR="00617D4C" w:rsidRDefault="00617D4C" w:rsidP="00617D4C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 </w:t>
            </w:r>
          </w:p>
          <w:p w14:paraId="2A15606F" w14:textId="77777777" w:rsidR="00617D4C" w:rsidRDefault="00617D4C" w:rsidP="00617D4C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 </w:t>
            </w:r>
          </w:p>
          <w:p w14:paraId="11215054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Lauro  , melhor qualificado no instrumento de procuração acostado, vem, por seu, infra-assinado, Advogado que esta subscreve, mui respeitosamente, à elevada presença de Vossa Excelência, propor, em face de H............. Imóveis e Administração Ltda., inscrita no CGC sob o nº ............., com endereço para citação à Alameda ..................,  São Paulo, Capital, a competente </w:t>
            </w:r>
          </w:p>
          <w:p w14:paraId="46135D5D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AÇÃO DE PRESTAÇÃO DE CONTAS CUMULADA COM PEDIDO DE CONSIGNAÇÃO DE ALUGUERES E QUOTAS CONDOMINIAIS, CUMULADO COM PEDIDO DE DEVOLUÇÃO DE VALORES PAGOS A MAIOR E PEDIDO DE TUTELA ANTECIPADA, PARA A REALIZAÇÃO DOS DEPÓSITOS JUDICIAIS</w:t>
            </w:r>
          </w:p>
          <w:p w14:paraId="6FF1911F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Pelos motivos de fato e de direito a seguir expostos</w:t>
            </w:r>
          </w:p>
          <w:p w14:paraId="21595863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1.  =  O requerente é locatário do apartamento localizado à Rua José Maria Lisboa, 20, apartamento 1505, sendo certo que a administração condominial do prédio é feita pela requerida;</w:t>
            </w:r>
          </w:p>
          <w:p w14:paraId="7BA086D5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  =  O valor do aluguel é de R$ 750,00 (setecentos e cincoenta reais);</w:t>
            </w:r>
          </w:p>
          <w:p w14:paraId="58619469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  =  Quanto a isso não há qualquer controvérsia;</w:t>
            </w:r>
          </w:p>
          <w:p w14:paraId="328763E0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  =  A controvérsia que há nesse caso, diz respeito aos valores cobrados a título de taxa de manutenção de condomínio;</w:t>
            </w:r>
          </w:p>
          <w:p w14:paraId="0F0F5927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5.  =  Em setembro de </w:t>
            </w:r>
            <w:r w:rsidR="00DF7BF3">
              <w:rPr>
                <w:rFonts w:ascii="Arial" w:hAnsi="Arial" w:cs="Arial"/>
                <w:color w:val="000000"/>
                <w:sz w:val="18"/>
                <w:szCs w:val="18"/>
              </w:rPr>
              <w:t>2012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, quando entrou no prédio (passou a residir) o valor do condomínio era de R$ 153,72 (cento e cincoenta e três reais e setenta e dois centavos), sendo certo que há um acréscimo de R$ 30,00 (trinta reais) a título de pagamento de TVA (cabo);</w:t>
            </w:r>
          </w:p>
          <w:p w14:paraId="5ADBD94D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  =  Em outubro o valor do condomínio era de R$ 164,17 (cento e sessenta e quatro reais e dezessete centavos);</w:t>
            </w:r>
          </w:p>
          <w:p w14:paraId="3F2C384A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7.  =  Em novembro, inexplicavelmente, a parcela salta para R$ 214,68 (duzentos e catorze reais e sessenta e oito centavos);</w:t>
            </w:r>
          </w:p>
          <w:p w14:paraId="1E783624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  =  Em dezembro o valor foi de R$ 248,24 (duzentos e quarenta e oito reais e vinte e quatro centavos), mais uma taxa de R$ 33,26 (trinta e três reais e vinte e seis centavos) relativos a taxa de religação de gás, cujo pagamento, que fora reembolsado fora adiantado pelo requerente;</w:t>
            </w:r>
          </w:p>
          <w:p w14:paraId="04C1D2F5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9.  =  Em janeiro, o valor cobrado chega ao absurdo de  R$ 248,24 (duzentos e quarenta e oito reais e vinte e quatro centavos);</w:t>
            </w:r>
          </w:p>
          <w:p w14:paraId="1AC6A63F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  =  Em fevereiro, o valor salta para R$ 304,57 (trezentos e quatro reais e cincoenta e sete centavos) mais uma taxa de R$ 56,73 (cincoenta e seis reais e setenta e três centavos);</w:t>
            </w:r>
          </w:p>
          <w:p w14:paraId="51E47CED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  =  Em março, após reclamações do autor, a taxa cobrada é apenas de R$ 22,00 (vinte e dois reais);</w:t>
            </w:r>
          </w:p>
          <w:p w14:paraId="45997939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11.1  =  Gostaríamos de frisar que, com a presente ação, o requerente não pretende furtar-se às suas obrigações, mas apenas e tão-somente pagar aquilo que é justo.</w:t>
            </w:r>
          </w:p>
          <w:p w14:paraId="2BCC537A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12.  =  Solicitada prestação de contas, esta fora prestada pela Administradora ré de maneira insuficiente e incompleta, vez que não apresenta recibo algum dos pagamentos (supostamente) efetuados (conforme comprova o documento acostado);</w:t>
            </w:r>
          </w:p>
          <w:p w14:paraId="58AB4C01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13.  =  Solicitado pelo autor pedido de desmembramento dos valores do aluguel e do condomínio a administradora informou que, por problemas operacionais, não poderia fazê-lo.</w:t>
            </w:r>
          </w:p>
          <w:p w14:paraId="3E8FB6A7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14.  =  Eis uma breve síntese dos fatos.</w:t>
            </w:r>
          </w:p>
          <w:p w14:paraId="2A5EFAE9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Do Direito – Do pedido de prestação de contas</w:t>
            </w:r>
          </w:p>
          <w:p w14:paraId="18CC991C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15.  =  A jurisprudência moderna já dá ao locatário o direito de requerer a prestação de contas, conforme podemos inferir da leitura do acórdão (RT 709/79 e RSTJ 90/123);</w:t>
            </w:r>
          </w:p>
          <w:p w14:paraId="7C1A8030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  =  Isto posto, discussão não há quanto à legitimidade de parte do autor para propor a presente ação, a qual é prevista nos artigos 914 e seguintes do CPC</w:t>
            </w:r>
            <w:r w:rsidR="002C6539">
              <w:rPr>
                <w:color w:val="FF0000"/>
                <w:lang w:val="en-US"/>
              </w:rPr>
              <w:t>(não correspondente),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;</w:t>
            </w:r>
          </w:p>
          <w:p w14:paraId="1FB4BA69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Do Direito – Da Consignação – Do pedido de devolução dos valores pagos a maior</w:t>
            </w:r>
          </w:p>
          <w:p w14:paraId="7360031E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  =  Quanto à consignação, ante a recusa da ré em desmembrar os boletos bancários (de aluguel e condomínio), outra alternativa não resta ao autor se não propor a presente demanda;</w:t>
            </w:r>
          </w:p>
          <w:p w14:paraId="45647FD9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18.  =  Assim, entende-se correto seja desmembrado em depósitos a se fazerem no primeiro dia útil de cada mês o valor do aluguel e do condomínio;</w:t>
            </w:r>
          </w:p>
          <w:p w14:paraId="3B897BAD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19.  =  Em relação ao valor do aluguel, requer-se desde logo o autor seja liberadas as guias em favor da ré;</w:t>
            </w:r>
          </w:p>
          <w:p w14:paraId="245A7F81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19.1  =  Em relação das guias referentes aos valores integrais do depósito do condomínio, requer-se fiquem retidas em Juízo até o julgamento final da ação, vez que o autor tem dúvidas em relação à incorreta utilização desses valores;</w:t>
            </w:r>
          </w:p>
          <w:p w14:paraId="3EDA41AB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19.2  =  Assim, a fim de não causar prejuízo ao locador, e nem de ficar em mora em relação ao mesmo, requer o autor seja deferido a tutela antecipada para que possa, in limine, efetuar os depósitos relativos aos alugueres e condomínios;</w:t>
            </w:r>
          </w:p>
          <w:p w14:paraId="561613BD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19.3  =  Assim, prestadas as contas, entende o autor ter, juridicamente, direito à devolução em dobro, nos termos do artigo 42 do CDC, e a administração do condomínio é um serviço que, em última análise, é prestado pelos condôminos, dos valores pagos a maior.</w:t>
            </w:r>
          </w:p>
          <w:p w14:paraId="2800129A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Do Pedido</w:t>
            </w:r>
          </w:p>
          <w:p w14:paraId="25D668BA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20.  =  Assim, por todo o exposto, é a presente para requerer:</w:t>
            </w:r>
          </w:p>
          <w:p w14:paraId="2D7C65B0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20.1  =  Seja a requerida citada no endereço declinado no cabeçalho da exordial;</w:t>
            </w:r>
          </w:p>
          <w:p w14:paraId="1855DAAB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20.2  =  Seja a requerida instada a prestar contas, de maneira pormenorizada, apresentando recibos inclusive, dos valores cobrados e pagos a título de condomínio;</w:t>
            </w:r>
          </w:p>
          <w:p w14:paraId="30B2A1C5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20.3  =  Seja, em caráter de tutela antecipada deferida a consignação em pagamento dos alugueres e condomínios;</w:t>
            </w:r>
          </w:p>
          <w:p w14:paraId="4FF4DFA0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20.4  =  Apenas em relação aos alugueres, sejam estes liberados em favor da requerida, a qual deverá pagar à locadora;</w:t>
            </w:r>
          </w:p>
          <w:p w14:paraId="0033EDE5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20.5  =  Seja, ao final tornada definitiva a tutela antecipada;</w:t>
            </w:r>
          </w:p>
          <w:p w14:paraId="633A2BD4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20.6  =  Seja o requerido condenado a devolver em dobro, nos termos do artigo 42 do CDC todos os valores cobrados a maior do requerente;</w:t>
            </w:r>
          </w:p>
          <w:p w14:paraId="49B0425A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20.7  =  Seja julgada totalmente procedente a ação;</w:t>
            </w:r>
          </w:p>
          <w:p w14:paraId="09EE52DC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20.8  =  Seja o requerido condenado em custas processuais e honorários advocatícios;</w:t>
            </w:r>
          </w:p>
          <w:p w14:paraId="16ED856F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20.9  =  Seja deferido prazo de cinco dias para a juntada das custas processuais;</w:t>
            </w:r>
          </w:p>
          <w:p w14:paraId="3124C00D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20.10  =  Dá-se à causa, para fins de alçada, o valor de R$ 3.000,00 (três mil reais).</w:t>
            </w:r>
          </w:p>
          <w:p w14:paraId="69E88C8F" w14:textId="77777777" w:rsidR="00617D4C" w:rsidRDefault="00617D4C" w:rsidP="00617D4C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5CA139EF" w14:textId="77777777" w:rsidR="00617D4C" w:rsidRDefault="00617D4C"/>
    <w:sectPr w:rsidR="00617D4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43C39" w14:textId="77777777" w:rsidR="006D7367" w:rsidRDefault="006D7367">
      <w:r>
        <w:separator/>
      </w:r>
    </w:p>
  </w:endnote>
  <w:endnote w:type="continuationSeparator" w:id="0">
    <w:p w14:paraId="3CC1736C" w14:textId="77777777" w:rsidR="006D7367" w:rsidRDefault="006D7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CB614" w14:textId="77777777" w:rsidR="004B6BDF" w:rsidRDefault="004B6BD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3AF5C" w14:textId="5CCD040A" w:rsidR="004B6BDF" w:rsidRPr="004B6BDF" w:rsidRDefault="004B6BDF" w:rsidP="004B6BD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6A940" w14:textId="77777777" w:rsidR="004B6BDF" w:rsidRDefault="004B6B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87A6A" w14:textId="77777777" w:rsidR="006D7367" w:rsidRDefault="006D7367">
      <w:r>
        <w:separator/>
      </w:r>
    </w:p>
  </w:footnote>
  <w:footnote w:type="continuationSeparator" w:id="0">
    <w:p w14:paraId="4ABFD651" w14:textId="77777777" w:rsidR="006D7367" w:rsidRDefault="006D73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BCD80" w14:textId="77777777" w:rsidR="004B6BDF" w:rsidRDefault="004B6BD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C909" w14:textId="4C5E681D" w:rsidR="004B6BDF" w:rsidRPr="004B6BDF" w:rsidRDefault="004B6BDF" w:rsidP="004B6BD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0C79C" w14:textId="77777777" w:rsidR="004B6BDF" w:rsidRDefault="004B6BD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7D4C"/>
    <w:rsid w:val="00144F5D"/>
    <w:rsid w:val="002C6539"/>
    <w:rsid w:val="004B6BDF"/>
    <w:rsid w:val="00617D4C"/>
    <w:rsid w:val="006D7367"/>
    <w:rsid w:val="00DF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FE742D"/>
  <w15:chartTrackingRefBased/>
  <w15:docId w15:val="{76D75662-3E59-4DB1-926B-7070EEB9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12black1">
    <w:name w:val="text12black1"/>
    <w:rsid w:val="00617D4C"/>
    <w:rPr>
      <w:rFonts w:ascii="Verdana" w:hAnsi="Verdana" w:hint="default"/>
      <w:color w:val="000000"/>
      <w:sz w:val="18"/>
      <w:szCs w:val="18"/>
    </w:rPr>
  </w:style>
  <w:style w:type="paragraph" w:styleId="NormalWeb">
    <w:name w:val="Normal (Web)"/>
    <w:basedOn w:val="Normal"/>
    <w:rsid w:val="00617D4C"/>
    <w:pPr>
      <w:spacing w:before="100" w:beforeAutospacing="1" w:after="100" w:afterAutospacing="1"/>
    </w:pPr>
  </w:style>
  <w:style w:type="paragraph" w:styleId="Cabealho">
    <w:name w:val="header"/>
    <w:basedOn w:val="Normal"/>
    <w:rsid w:val="00DF7BF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F7BF3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8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905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consignação em pagamento </vt:lpstr>
    </vt:vector>
  </TitlesOfParts>
  <Company>Home</Company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consignação em pagamento </dc:title>
  <dc:subject/>
  <dc:creator>Cliente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2023-11-05T20:48:00Z</dcterms:modified>
</cp:coreProperties>
</file>