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CD639" w14:textId="77777777" w:rsidR="00E96B2E" w:rsidRDefault="00E96B2E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CONVERSÃO DE SEPARAÇÃO JUDICIAL EM DIVÓRCIO - LITIGIOSO (Art. 1.580 do NCC c/c 35 e 36 da Lei 6.515/77)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62331F79" w14:textId="77777777" w:rsidR="00E96B2E" w:rsidRDefault="00E96B2E">
      <w:pPr>
        <w:pStyle w:val="NormalWeb"/>
        <w:pBdr>
          <w:bottom w:val="single" w:sz="4" w:space="0" w:color="CCCCCC"/>
        </w:pBdr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DE FAMÍLIA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Distribuído em apenso aos autos nº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NOME DO REQUERENTE</w:t>
      </w:r>
      <w:r>
        <w:rPr>
          <w:rFonts w:ascii="Arial" w:hAnsi="Arial" w:cs="Arial"/>
          <w:color w:val="000000"/>
          <w:sz w:val="15"/>
          <w:szCs w:val="15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 propor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</w:t>
      </w:r>
    </w:p>
    <w:p w14:paraId="5E4B4BD5" w14:textId="77777777" w:rsidR="00E96B2E" w:rsidRDefault="00E96B2E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CONVERSÃO DE SEPARAÇÃO EM DIVÓRCIO</w:t>
      </w:r>
    </w:p>
    <w:p w14:paraId="09A91348" w14:textId="77777777" w:rsidR="00E96B2E" w:rsidRDefault="00E96B2E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em face de sua Ex-mulher,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DA REQUERIDA</w:t>
      </w:r>
      <w:r>
        <w:rPr>
          <w:rFonts w:ascii="Arial" w:hAnsi="Arial" w:cs="Arial"/>
          <w:color w:val="000000"/>
          <w:sz w:val="15"/>
          <w:szCs w:val="15"/>
        </w:rPr>
        <w:t xml:space="preserve"> (ou Ré, Demandada, Suplicada), (Profissão), (Estado Civil), portadora da Carteira de Identidade nº (xxx), inscrita no CPF sob o nº (xxx), residente e domiciliada à Rua (xxx), nº (xxx), Bairro (xxx), Cidade (xxx), Cep. (xxx), no Estado de (xxx), nos termos dos artigos 1.580 do NCC c/c 35 e 36 da Lei 6.515/77, pelos fundamentos que a seguir expõe: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Consoante se verifica da r. sentença dos autos de Separação Judicial em apenso (fls. xxx),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e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encontram-se separados há mais de 1 (um) ano.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Com efeito, pode ser pedida a conversão da separação judicial em divórcio, nos termos do artigo 1.580 do Novo Código Cvil, </w:t>
      </w:r>
      <w:r>
        <w:rPr>
          <w:rFonts w:ascii="Arial" w:hAnsi="Arial" w:cs="Arial"/>
          <w:i/>
          <w:iCs/>
          <w:color w:val="000000"/>
          <w:sz w:val="15"/>
          <w:szCs w:val="15"/>
        </w:rPr>
        <w:t>in verbis: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"Art. 1580. Decorrido um ano do trânsito em julgado da sentença que houver decretado a separação judicial, ou da decisão concessiva da medida cautelar de separação de corpos, qualquer das partes poderá requerer sua conversão em divórcio.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t>       § 1º A conversão em divórcio da separação judicial dos cônjuges será decretada por sentença, da qual não constará referência à causa que a determinou.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t>       § 2º O divórcio poderá ser requerido, por um ou por ambos os cônjuges, no caso de comprovada separação de fato por mais de dois anos."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Não havendo consenso entre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e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poderá a referida ação ser proposta por qualquer um dos cônjuges, nos exatos termos dos artigos 35 e 36 da referida Lei, senão vejamos: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t>"Art. 35. A conversão da separação judicial em divórcio será feita mediante pedido de qualquer dos cônjuges.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Parágrafo único. O pedido será apensado aos autos da separação judicial (art.48).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Art. 36. Do pedido referido no artigo anterior, será citado o outro cônjuge, em cuja resposta não caberá reconvenção.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Parágrafo único. A contestação só pode fundar-se em: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I - falta do decurso de 1 (um) ano da separação judicial;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II - descumprimento das obrigações assumidas pelo requerente na separação."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Neste sentido, não havendo possibilidades de acordo por parte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resta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propor a presente Ação de Conversão de Separação em Divórcio.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Seja citada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para, querendo e podendo, contestar os pedidos, sob pena de revelia.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Seja decretada a conversão da separação judicial em divórcio, pondo termo ao casamento e aos efeitos civis.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Seja determinada as averbações necessárias junto ao Cartório de Registro Civil correspondente.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Seja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condenada ao pagamento das custas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Seja intimado o I. Representante do Ministério Público.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Provar o alegado por todos os meios de prova admitidos em direito, notadamente o depoimento pessoal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e testemunhal.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Dá-se à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Termos que,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pede deferimento.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(Local, data e ano).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E96B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3D3AC" w14:textId="77777777" w:rsidR="00A14B74" w:rsidRDefault="00A14B74" w:rsidP="00A14B74">
      <w:r>
        <w:separator/>
      </w:r>
    </w:p>
  </w:endnote>
  <w:endnote w:type="continuationSeparator" w:id="0">
    <w:p w14:paraId="10B55F2D" w14:textId="77777777" w:rsidR="00A14B74" w:rsidRDefault="00A14B74" w:rsidP="00A14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7C4E9" w14:textId="77777777" w:rsidR="00A14B74" w:rsidRDefault="00A14B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C0046" w14:textId="274A618B" w:rsidR="00A14B74" w:rsidRPr="00A14B74" w:rsidRDefault="00A14B74" w:rsidP="00A14B7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EECED" w14:textId="77777777" w:rsidR="00A14B74" w:rsidRDefault="00A14B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9938B" w14:textId="77777777" w:rsidR="00A14B74" w:rsidRDefault="00A14B74" w:rsidP="00A14B74">
      <w:r>
        <w:separator/>
      </w:r>
    </w:p>
  </w:footnote>
  <w:footnote w:type="continuationSeparator" w:id="0">
    <w:p w14:paraId="08DF1017" w14:textId="77777777" w:rsidR="00A14B74" w:rsidRDefault="00A14B74" w:rsidP="00A14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5C47E" w14:textId="77777777" w:rsidR="00A14B74" w:rsidRDefault="00A14B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CB261" w14:textId="2BEFBDA0" w:rsidR="00A14B74" w:rsidRPr="00A14B74" w:rsidRDefault="00A14B74" w:rsidP="00A14B7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03396" w14:textId="77777777" w:rsidR="00A14B74" w:rsidRDefault="00A14B7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6B2E"/>
    <w:rsid w:val="00A14B74"/>
    <w:rsid w:val="00E9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B758DF"/>
  <w15:chartTrackingRefBased/>
  <w15:docId w15:val="{3854BE0F-6956-4EAB-84FE-B4F8888F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A14B7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14B74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14B7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14B7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628</Words>
  <Characters>3396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CONVERSÃO DE SEPARAÇÃO JUDICIAL EM DIVÓRCIO - LITIGIOSO (Art</vt:lpstr>
    </vt:vector>
  </TitlesOfParts>
  <Company>jorge</Company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CONVERSÃO DE SEPARAÇÃO JUDICIAL EM DIVÓRCIO - LITIGIOSO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